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076AE" w14:textId="629C7D9F" w:rsidR="00F26470" w:rsidRPr="00E40656" w:rsidRDefault="00F26470" w:rsidP="00942958">
      <w:pPr>
        <w:pStyle w:val="aff4"/>
        <w:spacing w:line="230" w:lineRule="auto"/>
        <w:jc w:val="center"/>
        <w:rPr>
          <w:rFonts w:ascii="Times New Roman" w:hAnsi="Times New Roman"/>
          <w:b/>
        </w:rPr>
      </w:pPr>
      <w:bookmarkStart w:id="0" w:name="_GoBack"/>
      <w:bookmarkEnd w:id="0"/>
      <w:r w:rsidRPr="00E40656">
        <w:rPr>
          <w:rFonts w:ascii="Times New Roman" w:hAnsi="Times New Roman"/>
          <w:b/>
        </w:rPr>
        <w:t>Проект договора для отечественных участников тендера</w:t>
      </w:r>
    </w:p>
    <w:p w14:paraId="491EE265" w14:textId="77777777" w:rsidR="00793B7A" w:rsidRDefault="00793B7A" w:rsidP="00C93C5E">
      <w:pPr>
        <w:widowControl w:val="0"/>
        <w:jc w:val="center"/>
        <w:rPr>
          <w:rFonts w:ascii="Tahoma" w:hAnsi="Tahoma" w:cs="Tahoma"/>
          <w:b/>
          <w:sz w:val="22"/>
          <w:lang w:val="ru-RU" w:eastAsia="ru-RU"/>
        </w:rPr>
      </w:pPr>
    </w:p>
    <w:p w14:paraId="6CAC51F6" w14:textId="021DB7C0" w:rsidR="00C93C5E" w:rsidRPr="00C93C5E" w:rsidRDefault="00C93C5E" w:rsidP="00C93C5E">
      <w:pPr>
        <w:widowControl w:val="0"/>
        <w:jc w:val="center"/>
        <w:rPr>
          <w:rFonts w:ascii="Tahoma" w:hAnsi="Tahoma" w:cs="Tahoma"/>
          <w:b/>
          <w:i/>
          <w:iCs/>
          <w:sz w:val="22"/>
          <w:lang w:val="ru-RU" w:eastAsia="ru-RU"/>
        </w:rPr>
      </w:pPr>
      <w:r w:rsidRPr="00C93C5E">
        <w:rPr>
          <w:rFonts w:ascii="Tahoma" w:hAnsi="Tahoma" w:cs="Tahoma"/>
          <w:b/>
          <w:sz w:val="22"/>
          <w:lang w:val="ru-RU" w:eastAsia="ru-RU"/>
        </w:rPr>
        <w:t xml:space="preserve">ДОГОВОР </w:t>
      </w:r>
      <w:r w:rsidRPr="00C93C5E">
        <w:rPr>
          <w:rFonts w:ascii="Tahoma" w:hAnsi="Tahoma" w:cs="Tahoma"/>
          <w:b/>
          <w:bCs/>
          <w:caps/>
          <w:sz w:val="22"/>
          <w:lang w:val="ru-RU" w:eastAsia="ru-RU"/>
        </w:rPr>
        <w:t xml:space="preserve">страхования </w:t>
      </w:r>
      <w:r w:rsidRPr="00C93C5E">
        <w:rPr>
          <w:rFonts w:ascii="Tahoma" w:hAnsi="Tahoma" w:cs="Tahoma"/>
          <w:b/>
          <w:bCs/>
          <w:caps/>
          <w:sz w:val="22"/>
          <w:lang w:val="ru-RU" w:eastAsia="ru-RU"/>
        </w:rPr>
        <w:br/>
        <w:t>№ _____________</w:t>
      </w:r>
    </w:p>
    <w:p w14:paraId="29D12FD2" w14:textId="77777777" w:rsidR="00C93C5E" w:rsidRPr="00C93C5E" w:rsidRDefault="00C93C5E" w:rsidP="00C93C5E">
      <w:pPr>
        <w:widowControl w:val="0"/>
        <w:rPr>
          <w:rFonts w:ascii="Tahoma" w:hAnsi="Tahoma" w:cs="Tahoma"/>
          <w:b/>
          <w:sz w:val="20"/>
          <w:szCs w:val="20"/>
          <w:lang w:val="ru-RU" w:eastAsia="ru-RU"/>
        </w:rPr>
      </w:pPr>
    </w:p>
    <w:p w14:paraId="63F7F848" w14:textId="60CDA64E" w:rsidR="00C93C5E" w:rsidRPr="00C93C5E" w:rsidRDefault="00C93C5E" w:rsidP="00C93C5E">
      <w:pPr>
        <w:widowControl w:val="0"/>
        <w:ind w:firstLine="709"/>
        <w:rPr>
          <w:rFonts w:ascii="Tahoma" w:hAnsi="Tahoma" w:cs="Tahoma"/>
          <w:sz w:val="20"/>
          <w:szCs w:val="20"/>
          <w:lang w:val="ru-RU" w:eastAsia="ru-RU"/>
        </w:rPr>
      </w:pPr>
      <w:r w:rsidRPr="00C93C5E">
        <w:rPr>
          <w:rFonts w:ascii="Tahoma" w:hAnsi="Tahoma" w:cs="Tahoma"/>
          <w:sz w:val="20"/>
          <w:szCs w:val="20"/>
          <w:lang w:val="ru-RU" w:eastAsia="ru-RU"/>
        </w:rPr>
        <w:t>г.</w:t>
      </w:r>
      <w:r w:rsidRPr="00F94D35">
        <w:rPr>
          <w:rFonts w:ascii="Tahoma" w:hAnsi="Tahoma" w:cs="Tahoma"/>
          <w:sz w:val="20"/>
          <w:szCs w:val="20"/>
          <w:lang w:val="uz-Cyrl-UZ" w:eastAsia="ru-RU"/>
        </w:rPr>
        <w:t>Ташкент</w:t>
      </w:r>
      <w:r w:rsidRPr="00C93C5E">
        <w:rPr>
          <w:rFonts w:ascii="Tahoma" w:hAnsi="Tahoma" w:cs="Tahoma"/>
          <w:sz w:val="20"/>
          <w:szCs w:val="20"/>
          <w:lang w:val="ru-RU" w:eastAsia="ru-RU"/>
        </w:rPr>
        <w:tab/>
      </w:r>
      <w:r w:rsidRPr="00C93C5E">
        <w:rPr>
          <w:rFonts w:ascii="Tahoma" w:hAnsi="Tahoma" w:cs="Tahoma"/>
          <w:sz w:val="20"/>
          <w:szCs w:val="20"/>
          <w:lang w:val="ru-RU" w:eastAsia="ru-RU"/>
        </w:rPr>
        <w:tab/>
      </w:r>
      <w:r w:rsidRPr="00C93C5E">
        <w:rPr>
          <w:rFonts w:ascii="Tahoma" w:hAnsi="Tahoma" w:cs="Tahoma"/>
          <w:sz w:val="20"/>
          <w:szCs w:val="20"/>
          <w:lang w:val="ru-RU" w:eastAsia="ru-RU"/>
        </w:rPr>
        <w:tab/>
      </w:r>
      <w:r w:rsidRPr="00C93C5E">
        <w:rPr>
          <w:rFonts w:ascii="Tahoma" w:hAnsi="Tahoma" w:cs="Tahoma"/>
          <w:sz w:val="20"/>
          <w:szCs w:val="20"/>
          <w:lang w:val="ru-RU" w:eastAsia="ru-RU"/>
        </w:rPr>
        <w:tab/>
      </w:r>
      <w:r w:rsidRPr="00C93C5E">
        <w:rPr>
          <w:rFonts w:ascii="Tahoma" w:hAnsi="Tahoma" w:cs="Tahoma"/>
          <w:sz w:val="20"/>
          <w:szCs w:val="20"/>
          <w:lang w:val="ru-RU" w:eastAsia="ru-RU"/>
        </w:rPr>
        <w:tab/>
      </w:r>
      <w:r>
        <w:rPr>
          <w:rFonts w:ascii="Tahoma" w:hAnsi="Tahoma" w:cs="Tahoma"/>
          <w:sz w:val="20"/>
          <w:szCs w:val="20"/>
          <w:lang w:val="uz-Cyrl-UZ" w:eastAsia="ru-RU"/>
        </w:rPr>
        <w:t xml:space="preserve">      </w:t>
      </w:r>
      <w:r w:rsidRPr="00C93C5E">
        <w:rPr>
          <w:rFonts w:ascii="Tahoma" w:hAnsi="Tahoma" w:cs="Tahoma"/>
          <w:sz w:val="20"/>
          <w:szCs w:val="20"/>
          <w:lang w:val="ru-RU" w:eastAsia="ru-RU"/>
        </w:rPr>
        <w:tab/>
      </w:r>
      <w:r>
        <w:rPr>
          <w:rFonts w:ascii="Tahoma" w:hAnsi="Tahoma" w:cs="Tahoma"/>
          <w:sz w:val="20"/>
          <w:szCs w:val="20"/>
          <w:lang w:val="uz-Cyrl-UZ" w:eastAsia="ru-RU"/>
        </w:rPr>
        <w:t xml:space="preserve">                 </w:t>
      </w:r>
      <w:proofErr w:type="gramStart"/>
      <w:r>
        <w:rPr>
          <w:rFonts w:ascii="Tahoma" w:hAnsi="Tahoma" w:cs="Tahoma"/>
          <w:sz w:val="20"/>
          <w:szCs w:val="20"/>
          <w:lang w:val="uz-Cyrl-UZ" w:eastAsia="ru-RU"/>
        </w:rPr>
        <w:t xml:space="preserve">  </w:t>
      </w:r>
      <w:r w:rsidRPr="00C93C5E">
        <w:rPr>
          <w:rFonts w:ascii="Tahoma" w:hAnsi="Tahoma" w:cs="Tahoma"/>
          <w:sz w:val="20"/>
          <w:szCs w:val="20"/>
          <w:lang w:val="ru-RU" w:eastAsia="ru-RU"/>
        </w:rPr>
        <w:t xml:space="preserve"> «</w:t>
      </w:r>
      <w:proofErr w:type="gramEnd"/>
      <w:r w:rsidRPr="00C93C5E">
        <w:rPr>
          <w:rFonts w:ascii="Tahoma" w:hAnsi="Tahoma" w:cs="Tahoma"/>
          <w:sz w:val="20"/>
          <w:szCs w:val="20"/>
          <w:lang w:val="ru-RU" w:eastAsia="ru-RU"/>
        </w:rPr>
        <w:t>____» __________20__г.</w:t>
      </w:r>
    </w:p>
    <w:p w14:paraId="3AFCBBD9" w14:textId="77777777" w:rsidR="00C93C5E" w:rsidRPr="00793B7A" w:rsidRDefault="00C93C5E" w:rsidP="00C93C5E">
      <w:pPr>
        <w:widowControl w:val="0"/>
        <w:ind w:firstLine="737"/>
        <w:rPr>
          <w:rFonts w:ascii="Tahoma" w:hAnsi="Tahoma" w:cs="Tahoma"/>
          <w:bCs/>
          <w:caps/>
          <w:sz w:val="16"/>
          <w:szCs w:val="16"/>
          <w:lang w:val="ru-RU" w:eastAsia="ru-RU"/>
        </w:rPr>
      </w:pPr>
    </w:p>
    <w:p w14:paraId="0CBF3792"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«________», именуемая в дальнейшем «Страховщик», осуществляющая свою деятельность на основании лицензии Министерства Финансов Республики Узбекистан серии </w:t>
      </w:r>
      <w:r w:rsidRPr="00C93C5E">
        <w:rPr>
          <w:rFonts w:ascii="Tahoma" w:hAnsi="Tahoma" w:cs="Tahoma"/>
          <w:sz w:val="20"/>
          <w:szCs w:val="20"/>
          <w:lang w:val="ru-RU" w:eastAsia="ru-RU"/>
        </w:rPr>
        <w:br/>
        <w:t>__ № _____ от __.__.____ г., в лице ____________, действующего на основании Устава, с одной стороны</w:t>
      </w:r>
      <w:r w:rsidRPr="00C93C5E">
        <w:rPr>
          <w:rFonts w:ascii="Tahoma" w:eastAsia="MS Mincho" w:hAnsi="Tahoma" w:cs="Tahoma"/>
          <w:sz w:val="20"/>
          <w:szCs w:val="20"/>
          <w:lang w:val="ru-RU" w:eastAsia="ru-RU"/>
        </w:rPr>
        <w:t>, и ___________________________, именуемый в дальнейшем «Страхователь/Выгодоприобретатель»,</w:t>
      </w:r>
      <w:r w:rsidRPr="00C93C5E">
        <w:rPr>
          <w:rFonts w:ascii="Tahoma" w:hAnsi="Tahoma" w:cs="Tahoma"/>
          <w:sz w:val="20"/>
          <w:szCs w:val="20"/>
          <w:lang w:val="ru-RU" w:eastAsia="ru-RU"/>
        </w:rPr>
        <w:t xml:space="preserve"> </w:t>
      </w:r>
      <w:r w:rsidRPr="00C93C5E">
        <w:rPr>
          <w:rFonts w:ascii="Tahoma" w:eastAsia="MS Mincho" w:hAnsi="Tahoma" w:cs="Tahoma"/>
          <w:sz w:val="20"/>
          <w:szCs w:val="20"/>
          <w:lang w:val="ru-RU" w:eastAsia="ru-RU"/>
        </w:rPr>
        <w:t>в лице ______________________________________, действующего на основании</w:t>
      </w:r>
      <w:r w:rsidRPr="00C93C5E">
        <w:rPr>
          <w:rFonts w:ascii="Tahoma" w:hAnsi="Tahoma" w:cs="Tahoma"/>
          <w:sz w:val="20"/>
          <w:szCs w:val="20"/>
          <w:lang w:val="ru-RU" w:eastAsia="ru-RU"/>
        </w:rPr>
        <w:t xml:space="preserve"> _________________</w:t>
      </w:r>
      <w:r>
        <w:rPr>
          <w:rFonts w:ascii="Tahoma" w:hAnsi="Tahoma" w:cs="Tahoma"/>
          <w:sz w:val="20"/>
          <w:szCs w:val="20"/>
          <w:lang w:val="uz-Cyrl-UZ" w:eastAsia="ru-RU"/>
        </w:rPr>
        <w:t>__</w:t>
      </w:r>
      <w:r w:rsidRPr="00C93C5E">
        <w:rPr>
          <w:rFonts w:ascii="Tahoma" w:hAnsi="Tahoma" w:cs="Tahoma"/>
          <w:sz w:val="20"/>
          <w:szCs w:val="20"/>
          <w:lang w:val="ru-RU" w:eastAsia="ru-RU"/>
        </w:rPr>
        <w:t>, с другой стороны, заключили настоящий Договор о нижеследующем:</w:t>
      </w:r>
    </w:p>
    <w:p w14:paraId="1EC3974F" w14:textId="77777777" w:rsidR="00C93C5E" w:rsidRPr="00793B7A" w:rsidRDefault="00C93C5E" w:rsidP="00C93C5E">
      <w:pPr>
        <w:widowControl w:val="0"/>
        <w:rPr>
          <w:rFonts w:ascii="Tahoma" w:hAnsi="Tahoma" w:cs="Tahoma"/>
          <w:sz w:val="16"/>
          <w:szCs w:val="16"/>
          <w:lang w:val="ru-RU" w:eastAsia="ru-RU"/>
        </w:rPr>
      </w:pPr>
    </w:p>
    <w:p w14:paraId="50907F2D" w14:textId="77777777" w:rsidR="00C93C5E" w:rsidRPr="00C93C5E" w:rsidRDefault="00C93C5E" w:rsidP="00C93C5E">
      <w:pPr>
        <w:widowControl w:val="0"/>
        <w:jc w:val="center"/>
        <w:outlineLvl w:val="0"/>
        <w:rPr>
          <w:rFonts w:ascii="Tahoma" w:hAnsi="Tahoma" w:cs="Tahoma"/>
          <w:b/>
          <w:bCs/>
          <w:caps/>
          <w:sz w:val="20"/>
          <w:szCs w:val="20"/>
          <w:lang w:val="ru-RU" w:eastAsia="ru-RU"/>
        </w:rPr>
      </w:pPr>
      <w:r w:rsidRPr="00C93C5E">
        <w:rPr>
          <w:rFonts w:ascii="Tahoma" w:hAnsi="Tahoma" w:cs="Tahoma"/>
          <w:b/>
          <w:bCs/>
          <w:caps/>
          <w:sz w:val="20"/>
          <w:szCs w:val="20"/>
          <w:lang w:val="ru-RU" w:eastAsia="ru-RU"/>
        </w:rPr>
        <w:t>РАЗДЕЛ 1. ПРЕДМЕТ ДОГОВОРА</w:t>
      </w:r>
    </w:p>
    <w:p w14:paraId="526BB425"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1.1.</w:t>
      </w:r>
      <w:r w:rsidRPr="00F94D35">
        <w:rPr>
          <w:rFonts w:ascii="Tahoma" w:hAnsi="Tahoma" w:cs="Tahoma"/>
          <w:sz w:val="20"/>
          <w:szCs w:val="20"/>
          <w:lang w:eastAsia="ru-RU"/>
        </w:rPr>
        <w:t> </w:t>
      </w:r>
      <w:r w:rsidRPr="00C93C5E">
        <w:rPr>
          <w:rFonts w:ascii="Tahoma" w:hAnsi="Tahoma" w:cs="Tahoma"/>
          <w:sz w:val="20"/>
          <w:szCs w:val="20"/>
          <w:lang w:val="ru-RU" w:eastAsia="ru-RU"/>
        </w:rPr>
        <w:t>Страховщик обязуется возместить ущерб</w:t>
      </w:r>
      <w:r w:rsidRPr="00F94D35">
        <w:rPr>
          <w:rFonts w:ascii="Tahoma" w:hAnsi="Tahoma" w:cs="Tahoma"/>
          <w:sz w:val="20"/>
          <w:szCs w:val="20"/>
          <w:lang w:val="uz-Cyrl-UZ" w:eastAsia="ru-RU"/>
        </w:rPr>
        <w:t>, нанесенн</w:t>
      </w:r>
      <w:r w:rsidRPr="00C93C5E">
        <w:rPr>
          <w:rFonts w:ascii="Tahoma" w:hAnsi="Tahoma" w:cs="Tahoma"/>
          <w:sz w:val="20"/>
          <w:szCs w:val="20"/>
          <w:lang w:val="ru-RU" w:eastAsia="ru-RU"/>
        </w:rPr>
        <w:t>ы</w:t>
      </w:r>
      <w:r w:rsidRPr="00F94D35">
        <w:rPr>
          <w:rFonts w:ascii="Tahoma" w:hAnsi="Tahoma" w:cs="Tahoma"/>
          <w:sz w:val="20"/>
          <w:szCs w:val="20"/>
          <w:lang w:val="uz-Cyrl-UZ" w:eastAsia="ru-RU"/>
        </w:rPr>
        <w:t>й</w:t>
      </w:r>
      <w:r w:rsidRPr="00C93C5E">
        <w:rPr>
          <w:rFonts w:ascii="Tahoma" w:hAnsi="Tahoma" w:cs="Tahoma"/>
          <w:sz w:val="20"/>
          <w:szCs w:val="20"/>
          <w:lang w:val="ru-RU" w:eastAsia="ru-RU"/>
        </w:rPr>
        <w:t xml:space="preserve"> Выгодоприобретателю/ третьим лицам в результате страхового случая при условии, что Страхователь оплатил страховую премию в размере и сроки, указанные в настоящем Договоре.</w:t>
      </w:r>
    </w:p>
    <w:p w14:paraId="08EABE45" w14:textId="77777777" w:rsidR="00C93C5E" w:rsidRPr="00C93C5E" w:rsidRDefault="00C93C5E" w:rsidP="00C93C5E">
      <w:pPr>
        <w:widowControl w:val="0"/>
        <w:ind w:firstLine="709"/>
        <w:jc w:val="both"/>
        <w:rPr>
          <w:rFonts w:ascii="Tahoma" w:hAnsi="Tahoma" w:cs="Tahoma"/>
          <w:bCs/>
          <w:caps/>
          <w:sz w:val="20"/>
          <w:szCs w:val="20"/>
          <w:lang w:val="ru-RU" w:eastAsia="ru-RU"/>
        </w:rPr>
      </w:pPr>
      <w:r w:rsidRPr="00C93C5E">
        <w:rPr>
          <w:rFonts w:ascii="Tahoma" w:hAnsi="Tahoma" w:cs="Tahoma"/>
          <w:bCs/>
          <w:sz w:val="20"/>
          <w:szCs w:val="20"/>
          <w:lang w:val="ru-RU" w:eastAsia="ru-RU"/>
        </w:rPr>
        <w:t xml:space="preserve">1.2. Объектом страхования является, не противоречащие законодательству Республики Узбекистан, имущественные интересы Застрахованного лица, связанные с его обязанностью в порядке, установленном законодательством Республики Узбекистан, возместить ущерб, причиненный Выгодоприобретателю/третьим лицам в результате непреднамеренных ошибочных действий, допущенных в процессе осуществления их профессиональной деятельности.   </w:t>
      </w:r>
    </w:p>
    <w:p w14:paraId="309213D7" w14:textId="77777777" w:rsidR="00C93C5E" w:rsidRPr="00793B7A" w:rsidRDefault="00C93C5E" w:rsidP="00C93C5E">
      <w:pPr>
        <w:widowControl w:val="0"/>
        <w:ind w:firstLine="737"/>
        <w:jc w:val="both"/>
        <w:rPr>
          <w:rFonts w:ascii="Tahoma" w:hAnsi="Tahoma" w:cs="Tahoma"/>
          <w:sz w:val="16"/>
          <w:szCs w:val="16"/>
          <w:lang w:val="ru-RU" w:eastAsia="ru-RU"/>
        </w:rPr>
      </w:pPr>
    </w:p>
    <w:p w14:paraId="6F0FF07A" w14:textId="77777777" w:rsidR="00C93C5E" w:rsidRPr="00C93C5E" w:rsidRDefault="00C93C5E" w:rsidP="00C93C5E">
      <w:pPr>
        <w:widowControl w:val="0"/>
        <w:jc w:val="center"/>
        <w:outlineLvl w:val="1"/>
        <w:rPr>
          <w:rFonts w:ascii="Tahoma" w:hAnsi="Tahoma" w:cs="Tahoma"/>
          <w:b/>
          <w:sz w:val="20"/>
          <w:szCs w:val="20"/>
          <w:lang w:val="ru-RU" w:eastAsia="ru-RU"/>
        </w:rPr>
      </w:pPr>
      <w:r w:rsidRPr="00C93C5E">
        <w:rPr>
          <w:rFonts w:ascii="Tahoma" w:hAnsi="Tahoma" w:cs="Tahoma"/>
          <w:b/>
          <w:sz w:val="20"/>
          <w:szCs w:val="20"/>
          <w:lang w:val="ru-RU" w:eastAsia="ru-RU"/>
        </w:rPr>
        <w:t>РАЗДЕЛ 2. ОПРЕДЕЛЕНИЯ</w:t>
      </w:r>
    </w:p>
    <w:p w14:paraId="51895C33"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Нижеперечисленные термины, используемые в настоящем Договоре, имеют следующее значение, если иное не оговорено отдельно: </w:t>
      </w:r>
    </w:p>
    <w:p w14:paraId="1DA2EF50"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sz w:val="20"/>
          <w:szCs w:val="20"/>
          <w:lang w:val="ru-RU" w:eastAsia="ru-RU"/>
        </w:rPr>
        <w:t>2.1.</w:t>
      </w:r>
      <w:r w:rsidRPr="00F94D35">
        <w:rPr>
          <w:rFonts w:ascii="Tahoma" w:hAnsi="Tahoma" w:cs="Tahoma"/>
          <w:b/>
          <w:sz w:val="20"/>
          <w:szCs w:val="20"/>
          <w:lang w:eastAsia="ru-RU"/>
        </w:rPr>
        <w:t> </w:t>
      </w:r>
      <w:r w:rsidRPr="00C93C5E">
        <w:rPr>
          <w:rFonts w:ascii="Tahoma" w:hAnsi="Tahoma" w:cs="Tahoma"/>
          <w:b/>
          <w:sz w:val="20"/>
          <w:szCs w:val="20"/>
          <w:lang w:val="ru-RU" w:eastAsia="ru-RU"/>
        </w:rPr>
        <w:t xml:space="preserve">Страховой полис </w:t>
      </w:r>
      <w:r w:rsidRPr="00C93C5E">
        <w:rPr>
          <w:rFonts w:ascii="Tahoma" w:hAnsi="Tahoma" w:cs="Tahoma"/>
          <w:sz w:val="20"/>
          <w:szCs w:val="20"/>
          <w:lang w:val="ru-RU" w:eastAsia="ru-RU"/>
        </w:rPr>
        <w:t>– документ, удостоверяющий факт вступления обязательств Страховщика по настоящему Договору и выдаваемый Страхователю после уплаты им страховой премии.</w:t>
      </w:r>
    </w:p>
    <w:p w14:paraId="0EC3A14A"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bCs/>
          <w:sz w:val="20"/>
          <w:szCs w:val="20"/>
          <w:lang w:val="ru-RU" w:eastAsia="ru-RU"/>
        </w:rPr>
        <w:t xml:space="preserve">2.2. Страховая сумма </w:t>
      </w:r>
      <w:r w:rsidRPr="00C93C5E">
        <w:rPr>
          <w:rFonts w:ascii="Tahoma" w:hAnsi="Tahoma" w:cs="Tahoma"/>
          <w:sz w:val="20"/>
          <w:szCs w:val="20"/>
          <w:lang w:val="ru-RU" w:eastAsia="ru-RU"/>
        </w:rPr>
        <w:t>– сумма денежных средств, представляющая собой предельный объем обязательств Страховщика по настоящему Договору, определяемая соглашением сторон.</w:t>
      </w:r>
    </w:p>
    <w:p w14:paraId="020F4377"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bCs/>
          <w:sz w:val="20"/>
          <w:szCs w:val="20"/>
          <w:lang w:val="ru-RU" w:eastAsia="ru-RU"/>
        </w:rPr>
        <w:t>2.3.</w:t>
      </w:r>
      <w:r w:rsidRPr="00F94D35">
        <w:rPr>
          <w:rFonts w:ascii="Tahoma" w:hAnsi="Tahoma" w:cs="Tahoma"/>
          <w:b/>
          <w:bCs/>
          <w:sz w:val="20"/>
          <w:szCs w:val="20"/>
          <w:lang w:eastAsia="ru-RU"/>
        </w:rPr>
        <w:t> </w:t>
      </w:r>
      <w:r w:rsidRPr="00C93C5E">
        <w:rPr>
          <w:rFonts w:ascii="Tahoma" w:hAnsi="Tahoma" w:cs="Tahoma"/>
          <w:b/>
          <w:bCs/>
          <w:sz w:val="20"/>
          <w:szCs w:val="20"/>
          <w:lang w:val="ru-RU" w:eastAsia="ru-RU"/>
        </w:rPr>
        <w:t xml:space="preserve">Страховая премия </w:t>
      </w:r>
      <w:r w:rsidRPr="00C93C5E">
        <w:rPr>
          <w:rFonts w:ascii="Tahoma" w:hAnsi="Tahoma" w:cs="Tahoma"/>
          <w:sz w:val="20"/>
          <w:szCs w:val="20"/>
          <w:lang w:val="ru-RU" w:eastAsia="ru-RU"/>
        </w:rPr>
        <w:t xml:space="preserve">– плата за страхование, уплачиваемая </w:t>
      </w:r>
      <w:r w:rsidRPr="00C93C5E">
        <w:rPr>
          <w:rFonts w:ascii="Tahoma" w:hAnsi="Tahoma" w:cs="Tahoma"/>
          <w:bCs/>
          <w:sz w:val="20"/>
          <w:szCs w:val="20"/>
          <w:lang w:val="ru-RU" w:eastAsia="ru-RU"/>
        </w:rPr>
        <w:t>Застрахованного лица</w:t>
      </w:r>
      <w:r w:rsidRPr="00C93C5E">
        <w:rPr>
          <w:rFonts w:ascii="Tahoma" w:hAnsi="Tahoma" w:cs="Tahoma"/>
          <w:sz w:val="20"/>
          <w:szCs w:val="20"/>
          <w:lang w:val="ru-RU" w:eastAsia="ru-RU"/>
        </w:rPr>
        <w:t>м/ Выгодоприобретателем Страховщику в размере и сроки, оговоренные в настоящем Договоре.</w:t>
      </w:r>
    </w:p>
    <w:p w14:paraId="1E9BECD2"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bCs/>
          <w:sz w:val="20"/>
          <w:szCs w:val="20"/>
          <w:lang w:val="ru-RU" w:eastAsia="ru-RU"/>
        </w:rPr>
        <w:t>2.4.</w:t>
      </w:r>
      <w:r w:rsidRPr="00F94D35">
        <w:rPr>
          <w:rFonts w:ascii="Tahoma" w:hAnsi="Tahoma" w:cs="Tahoma"/>
          <w:b/>
          <w:bCs/>
          <w:sz w:val="20"/>
          <w:szCs w:val="20"/>
          <w:lang w:eastAsia="ru-RU"/>
        </w:rPr>
        <w:t> </w:t>
      </w:r>
      <w:r w:rsidRPr="00C93C5E">
        <w:rPr>
          <w:rFonts w:ascii="Tahoma" w:hAnsi="Tahoma" w:cs="Tahoma"/>
          <w:b/>
          <w:bCs/>
          <w:sz w:val="20"/>
          <w:szCs w:val="20"/>
          <w:lang w:val="ru-RU" w:eastAsia="ru-RU"/>
        </w:rPr>
        <w:t xml:space="preserve">Страховой случай </w:t>
      </w:r>
      <w:r w:rsidRPr="00C93C5E">
        <w:rPr>
          <w:rFonts w:ascii="Tahoma" w:hAnsi="Tahoma" w:cs="Tahoma"/>
          <w:sz w:val="20"/>
          <w:szCs w:val="20"/>
          <w:lang w:val="ru-RU" w:eastAsia="ru-RU"/>
        </w:rPr>
        <w:t>– возникновения ответственности Застрахованного лица по возмещению ущерба, нанесенного Страхователю, а также третьим лицам в результате невыполнения или ненадлежащего выполнения им своих должностных обязанностей. Также финансовые операции осуществляются с нарушением законодательства о банках и банковской деятельности.</w:t>
      </w:r>
    </w:p>
    <w:p w14:paraId="5ED8FDC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bCs/>
          <w:sz w:val="20"/>
          <w:szCs w:val="20"/>
          <w:lang w:val="ru-RU" w:eastAsia="ru-RU"/>
        </w:rPr>
        <w:t>2.5.</w:t>
      </w:r>
      <w:r w:rsidRPr="00F94D35">
        <w:rPr>
          <w:rFonts w:ascii="Tahoma" w:hAnsi="Tahoma" w:cs="Tahoma"/>
          <w:b/>
          <w:bCs/>
          <w:sz w:val="20"/>
          <w:szCs w:val="20"/>
          <w:lang w:eastAsia="ru-RU"/>
        </w:rPr>
        <w:t> </w:t>
      </w:r>
      <w:r w:rsidRPr="00C93C5E">
        <w:rPr>
          <w:rFonts w:ascii="Tahoma" w:hAnsi="Tahoma" w:cs="Tahoma"/>
          <w:b/>
          <w:bCs/>
          <w:sz w:val="20"/>
          <w:szCs w:val="20"/>
          <w:lang w:val="ru-RU" w:eastAsia="ru-RU"/>
        </w:rPr>
        <w:t xml:space="preserve">Застрахованное лицо </w:t>
      </w:r>
      <w:r w:rsidRPr="00C93C5E">
        <w:rPr>
          <w:rFonts w:ascii="Tahoma" w:hAnsi="Tahoma" w:cs="Tahoma"/>
          <w:bCs/>
          <w:sz w:val="20"/>
          <w:szCs w:val="20"/>
          <w:lang w:val="ru-RU" w:eastAsia="ru-RU"/>
        </w:rPr>
        <w:t xml:space="preserve">– участника наблюдательного совета и руководитель Предприятия/структурного подразделения Страхователя/Выгодоприобретателя. </w:t>
      </w:r>
    </w:p>
    <w:p w14:paraId="458D4CD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bCs/>
          <w:sz w:val="20"/>
          <w:szCs w:val="20"/>
          <w:lang w:val="ru-RU" w:eastAsia="ru-RU"/>
        </w:rPr>
        <w:t>2.6.</w:t>
      </w:r>
      <w:r w:rsidRPr="00F94D35">
        <w:rPr>
          <w:rFonts w:ascii="Tahoma" w:hAnsi="Tahoma" w:cs="Tahoma"/>
          <w:b/>
          <w:bCs/>
          <w:sz w:val="20"/>
          <w:szCs w:val="20"/>
          <w:lang w:eastAsia="ru-RU"/>
        </w:rPr>
        <w:t> </w:t>
      </w:r>
      <w:r w:rsidRPr="00C93C5E">
        <w:rPr>
          <w:rFonts w:ascii="Tahoma" w:hAnsi="Tahoma" w:cs="Tahoma"/>
          <w:b/>
          <w:bCs/>
          <w:sz w:val="20"/>
          <w:szCs w:val="20"/>
          <w:lang w:val="ru-RU" w:eastAsia="ru-RU"/>
        </w:rPr>
        <w:t xml:space="preserve">Страховое возмещение – </w:t>
      </w:r>
      <w:r w:rsidRPr="00C93C5E">
        <w:rPr>
          <w:rFonts w:ascii="Tahoma" w:hAnsi="Tahoma" w:cs="Tahoma"/>
          <w:sz w:val="20"/>
          <w:szCs w:val="20"/>
          <w:lang w:val="ru-RU" w:eastAsia="ru-RU"/>
        </w:rPr>
        <w:t xml:space="preserve">денежные средства, выплачиваемые Страховщиком в пределах страховой суммы на покрытие ущерба Выгодоприобретателя при наступлении страхового случая, оговоренного настоящим Договором. </w:t>
      </w:r>
    </w:p>
    <w:p w14:paraId="58CA4DEA" w14:textId="77777777" w:rsidR="00C93C5E" w:rsidRPr="00C93C5E" w:rsidRDefault="00C93C5E" w:rsidP="00C93C5E">
      <w:pPr>
        <w:widowControl w:val="0"/>
        <w:ind w:firstLine="709"/>
        <w:jc w:val="both"/>
        <w:rPr>
          <w:rFonts w:ascii="Tahoma" w:hAnsi="Tahoma" w:cs="Tahoma"/>
          <w:b/>
          <w:bCs/>
          <w:sz w:val="20"/>
          <w:szCs w:val="20"/>
          <w:lang w:val="ru-RU" w:eastAsia="ru-RU"/>
        </w:rPr>
      </w:pPr>
      <w:r w:rsidRPr="00C93C5E">
        <w:rPr>
          <w:rFonts w:ascii="Tahoma" w:hAnsi="Tahoma" w:cs="Tahoma"/>
          <w:b/>
          <w:bCs/>
          <w:sz w:val="20"/>
          <w:szCs w:val="20"/>
          <w:lang w:val="ru-RU" w:eastAsia="ru-RU"/>
        </w:rPr>
        <w:t xml:space="preserve">2.7. Выгодоприобретатель - </w:t>
      </w:r>
      <w:r w:rsidRPr="00C93C5E">
        <w:rPr>
          <w:rFonts w:ascii="Tahoma" w:hAnsi="Tahoma" w:cs="Tahoma"/>
          <w:bCs/>
          <w:sz w:val="20"/>
          <w:szCs w:val="20"/>
          <w:lang w:val="ru-RU" w:eastAsia="ru-RU"/>
        </w:rPr>
        <w:t xml:space="preserve">Физическое или юридическое лицо, определяемое страхователем для получения страховых выплат по договору страхования. </w:t>
      </w:r>
    </w:p>
    <w:p w14:paraId="641BFA7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bCs/>
          <w:sz w:val="20"/>
          <w:szCs w:val="20"/>
          <w:lang w:val="ru-RU" w:eastAsia="ru-RU"/>
        </w:rPr>
        <w:t>2.8.</w:t>
      </w:r>
      <w:r w:rsidRPr="00F94D35">
        <w:rPr>
          <w:rFonts w:ascii="Tahoma" w:hAnsi="Tahoma" w:cs="Tahoma"/>
          <w:b/>
          <w:bCs/>
          <w:sz w:val="20"/>
          <w:szCs w:val="20"/>
          <w:lang w:eastAsia="ru-RU"/>
        </w:rPr>
        <w:t> </w:t>
      </w:r>
      <w:r w:rsidRPr="00C93C5E">
        <w:rPr>
          <w:rFonts w:ascii="Tahoma" w:hAnsi="Tahoma" w:cs="Tahoma"/>
          <w:b/>
          <w:bCs/>
          <w:sz w:val="20"/>
          <w:szCs w:val="20"/>
          <w:lang w:val="ru-RU" w:eastAsia="ru-RU"/>
        </w:rPr>
        <w:t xml:space="preserve">Период страхования – </w:t>
      </w:r>
      <w:r w:rsidRPr="00C93C5E">
        <w:rPr>
          <w:rFonts w:ascii="Tahoma" w:hAnsi="Tahoma" w:cs="Tahoma"/>
          <w:sz w:val="20"/>
          <w:szCs w:val="20"/>
          <w:lang w:val="ru-RU" w:eastAsia="ru-RU"/>
        </w:rPr>
        <w:t xml:space="preserve">период времени, в течение которого Страховщик несет обязательства по выплате страхового возмещения. Страховщик несет обязательства по страховым случаям, произошедшим в период страхования. </w:t>
      </w:r>
    </w:p>
    <w:p w14:paraId="2064E673" w14:textId="77777777" w:rsidR="00C93C5E" w:rsidRPr="00C93C5E" w:rsidRDefault="00C93C5E" w:rsidP="00C93C5E">
      <w:pPr>
        <w:pStyle w:val="afff4"/>
        <w:tabs>
          <w:tab w:val="left" w:pos="836"/>
          <w:tab w:val="left" w:pos="993"/>
        </w:tabs>
        <w:ind w:left="0" w:firstLine="709"/>
        <w:jc w:val="both"/>
        <w:rPr>
          <w:rFonts w:ascii="Tahoma" w:hAnsi="Tahoma" w:cs="Tahoma"/>
          <w:sz w:val="20"/>
          <w:szCs w:val="20"/>
          <w:lang w:val="ru-RU"/>
        </w:rPr>
      </w:pPr>
      <w:r w:rsidRPr="00C93C5E">
        <w:rPr>
          <w:rFonts w:ascii="Tahoma" w:hAnsi="Tahoma" w:cs="Tahoma"/>
          <w:b/>
          <w:sz w:val="20"/>
          <w:szCs w:val="20"/>
          <w:lang w:val="ru-RU"/>
        </w:rPr>
        <w:t>2.9.</w:t>
      </w:r>
      <w:r w:rsidRPr="00C93C5E">
        <w:rPr>
          <w:rFonts w:ascii="Tahoma" w:hAnsi="Tahoma" w:cs="Tahoma"/>
          <w:sz w:val="20"/>
          <w:szCs w:val="20"/>
          <w:lang w:val="ru-RU"/>
        </w:rPr>
        <w:t xml:space="preserve"> </w:t>
      </w:r>
      <w:r w:rsidRPr="00C93C5E">
        <w:rPr>
          <w:rFonts w:ascii="Tahoma" w:hAnsi="Tahoma" w:cs="Tahoma"/>
          <w:b/>
          <w:sz w:val="20"/>
          <w:szCs w:val="20"/>
          <w:lang w:val="ru-RU"/>
        </w:rPr>
        <w:t>Ошибочное</w:t>
      </w:r>
      <w:r w:rsidRPr="00C93C5E">
        <w:rPr>
          <w:rFonts w:ascii="Tahoma" w:hAnsi="Tahoma" w:cs="Tahoma"/>
          <w:b/>
          <w:i/>
          <w:sz w:val="20"/>
          <w:szCs w:val="20"/>
          <w:lang w:val="ru-RU"/>
        </w:rPr>
        <w:t xml:space="preserve"> </w:t>
      </w:r>
      <w:r w:rsidRPr="00C93C5E">
        <w:rPr>
          <w:rFonts w:ascii="Tahoma" w:hAnsi="Tahoma" w:cs="Tahoma"/>
          <w:b/>
          <w:sz w:val="20"/>
          <w:szCs w:val="20"/>
          <w:lang w:val="ru-RU"/>
        </w:rPr>
        <w:t xml:space="preserve">действие </w:t>
      </w:r>
      <w:r w:rsidRPr="00C93C5E">
        <w:rPr>
          <w:rFonts w:ascii="Tahoma" w:hAnsi="Tahoma" w:cs="Tahoma"/>
          <w:sz w:val="20"/>
          <w:szCs w:val="20"/>
          <w:lang w:val="ru-RU"/>
        </w:rPr>
        <w:t xml:space="preserve">— любое реально совершенное или предполагаемое нарушение должностных обязанностей, обязательств, ошибка, упущение, небрежность, халатность, невыполнение или ненадлежащее выполнение обязанностей, неправомерное поведение, сообщение недостоверных сведений, неверное или вводящее в заблуждение заявление, клевета, распространение порочащих сведений, несоблюдение условий предоставленных полномочий, злоупотребление полномочиями, неисполнение/нарушение фидуциарных или иных обязанностей, любое нарушение трудовых отношений, любое неосторожное действие или бездействие или любое иное действие или бездействие любого Застрахованного лица, которое действовало/бездействовало </w:t>
      </w:r>
      <w:r w:rsidRPr="00C93C5E">
        <w:rPr>
          <w:rFonts w:ascii="Tahoma" w:hAnsi="Tahoma" w:cs="Tahoma"/>
          <w:sz w:val="20"/>
          <w:szCs w:val="20"/>
          <w:lang w:val="ru-RU"/>
        </w:rPr>
        <w:lastRenderedPageBreak/>
        <w:t xml:space="preserve">в соответствующем качестве, </w:t>
      </w:r>
      <w:r w:rsidRPr="00C93C5E">
        <w:rPr>
          <w:rFonts w:ascii="Tahoma" w:hAnsi="Tahoma" w:cs="Tahoma"/>
          <w:spacing w:val="-2"/>
          <w:sz w:val="20"/>
          <w:szCs w:val="20"/>
          <w:lang w:val="ru-RU"/>
        </w:rPr>
        <w:t xml:space="preserve">или </w:t>
      </w:r>
      <w:r w:rsidRPr="00C93C5E">
        <w:rPr>
          <w:rFonts w:ascii="Tahoma" w:hAnsi="Tahoma" w:cs="Tahoma"/>
          <w:sz w:val="20"/>
          <w:szCs w:val="20"/>
          <w:lang w:val="ru-RU"/>
        </w:rPr>
        <w:t>любое обстоятельство, заявленное в отношении любого Застрахованного лица исключительно в связи с его полномочиями в указанном</w:t>
      </w:r>
      <w:r w:rsidRPr="00C93C5E">
        <w:rPr>
          <w:rFonts w:ascii="Tahoma" w:hAnsi="Tahoma" w:cs="Tahoma"/>
          <w:spacing w:val="-11"/>
          <w:sz w:val="20"/>
          <w:szCs w:val="20"/>
          <w:lang w:val="ru-RU"/>
        </w:rPr>
        <w:t xml:space="preserve"> </w:t>
      </w:r>
      <w:r w:rsidRPr="00C93C5E">
        <w:rPr>
          <w:rFonts w:ascii="Tahoma" w:hAnsi="Tahoma" w:cs="Tahoma"/>
          <w:sz w:val="20"/>
          <w:szCs w:val="20"/>
          <w:lang w:val="ru-RU"/>
        </w:rPr>
        <w:t>качестве.</w:t>
      </w:r>
    </w:p>
    <w:p w14:paraId="59E9923B" w14:textId="77777777" w:rsidR="00C93C5E" w:rsidRPr="00C93C5E" w:rsidRDefault="00C93C5E" w:rsidP="00C93C5E">
      <w:pPr>
        <w:pStyle w:val="afff4"/>
        <w:tabs>
          <w:tab w:val="left" w:pos="836"/>
          <w:tab w:val="left" w:pos="993"/>
        </w:tabs>
        <w:ind w:left="0" w:firstLine="709"/>
        <w:jc w:val="both"/>
        <w:rPr>
          <w:rFonts w:ascii="Tahoma" w:hAnsi="Tahoma" w:cs="Tahoma"/>
          <w:sz w:val="20"/>
          <w:szCs w:val="20"/>
          <w:lang w:val="ru-RU"/>
        </w:rPr>
      </w:pPr>
      <w:r w:rsidRPr="00C93C5E">
        <w:rPr>
          <w:rFonts w:ascii="Tahoma" w:hAnsi="Tahoma" w:cs="Tahoma"/>
          <w:b/>
          <w:sz w:val="20"/>
          <w:szCs w:val="20"/>
          <w:lang w:val="ru-RU"/>
        </w:rPr>
        <w:t xml:space="preserve">2.10. Период обнаружения </w:t>
      </w:r>
      <w:r w:rsidRPr="00C93C5E">
        <w:rPr>
          <w:rFonts w:ascii="Tahoma" w:hAnsi="Tahoma" w:cs="Tahoma"/>
          <w:sz w:val="20"/>
          <w:szCs w:val="20"/>
          <w:lang w:val="ru-RU"/>
        </w:rPr>
        <w:t>— период времени, начиная с даты окончания периода страхования, обусловленного настоящим Договором, в течение которого причинение вреда, связанного с Ошибочными действиями Застрахованного лица, может являться страховым случаем.</w:t>
      </w:r>
    </w:p>
    <w:p w14:paraId="709BD412" w14:textId="77777777" w:rsidR="00C93C5E" w:rsidRPr="00C93C5E" w:rsidRDefault="00C93C5E" w:rsidP="00C93C5E">
      <w:pPr>
        <w:pStyle w:val="afff4"/>
        <w:tabs>
          <w:tab w:val="left" w:pos="836"/>
          <w:tab w:val="left" w:pos="993"/>
        </w:tabs>
        <w:ind w:left="0" w:firstLine="709"/>
        <w:jc w:val="both"/>
        <w:rPr>
          <w:rFonts w:ascii="Tahoma" w:hAnsi="Tahoma" w:cs="Tahoma"/>
          <w:sz w:val="20"/>
          <w:szCs w:val="20"/>
          <w:lang w:val="ru-RU"/>
        </w:rPr>
      </w:pPr>
    </w:p>
    <w:p w14:paraId="2523B34C"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3. СТРАХОВОЕ ПОКРЫТИЕ</w:t>
      </w:r>
    </w:p>
    <w:p w14:paraId="65A22EB8" w14:textId="77777777" w:rsidR="00C93C5E" w:rsidRPr="00F94D35" w:rsidRDefault="00C93C5E" w:rsidP="00C93C5E">
      <w:pPr>
        <w:widowControl w:val="0"/>
        <w:tabs>
          <w:tab w:val="left" w:pos="0"/>
        </w:tabs>
        <w:ind w:firstLine="709"/>
        <w:jc w:val="both"/>
        <w:rPr>
          <w:rFonts w:ascii="Tahoma" w:hAnsi="Tahoma" w:cs="Tahoma"/>
          <w:sz w:val="20"/>
          <w:szCs w:val="20"/>
          <w:lang w:val="uz-Cyrl-UZ" w:eastAsia="ru-RU"/>
        </w:rPr>
      </w:pPr>
      <w:r w:rsidRPr="00C93C5E">
        <w:rPr>
          <w:rFonts w:ascii="Tahoma" w:hAnsi="Tahoma" w:cs="Tahoma"/>
          <w:sz w:val="20"/>
          <w:szCs w:val="20"/>
          <w:lang w:val="ru-RU" w:eastAsia="ru-RU"/>
        </w:rPr>
        <w:t xml:space="preserve">3.1. Причинение Застрахованным лицом убытков Выгодоприобретателю/третьим лицам в результате его непреднамеренных ошибочных действий, допущенных в процессе осуществления им деятельности в качестве </w:t>
      </w:r>
      <w:r w:rsidRPr="00C93C5E">
        <w:rPr>
          <w:rFonts w:ascii="Tahoma" w:hAnsi="Tahoma" w:cs="Tahoma"/>
          <w:bCs/>
          <w:sz w:val="20"/>
          <w:szCs w:val="20"/>
          <w:lang w:val="ru-RU" w:eastAsia="ru-RU"/>
        </w:rPr>
        <w:t>руководителя, члена Правления или члена Наблюдательная совета банка</w:t>
      </w:r>
      <w:r w:rsidRPr="00C93C5E">
        <w:rPr>
          <w:rFonts w:ascii="Tahoma" w:hAnsi="Tahoma" w:cs="Tahoma"/>
          <w:sz w:val="20"/>
          <w:szCs w:val="20"/>
          <w:lang w:val="ru-RU" w:eastAsia="ru-RU"/>
        </w:rPr>
        <w:t xml:space="preserve">.  </w:t>
      </w:r>
    </w:p>
    <w:p w14:paraId="19E726F5"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3.2. К основаниям для предъявления претензий, непосредственно вытекающих из должностных обязанностей Застрахованного лица, в частности, относятся:</w:t>
      </w:r>
    </w:p>
    <w:p w14:paraId="53CE3DE0"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неосмотрительно или ошибочно произведенные инвестиции, оказавшие негативное влияние на деятельность Страхователя;</w:t>
      </w:r>
    </w:p>
    <w:p w14:paraId="2A288F0C"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ошибочные или не соответствующие действительности высказывания и заявления от имени Страхователя;</w:t>
      </w:r>
    </w:p>
    <w:p w14:paraId="71047C93"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принятие от имени Страхователя каких–либо обязательств, повлекших за собой возникновение оснований для предъявления претензий третьими лицами;</w:t>
      </w:r>
    </w:p>
    <w:p w14:paraId="542BFC9A"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использование служебной информации в незаконных целях;</w:t>
      </w:r>
    </w:p>
    <w:p w14:paraId="36867AAF"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совершение от имени Страхователя сделок, в том числе сделок, в совершении которых имеется личная заинтересованность, повлекшие за собой возникновение оснований для предъявления претензий третьими лицами;</w:t>
      </w:r>
    </w:p>
    <w:p w14:paraId="601D6423"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нарушения, допущенные вследствие небрежности исполнения служебных обязанностей, положений должностной инструкции либо иного документа, устанавливающего полномочия, соответствующие занимаемой должности;</w:t>
      </w:r>
    </w:p>
    <w:p w14:paraId="62978760"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нарушения, связанные с несоблюдением законодательства;</w:t>
      </w:r>
    </w:p>
    <w:p w14:paraId="6A3166F5"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ошибочные действия или упущения при осуществлении процедур реорганизации и ликвидации;</w:t>
      </w:r>
    </w:p>
    <w:p w14:paraId="0447B33A"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подписание финансовой отчетности, содержащей ошибки, неточности и явно недостоверные сведения;</w:t>
      </w:r>
    </w:p>
    <w:p w14:paraId="4DB372F7"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нарушения трудового законодательства и связанные с этим действия: безосновательные увольнения сотрудников, любого вида дискриминация и т.д.;</w:t>
      </w:r>
    </w:p>
    <w:p w14:paraId="784E3EBA"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иные непреднамеренные ошибки и упущения, на основании которых и исключительно в связи с исполнением Застрахованным лицом должностных обязанностей к нему предъявляются имущественная претензия, финансовые санкции со стороны государственных органов, требования или иски.</w:t>
      </w:r>
    </w:p>
    <w:p w14:paraId="6CC94CF8" w14:textId="77777777" w:rsidR="00C93C5E" w:rsidRPr="00793B7A" w:rsidRDefault="00C93C5E" w:rsidP="00C93C5E">
      <w:pPr>
        <w:widowControl w:val="0"/>
        <w:tabs>
          <w:tab w:val="left" w:pos="0"/>
        </w:tabs>
        <w:ind w:firstLine="709"/>
        <w:jc w:val="both"/>
        <w:rPr>
          <w:rFonts w:ascii="Tahoma" w:hAnsi="Tahoma" w:cs="Tahoma"/>
          <w:sz w:val="16"/>
          <w:szCs w:val="16"/>
          <w:lang w:val="ru-RU" w:eastAsia="ru-RU"/>
        </w:rPr>
      </w:pPr>
    </w:p>
    <w:p w14:paraId="019AB96A"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4. ОБЩИЕ ИСКЛЮЧЕНИЯ</w:t>
      </w:r>
    </w:p>
    <w:p w14:paraId="27C7B99A"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4.1. По настоящему Договору не признаются страховым случаем события, произошедшие в результате: </w:t>
      </w:r>
    </w:p>
    <w:p w14:paraId="3428153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w:t>
      </w:r>
      <w:r w:rsidRPr="00F94D35">
        <w:rPr>
          <w:rFonts w:ascii="Tahoma" w:hAnsi="Tahoma" w:cs="Tahoma"/>
          <w:sz w:val="20"/>
          <w:szCs w:val="20"/>
          <w:lang w:eastAsia="ru-RU"/>
        </w:rPr>
        <w:t> </w:t>
      </w:r>
      <w:r w:rsidRPr="00C93C5E">
        <w:rPr>
          <w:rFonts w:ascii="Tahoma" w:hAnsi="Tahoma" w:cs="Tahoma"/>
          <w:sz w:val="20"/>
          <w:szCs w:val="20"/>
          <w:lang w:val="ru-RU" w:eastAsia="ru-RU"/>
        </w:rPr>
        <w:t>умышленных действий Застрахованного лица, направленных на наступление страхового случая, в том числе сговора между Застрахованным лицом и любым третьим лицом;</w:t>
      </w:r>
    </w:p>
    <w:p w14:paraId="00C30D9B" w14:textId="77777777" w:rsidR="00C93C5E" w:rsidRPr="00C93C5E" w:rsidRDefault="00C93C5E" w:rsidP="00C93C5E">
      <w:pPr>
        <w:widowControl w:val="0"/>
        <w:tabs>
          <w:tab w:val="left" w:pos="0"/>
          <w:tab w:val="left" w:pos="993"/>
        </w:tabs>
        <w:ind w:left="709"/>
        <w:jc w:val="both"/>
        <w:rPr>
          <w:rFonts w:ascii="Tahoma" w:hAnsi="Tahoma" w:cs="Tahoma"/>
          <w:sz w:val="20"/>
          <w:szCs w:val="20"/>
          <w:lang w:val="ru-RU" w:eastAsia="ru-RU"/>
        </w:rPr>
      </w:pPr>
      <w:r w:rsidRPr="00C93C5E">
        <w:rPr>
          <w:rFonts w:ascii="Tahoma" w:hAnsi="Tahoma" w:cs="Tahoma"/>
          <w:sz w:val="20"/>
          <w:szCs w:val="20"/>
          <w:lang w:val="ru-RU" w:eastAsia="ru-RU"/>
        </w:rPr>
        <w:t xml:space="preserve">– штрафов и пени, образованных за счет несвоевременной уплаты налогов; </w:t>
      </w:r>
    </w:p>
    <w:p w14:paraId="55ED9FA1"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умышленных действий Застрахованного лица, повлекших за собой причинение ущерба имущественным интересам Выгодоприобретателя/третьих лиц;</w:t>
      </w:r>
    </w:p>
    <w:p w14:paraId="1811BB0C"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совершения Застрахованным лицом уголовно–наказуемого преступления, находящегося в прямой причинной связи со страховым случаем;</w:t>
      </w:r>
    </w:p>
    <w:p w14:paraId="7B4170A1"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действия/бездействия Застрахованного лица, несвязанные с осуществлением им профессиональной деятельности;</w:t>
      </w:r>
    </w:p>
    <w:p w14:paraId="188AD650"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действия/бездействия Застрахованного лица, наносящие моральный ущерб Выгодоприобретателю/третьим лицам;</w:t>
      </w:r>
    </w:p>
    <w:p w14:paraId="214C7E6D"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действия Застрахованного лица, осуществляемые против его воли в соответствии с письменным распоряжением руководителя организации–Страхователя;</w:t>
      </w:r>
    </w:p>
    <w:p w14:paraId="0E9ADA64"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введения новых указов, законов и постановлений органов законодательной и исполнительной власти, вступивших в силу или опубликованных после периода, за который представлена бухгалтерская отчетность;</w:t>
      </w:r>
    </w:p>
    <w:p w14:paraId="65B8EA0B"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 </w:t>
      </w:r>
      <w:proofErr w:type="spellStart"/>
      <w:r w:rsidRPr="00C93C5E">
        <w:rPr>
          <w:rFonts w:ascii="Tahoma" w:hAnsi="Tahoma" w:cs="Tahoma"/>
          <w:sz w:val="20"/>
          <w:szCs w:val="20"/>
          <w:lang w:val="ru-RU" w:eastAsia="ru-RU"/>
        </w:rPr>
        <w:t>неустранения</w:t>
      </w:r>
      <w:proofErr w:type="spellEnd"/>
      <w:r w:rsidRPr="00C93C5E">
        <w:rPr>
          <w:rFonts w:ascii="Tahoma" w:hAnsi="Tahoma" w:cs="Tahoma"/>
          <w:sz w:val="20"/>
          <w:szCs w:val="20"/>
          <w:lang w:val="ru-RU" w:eastAsia="ru-RU"/>
        </w:rPr>
        <w:t xml:space="preserve"> Застрахованным лицом в течение согласованного со Страховщиком срока обстоятельств, заметно повышающих степень риска, на необходимость устранения, которых в соответствии с общепринятыми нормами Страховщик указывал Страхователю/Застрахованному лицу;</w:t>
      </w:r>
    </w:p>
    <w:p w14:paraId="01F79F4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Также настоящим Договором не покрывается ответственность: </w:t>
      </w:r>
    </w:p>
    <w:p w14:paraId="13A66D98"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lastRenderedPageBreak/>
        <w:t>– за загрязнение окружающей среды;</w:t>
      </w:r>
    </w:p>
    <w:p w14:paraId="72C70AED" w14:textId="27391B7D"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w:t>
      </w:r>
      <w:r w:rsidRPr="00F94D35">
        <w:rPr>
          <w:rFonts w:ascii="Tahoma" w:hAnsi="Tahoma" w:cs="Tahoma"/>
          <w:sz w:val="20"/>
          <w:szCs w:val="20"/>
          <w:lang w:eastAsia="ru-RU"/>
        </w:rPr>
        <w:t> </w:t>
      </w:r>
      <w:r w:rsidRPr="00C93C5E">
        <w:rPr>
          <w:rFonts w:ascii="Tahoma" w:hAnsi="Tahoma" w:cs="Tahoma"/>
          <w:sz w:val="20"/>
          <w:szCs w:val="20"/>
          <w:lang w:val="ru-RU" w:eastAsia="ru-RU"/>
        </w:rPr>
        <w:t>за ущерб, причиненный физическим лицам, находящимся со Страхователем в трудовых отношениях, во время исполнения ими трудовых обязанностей в соответствии с договором (контрактом</w:t>
      </w:r>
      <w:r w:rsidR="008B6564" w:rsidRPr="00C93C5E">
        <w:rPr>
          <w:rFonts w:ascii="Tahoma" w:hAnsi="Tahoma" w:cs="Tahoma"/>
          <w:sz w:val="20"/>
          <w:szCs w:val="20"/>
          <w:lang w:val="ru-RU" w:eastAsia="ru-RU"/>
        </w:rPr>
        <w:t>), согласно трудовому законодательству Республики,</w:t>
      </w:r>
      <w:r w:rsidRPr="00C93C5E">
        <w:rPr>
          <w:rFonts w:ascii="Tahoma" w:hAnsi="Tahoma" w:cs="Tahoma"/>
          <w:sz w:val="20"/>
          <w:szCs w:val="20"/>
          <w:lang w:val="ru-RU" w:eastAsia="ru-RU"/>
        </w:rPr>
        <w:t xml:space="preserve"> Узбекистан; </w:t>
      </w:r>
    </w:p>
    <w:p w14:paraId="58FB2B78"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w:t>
      </w:r>
      <w:r w:rsidRPr="00F94D35">
        <w:rPr>
          <w:rFonts w:ascii="Tahoma" w:hAnsi="Tahoma" w:cs="Tahoma"/>
          <w:sz w:val="20"/>
          <w:szCs w:val="20"/>
          <w:lang w:eastAsia="ru-RU"/>
        </w:rPr>
        <w:t> </w:t>
      </w:r>
      <w:r w:rsidRPr="00C93C5E">
        <w:rPr>
          <w:rFonts w:ascii="Tahoma" w:hAnsi="Tahoma" w:cs="Tahoma"/>
          <w:sz w:val="20"/>
          <w:szCs w:val="20"/>
          <w:lang w:val="ru-RU" w:eastAsia="ru-RU"/>
        </w:rPr>
        <w:t>за ущерб, причиненный вследствие нарушения Застрахованное лицом законодательства Республики Узбекистан при распоряжении имуществом, которым Застрахованное лицо обладает на праве собственности, праве хозяйственного ведения или праве оперативного управления либо на ином законном основании (на праве аренды, по договору хранения и т.п.), за исключением имущества должника и кредитора.</w:t>
      </w:r>
    </w:p>
    <w:p w14:paraId="36BF80B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Страховщик не будет нести ответственности по возмещению ущерба относительно любой претензии, предъявленной против Страхователя в случае: </w:t>
      </w:r>
    </w:p>
    <w:p w14:paraId="6BBA02C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а) извлечения или попытки извлечения собственной выгоды или пользы, на которую Страхователь не имел право; </w:t>
      </w:r>
    </w:p>
    <w:p w14:paraId="5A09C118"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б) совершения мошеннических и криминальных действий; </w:t>
      </w:r>
    </w:p>
    <w:p w14:paraId="43419B1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в) незаконной оплаты вознаграждения, комиссионного вознаграждения, пособия или передача любых материальных средств. </w:t>
      </w:r>
    </w:p>
    <w:p w14:paraId="46E7DEB4" w14:textId="77777777" w:rsidR="00C93C5E" w:rsidRPr="00793B7A" w:rsidRDefault="00C93C5E" w:rsidP="00C93C5E">
      <w:pPr>
        <w:widowControl w:val="0"/>
        <w:outlineLvl w:val="1"/>
        <w:rPr>
          <w:rFonts w:ascii="Tahoma" w:hAnsi="Tahoma" w:cs="Tahoma"/>
          <w:sz w:val="16"/>
          <w:szCs w:val="16"/>
          <w:lang w:val="ru-RU" w:eastAsia="ru-RU"/>
        </w:rPr>
      </w:pPr>
    </w:p>
    <w:p w14:paraId="48578A50"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5. СТРАХОВАЯ СУММА И СТРАХОВАЯ ПРЕМИЯ</w:t>
      </w:r>
    </w:p>
    <w:p w14:paraId="6162009E"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5.1. Общая страховая сумма по настоящему Договору составляет ________________ сум.</w:t>
      </w:r>
    </w:p>
    <w:p w14:paraId="07BE9A46" w14:textId="77777777" w:rsidR="00C93C5E" w:rsidRPr="00C93C5E" w:rsidRDefault="00C93C5E" w:rsidP="00C93C5E">
      <w:pPr>
        <w:widowControl w:val="0"/>
        <w:jc w:val="both"/>
        <w:rPr>
          <w:rFonts w:ascii="Tahoma" w:hAnsi="Tahoma" w:cs="Tahoma"/>
          <w:i/>
          <w:iCs/>
          <w:sz w:val="20"/>
          <w:szCs w:val="20"/>
          <w:vertAlign w:val="superscript"/>
          <w:lang w:val="ru-RU" w:eastAsia="ru-RU"/>
        </w:rPr>
      </w:pPr>
      <w:r w:rsidRPr="00C93C5E">
        <w:rPr>
          <w:rFonts w:ascii="Tahoma" w:hAnsi="Tahoma" w:cs="Tahoma"/>
          <w:i/>
          <w:iCs/>
          <w:sz w:val="20"/>
          <w:szCs w:val="20"/>
          <w:lang w:val="ru-RU" w:eastAsia="ru-RU"/>
        </w:rPr>
        <w:t xml:space="preserve"> </w:t>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t xml:space="preserve">                   </w:t>
      </w:r>
      <w:r w:rsidRPr="00C93C5E">
        <w:rPr>
          <w:rFonts w:ascii="Tahoma" w:hAnsi="Tahoma" w:cs="Tahoma"/>
          <w:i/>
          <w:iCs/>
          <w:sz w:val="20"/>
          <w:szCs w:val="20"/>
          <w:vertAlign w:val="superscript"/>
          <w:lang w:val="ru-RU" w:eastAsia="ru-RU"/>
        </w:rPr>
        <w:t>(сумма цифрами и прописью)</w:t>
      </w:r>
    </w:p>
    <w:p w14:paraId="36311FFC"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5.2.</w:t>
      </w:r>
      <w:r w:rsidRPr="00F94D35">
        <w:rPr>
          <w:rFonts w:ascii="Tahoma" w:hAnsi="Tahoma" w:cs="Tahoma"/>
          <w:sz w:val="20"/>
          <w:szCs w:val="20"/>
          <w:lang w:eastAsia="ru-RU"/>
        </w:rPr>
        <w:t> </w:t>
      </w:r>
      <w:r w:rsidRPr="00C93C5E">
        <w:rPr>
          <w:rFonts w:ascii="Tahoma" w:hAnsi="Tahoma" w:cs="Tahoma"/>
          <w:sz w:val="20"/>
          <w:szCs w:val="20"/>
          <w:lang w:val="ru-RU" w:eastAsia="ru-RU"/>
        </w:rPr>
        <w:t>Общая страховая премия по настоящему Договору составляет ______________________ сум.</w:t>
      </w:r>
    </w:p>
    <w:p w14:paraId="15A4D500" w14:textId="77777777" w:rsidR="00C93C5E" w:rsidRPr="00C93C5E" w:rsidRDefault="00C93C5E" w:rsidP="00C93C5E">
      <w:pPr>
        <w:widowControl w:val="0"/>
        <w:ind w:left="5664" w:firstLine="708"/>
        <w:jc w:val="both"/>
        <w:rPr>
          <w:rFonts w:ascii="Tahoma" w:hAnsi="Tahoma" w:cs="Tahoma"/>
          <w:i/>
          <w:iCs/>
          <w:sz w:val="20"/>
          <w:szCs w:val="20"/>
          <w:vertAlign w:val="superscript"/>
          <w:lang w:val="ru-RU" w:eastAsia="ru-RU"/>
        </w:rPr>
      </w:pPr>
      <w:r w:rsidRPr="00C93C5E">
        <w:rPr>
          <w:rFonts w:ascii="Tahoma" w:hAnsi="Tahoma" w:cs="Tahoma"/>
          <w:i/>
          <w:iCs/>
          <w:sz w:val="20"/>
          <w:szCs w:val="20"/>
          <w:vertAlign w:val="superscript"/>
          <w:lang w:val="ru-RU" w:eastAsia="ru-RU"/>
        </w:rPr>
        <w:t xml:space="preserve">                   (сумма цифрами и прописью) </w:t>
      </w:r>
    </w:p>
    <w:p w14:paraId="6F8C1B4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5.3. Страховая премия оплачивается единовременно в течение 5 (пяти) банковских дней после подписания настоящего Договора сторонами. </w:t>
      </w:r>
    </w:p>
    <w:p w14:paraId="6CFFF239" w14:textId="77777777" w:rsidR="00C93C5E" w:rsidRPr="00793B7A" w:rsidRDefault="00C93C5E" w:rsidP="00C93C5E">
      <w:pPr>
        <w:widowControl w:val="0"/>
        <w:ind w:firstLine="709"/>
        <w:jc w:val="both"/>
        <w:rPr>
          <w:rFonts w:ascii="Tahoma" w:hAnsi="Tahoma" w:cs="Tahoma"/>
          <w:sz w:val="16"/>
          <w:szCs w:val="16"/>
          <w:lang w:val="uz-Cyrl-UZ" w:eastAsia="ru-RU"/>
        </w:rPr>
      </w:pPr>
    </w:p>
    <w:p w14:paraId="31FC56CA"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 xml:space="preserve">РАЗДЕЛ 6. ВСТУПЛЕНИЕ В СИЛУ </w:t>
      </w:r>
    </w:p>
    <w:p w14:paraId="389A5462"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И СРОК ДЕЙСТВИЯ ДОГОВОРА, ПЕРИОД ОБНАРУЖЕНИЯ</w:t>
      </w:r>
    </w:p>
    <w:p w14:paraId="13A3F4A4" w14:textId="77777777" w:rsidR="00C93C5E" w:rsidRPr="00C93C5E" w:rsidRDefault="00C93C5E" w:rsidP="00C93C5E">
      <w:pPr>
        <w:widowControl w:val="0"/>
        <w:overflowPunct w:val="0"/>
        <w:autoSpaceDE w:val="0"/>
        <w:autoSpaceDN w:val="0"/>
        <w:adjustRightInd w:val="0"/>
        <w:ind w:firstLine="72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6.1.</w:t>
      </w:r>
      <w:r w:rsidRPr="00F94D35">
        <w:rPr>
          <w:rFonts w:ascii="Tahoma" w:eastAsia="MS Mincho" w:hAnsi="Tahoma" w:cs="Tahoma"/>
          <w:sz w:val="20"/>
          <w:szCs w:val="20"/>
          <w:lang w:eastAsia="ru-RU"/>
        </w:rPr>
        <w:t> </w:t>
      </w:r>
      <w:r w:rsidRPr="00C93C5E">
        <w:rPr>
          <w:rFonts w:ascii="Tahoma" w:eastAsia="MS Mincho" w:hAnsi="Tahoma" w:cs="Tahoma"/>
          <w:sz w:val="20"/>
          <w:szCs w:val="20"/>
          <w:lang w:val="ru-RU" w:eastAsia="ru-RU"/>
        </w:rPr>
        <w:t>Настоящий Договор вступает в силу с момента его подписания сторонами и действует по «__» ________ 20__</w:t>
      </w:r>
      <w:r w:rsidRPr="00F94D35">
        <w:rPr>
          <w:rFonts w:ascii="Tahoma" w:eastAsia="MS Mincho" w:hAnsi="Tahoma" w:cs="Tahoma"/>
          <w:sz w:val="20"/>
          <w:szCs w:val="20"/>
          <w:lang w:eastAsia="ru-RU"/>
        </w:rPr>
        <w:t> </w:t>
      </w:r>
      <w:r w:rsidRPr="00C93C5E">
        <w:rPr>
          <w:rFonts w:ascii="Tahoma" w:eastAsia="MS Mincho" w:hAnsi="Tahoma" w:cs="Tahoma"/>
          <w:sz w:val="20"/>
          <w:szCs w:val="20"/>
          <w:lang w:val="ru-RU" w:eastAsia="ru-RU"/>
        </w:rPr>
        <w:t xml:space="preserve">г. Обязательства Страховщика по настоящему Договору вступают в силу после оплаты страховой премии либо первой её части и действуют в течение периода страхования, указанного в Страховом полисе. </w:t>
      </w:r>
    </w:p>
    <w:p w14:paraId="13ED0488" w14:textId="77777777" w:rsidR="00C93C5E" w:rsidRPr="00C93C5E" w:rsidRDefault="00C93C5E" w:rsidP="00C93C5E">
      <w:pPr>
        <w:widowControl w:val="0"/>
        <w:ind w:firstLine="720"/>
        <w:jc w:val="both"/>
        <w:rPr>
          <w:rFonts w:ascii="Tahoma" w:hAnsi="Tahoma" w:cs="Tahoma"/>
          <w:sz w:val="20"/>
          <w:szCs w:val="20"/>
          <w:lang w:val="ru-RU" w:eastAsia="ru-RU"/>
        </w:rPr>
      </w:pPr>
      <w:r w:rsidRPr="00C93C5E">
        <w:rPr>
          <w:rFonts w:ascii="Tahoma" w:hAnsi="Tahoma" w:cs="Tahoma"/>
          <w:sz w:val="20"/>
          <w:szCs w:val="20"/>
          <w:lang w:val="ru-RU" w:eastAsia="ru-RU"/>
        </w:rPr>
        <w:t>6.2.</w:t>
      </w:r>
      <w:r w:rsidRPr="00F94D35">
        <w:rPr>
          <w:rFonts w:ascii="Tahoma" w:hAnsi="Tahoma" w:cs="Tahoma"/>
          <w:sz w:val="20"/>
          <w:szCs w:val="20"/>
          <w:lang w:eastAsia="ru-RU"/>
        </w:rPr>
        <w:t> </w:t>
      </w:r>
      <w:r w:rsidRPr="00C93C5E">
        <w:rPr>
          <w:rFonts w:ascii="Tahoma" w:hAnsi="Tahoma" w:cs="Tahoma"/>
          <w:sz w:val="20"/>
          <w:szCs w:val="20"/>
          <w:lang w:val="ru-RU" w:eastAsia="ru-RU"/>
        </w:rPr>
        <w:t>Страховой полис выдается Страхователю в течение 3 (трех) банковских дней после поступления страховой премии на банковский счет Страховщика на оплаченный период.</w:t>
      </w:r>
    </w:p>
    <w:p w14:paraId="06D39DCA" w14:textId="77777777" w:rsidR="00C93C5E" w:rsidRPr="00C93C5E" w:rsidRDefault="00C93C5E" w:rsidP="00C93C5E">
      <w:pPr>
        <w:widowControl w:val="0"/>
        <w:ind w:firstLine="720"/>
        <w:jc w:val="both"/>
        <w:rPr>
          <w:rFonts w:ascii="Tahoma" w:hAnsi="Tahoma" w:cs="Tahoma"/>
          <w:sz w:val="20"/>
          <w:szCs w:val="20"/>
          <w:lang w:val="ru-RU" w:eastAsia="ru-RU"/>
        </w:rPr>
      </w:pPr>
      <w:r w:rsidRPr="00C93C5E">
        <w:rPr>
          <w:rFonts w:ascii="Tahoma" w:hAnsi="Tahoma" w:cs="Tahoma"/>
          <w:sz w:val="20"/>
          <w:szCs w:val="20"/>
          <w:lang w:val="ru-RU" w:eastAsia="ru-RU"/>
        </w:rPr>
        <w:t xml:space="preserve">Если период страхования, указанный в Страховом полисе, превышает срок Договора, указанный в п.6.1 настоящего Договора, срок настоящего Договора считается продленным на указанный в Страховом полисе период страхования. </w:t>
      </w:r>
    </w:p>
    <w:p w14:paraId="7F5913B0" w14:textId="77777777" w:rsidR="00C93C5E" w:rsidRPr="00C93C5E" w:rsidRDefault="00C93C5E" w:rsidP="00C93C5E">
      <w:pPr>
        <w:widowControl w:val="0"/>
        <w:ind w:firstLine="720"/>
        <w:jc w:val="both"/>
        <w:rPr>
          <w:rFonts w:ascii="Tahoma" w:hAnsi="Tahoma" w:cs="Tahoma"/>
          <w:sz w:val="20"/>
          <w:szCs w:val="20"/>
          <w:lang w:val="ru-RU" w:eastAsia="ru-RU"/>
        </w:rPr>
      </w:pPr>
      <w:r w:rsidRPr="00C93C5E">
        <w:rPr>
          <w:rFonts w:ascii="Tahoma" w:hAnsi="Tahoma" w:cs="Tahoma"/>
          <w:sz w:val="20"/>
          <w:szCs w:val="20"/>
          <w:lang w:val="ru-RU" w:eastAsia="ru-RU"/>
        </w:rPr>
        <w:t>6.3.</w:t>
      </w:r>
      <w:r w:rsidRPr="00F94D35">
        <w:rPr>
          <w:rFonts w:ascii="Tahoma" w:hAnsi="Tahoma" w:cs="Tahoma"/>
          <w:sz w:val="20"/>
          <w:szCs w:val="20"/>
          <w:lang w:eastAsia="ru-RU"/>
        </w:rPr>
        <w:t> </w:t>
      </w:r>
      <w:r w:rsidRPr="00C93C5E">
        <w:rPr>
          <w:rFonts w:ascii="Tahoma" w:hAnsi="Tahoma" w:cs="Tahoma"/>
          <w:sz w:val="20"/>
          <w:szCs w:val="20"/>
          <w:lang w:val="ru-RU" w:eastAsia="ru-RU"/>
        </w:rPr>
        <w:t xml:space="preserve">Страховая премия уплачивается Страхователем путем перечисления денежных средств на расчетный счет Страховщика. Днем уплаты страховой премии считается день зачисления денежных средств на банковский счет Страховщика. </w:t>
      </w:r>
    </w:p>
    <w:p w14:paraId="175547D1" w14:textId="77777777" w:rsidR="00C93C5E" w:rsidRPr="00C93C5E" w:rsidRDefault="00C93C5E" w:rsidP="00C93C5E">
      <w:pPr>
        <w:widowControl w:val="0"/>
        <w:ind w:firstLine="720"/>
        <w:jc w:val="both"/>
        <w:rPr>
          <w:rFonts w:ascii="Tahoma" w:hAnsi="Tahoma" w:cs="Tahoma"/>
          <w:sz w:val="20"/>
          <w:szCs w:val="20"/>
          <w:lang w:val="ru-RU" w:eastAsia="ru-RU"/>
        </w:rPr>
      </w:pPr>
      <w:r w:rsidRPr="00C93C5E">
        <w:rPr>
          <w:rFonts w:ascii="Tahoma" w:hAnsi="Tahoma" w:cs="Tahoma"/>
          <w:sz w:val="20"/>
          <w:szCs w:val="20"/>
          <w:lang w:val="ru-RU" w:eastAsia="ru-RU"/>
        </w:rPr>
        <w:t>6.4. Период обнаружения по настоящему Договору составляет 12 (двенадцать) месяцев со дня окончания периода страхования по настоящему Договору.</w:t>
      </w:r>
    </w:p>
    <w:p w14:paraId="3DB0E096" w14:textId="77777777" w:rsidR="00C93C5E" w:rsidRPr="00C93C5E" w:rsidRDefault="00C93C5E" w:rsidP="00C93C5E">
      <w:pPr>
        <w:widowControl w:val="0"/>
        <w:jc w:val="center"/>
        <w:outlineLvl w:val="1"/>
        <w:rPr>
          <w:rFonts w:ascii="Tahoma" w:hAnsi="Tahoma" w:cs="Tahoma"/>
          <w:b/>
          <w:bCs/>
          <w:sz w:val="20"/>
          <w:szCs w:val="20"/>
          <w:lang w:val="ru-RU" w:eastAsia="ru-RU"/>
        </w:rPr>
      </w:pPr>
    </w:p>
    <w:p w14:paraId="45A4B528"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7. ПРАВА И ОБЯЗАННОСТИ СТОРОН</w:t>
      </w:r>
    </w:p>
    <w:p w14:paraId="5AC69120" w14:textId="77777777" w:rsidR="00C93C5E" w:rsidRPr="00C93C5E" w:rsidRDefault="00C93C5E" w:rsidP="00C93C5E">
      <w:pPr>
        <w:widowControl w:val="0"/>
        <w:ind w:firstLine="709"/>
        <w:jc w:val="both"/>
        <w:rPr>
          <w:rFonts w:ascii="Tahoma" w:hAnsi="Tahoma" w:cs="Tahoma"/>
          <w:b/>
          <w:sz w:val="20"/>
          <w:szCs w:val="20"/>
          <w:lang w:val="ru-RU" w:eastAsia="ru-RU"/>
        </w:rPr>
      </w:pPr>
      <w:r w:rsidRPr="00C93C5E">
        <w:rPr>
          <w:rFonts w:ascii="Tahoma" w:hAnsi="Tahoma" w:cs="Tahoma"/>
          <w:b/>
          <w:sz w:val="20"/>
          <w:szCs w:val="20"/>
          <w:lang w:val="ru-RU" w:eastAsia="ru-RU"/>
        </w:rPr>
        <w:t>7.1. В период действия настоящего Договора:</w:t>
      </w:r>
    </w:p>
    <w:p w14:paraId="0EBA716A" w14:textId="77777777" w:rsidR="00C93C5E" w:rsidRPr="00C93C5E" w:rsidRDefault="00C93C5E" w:rsidP="00C93C5E">
      <w:pPr>
        <w:widowControl w:val="0"/>
        <w:ind w:firstLine="709"/>
        <w:jc w:val="both"/>
        <w:rPr>
          <w:rFonts w:ascii="Tahoma" w:hAnsi="Tahoma" w:cs="Tahoma"/>
          <w:b/>
          <w:sz w:val="20"/>
          <w:szCs w:val="20"/>
          <w:lang w:val="ru-RU" w:eastAsia="ru-RU"/>
        </w:rPr>
      </w:pPr>
      <w:r w:rsidRPr="00C93C5E">
        <w:rPr>
          <w:rFonts w:ascii="Tahoma" w:hAnsi="Tahoma" w:cs="Tahoma"/>
          <w:b/>
          <w:sz w:val="20"/>
          <w:szCs w:val="20"/>
          <w:lang w:val="ru-RU" w:eastAsia="ru-RU"/>
        </w:rPr>
        <w:t xml:space="preserve">7.1.1. Страхователь имеет право: </w:t>
      </w:r>
    </w:p>
    <w:p w14:paraId="219D9B7E"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а)</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по согласованию со Страховщиком вносить изменения и дополнения в настоящий Договор; </w:t>
      </w:r>
    </w:p>
    <w:p w14:paraId="3662FC27"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б) получать консультации Страховщика по настоящему Договору; </w:t>
      </w:r>
    </w:p>
    <w:p w14:paraId="0E7033AC"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в) получить дубликат Страхового полиса в случае его утраты. </w:t>
      </w:r>
    </w:p>
    <w:p w14:paraId="017AF640" w14:textId="77777777" w:rsidR="00C93C5E" w:rsidRPr="00C93C5E" w:rsidRDefault="00C93C5E" w:rsidP="00C93C5E">
      <w:pPr>
        <w:widowControl w:val="0"/>
        <w:ind w:firstLine="709"/>
        <w:jc w:val="both"/>
        <w:rPr>
          <w:rFonts w:ascii="Tahoma" w:hAnsi="Tahoma" w:cs="Tahoma"/>
          <w:b/>
          <w:sz w:val="20"/>
          <w:szCs w:val="20"/>
          <w:lang w:val="ru-RU" w:eastAsia="ru-RU"/>
        </w:rPr>
      </w:pPr>
      <w:r w:rsidRPr="00C93C5E">
        <w:rPr>
          <w:rFonts w:ascii="Tahoma" w:hAnsi="Tahoma" w:cs="Tahoma"/>
          <w:b/>
          <w:sz w:val="20"/>
          <w:szCs w:val="20"/>
          <w:lang w:val="ru-RU" w:eastAsia="ru-RU"/>
        </w:rPr>
        <w:t xml:space="preserve">7.1.2. Страхователь обязан: </w:t>
      </w:r>
    </w:p>
    <w:p w14:paraId="6545A188"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а)</w:t>
      </w:r>
      <w:r w:rsidRPr="00F94D35">
        <w:rPr>
          <w:rFonts w:ascii="Tahoma" w:hAnsi="Tahoma" w:cs="Tahoma"/>
          <w:sz w:val="20"/>
          <w:szCs w:val="20"/>
          <w:lang w:eastAsia="ru-RU"/>
        </w:rPr>
        <w:t> </w:t>
      </w:r>
      <w:r w:rsidRPr="00C93C5E">
        <w:rPr>
          <w:rFonts w:ascii="Tahoma" w:hAnsi="Tahoma" w:cs="Tahoma"/>
          <w:sz w:val="20"/>
          <w:szCs w:val="20"/>
          <w:lang w:val="ru-RU" w:eastAsia="ru-RU"/>
        </w:rPr>
        <w:t>вносить в установленном настоящим Договором порядке и сроки страховые премии;</w:t>
      </w:r>
    </w:p>
    <w:p w14:paraId="3B52C5A9" w14:textId="77777777" w:rsidR="00C93C5E" w:rsidRPr="00C93C5E" w:rsidRDefault="00C93C5E" w:rsidP="00C93C5E">
      <w:pPr>
        <w:widowControl w:val="0"/>
        <w:ind w:firstLine="709"/>
        <w:jc w:val="both"/>
        <w:rPr>
          <w:rFonts w:ascii="Tahoma" w:hAnsi="Tahoma" w:cs="Tahoma"/>
          <w:sz w:val="20"/>
          <w:szCs w:val="20"/>
          <w:lang w:val="ru-RU" w:eastAsia="ru-RU"/>
        </w:rPr>
      </w:pPr>
      <w:r>
        <w:rPr>
          <w:rFonts w:ascii="Tahoma" w:hAnsi="Tahoma" w:cs="Tahoma"/>
          <w:sz w:val="20"/>
          <w:szCs w:val="20"/>
          <w:lang w:val="uz-Cyrl-UZ" w:eastAsia="ru-RU"/>
        </w:rPr>
        <w:t>б</w:t>
      </w:r>
      <w:r w:rsidRPr="00C93C5E">
        <w:rPr>
          <w:rFonts w:ascii="Tahoma" w:hAnsi="Tahoma" w:cs="Tahoma"/>
          <w:sz w:val="20"/>
          <w:szCs w:val="20"/>
          <w:lang w:val="ru-RU" w:eastAsia="ru-RU"/>
        </w:rPr>
        <w:t>)</w:t>
      </w:r>
      <w:r w:rsidRPr="00F94D35">
        <w:rPr>
          <w:rFonts w:ascii="Tahoma" w:hAnsi="Tahoma" w:cs="Tahoma"/>
          <w:sz w:val="20"/>
          <w:szCs w:val="20"/>
          <w:lang w:eastAsia="ru-RU"/>
        </w:rPr>
        <w:t> </w:t>
      </w:r>
      <w:r w:rsidRPr="00C93C5E">
        <w:rPr>
          <w:rFonts w:ascii="Tahoma" w:hAnsi="Tahoma" w:cs="Tahoma"/>
          <w:sz w:val="20"/>
          <w:szCs w:val="20"/>
          <w:lang w:val="ru-RU" w:eastAsia="ru-RU"/>
        </w:rPr>
        <w:t>принимать все зависящие от него меры для предотвращения возможности наступления страхового случая. При наступлении события, имеющего признаки страхового случая уведомить Страховщика о его наступлении в срок и способом, указанным в пункте 8.1 настоящего Договора.</w:t>
      </w:r>
    </w:p>
    <w:p w14:paraId="7175AEDF" w14:textId="77777777" w:rsidR="00C93C5E" w:rsidRPr="00793B7A" w:rsidRDefault="00C93C5E" w:rsidP="00C93C5E">
      <w:pPr>
        <w:widowControl w:val="0"/>
        <w:ind w:firstLine="709"/>
        <w:rPr>
          <w:rFonts w:ascii="Tahoma" w:hAnsi="Tahoma" w:cs="Tahoma"/>
          <w:b/>
          <w:sz w:val="16"/>
          <w:szCs w:val="16"/>
          <w:lang w:val="ru-RU" w:eastAsia="ru-RU"/>
        </w:rPr>
      </w:pPr>
    </w:p>
    <w:p w14:paraId="4AC28FFB" w14:textId="77777777" w:rsidR="00C93C5E" w:rsidRPr="00C93C5E" w:rsidRDefault="00C93C5E" w:rsidP="00C93C5E">
      <w:pPr>
        <w:widowControl w:val="0"/>
        <w:ind w:firstLine="709"/>
        <w:rPr>
          <w:rFonts w:ascii="Tahoma" w:hAnsi="Tahoma" w:cs="Tahoma"/>
          <w:b/>
          <w:sz w:val="20"/>
          <w:szCs w:val="20"/>
          <w:lang w:val="ru-RU" w:eastAsia="ru-RU"/>
        </w:rPr>
      </w:pPr>
      <w:r w:rsidRPr="00C93C5E">
        <w:rPr>
          <w:rFonts w:ascii="Tahoma" w:hAnsi="Tahoma" w:cs="Tahoma"/>
          <w:b/>
          <w:sz w:val="20"/>
          <w:szCs w:val="20"/>
          <w:lang w:val="ru-RU" w:eastAsia="ru-RU"/>
        </w:rPr>
        <w:t>7.1.3. Страховщик имеет право:</w:t>
      </w:r>
    </w:p>
    <w:p w14:paraId="251A6A7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а) в одностороннем порядке аннулировать действие настоящего Договора в случае просрочки Страхователем оплаты страховой премии на срок более чем 15 (пятнадцать) банковских дней;</w:t>
      </w:r>
    </w:p>
    <w:p w14:paraId="01737914"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б)</w:t>
      </w:r>
      <w:r w:rsidRPr="00F94D35">
        <w:rPr>
          <w:rFonts w:ascii="Tahoma" w:hAnsi="Tahoma" w:cs="Tahoma"/>
          <w:sz w:val="20"/>
          <w:szCs w:val="20"/>
          <w:lang w:eastAsia="ru-RU"/>
        </w:rPr>
        <w:t> </w:t>
      </w:r>
      <w:r w:rsidRPr="00C93C5E">
        <w:rPr>
          <w:rFonts w:ascii="Tahoma" w:hAnsi="Tahoma" w:cs="Tahoma"/>
          <w:sz w:val="20"/>
          <w:szCs w:val="20"/>
          <w:lang w:val="ru-RU" w:eastAsia="ru-RU"/>
        </w:rPr>
        <w:t>отказать в выплате при неисполнении или ненадлежащем исполнении Страхователем принятых на себя обязательств по настоящему Договору;</w:t>
      </w:r>
    </w:p>
    <w:p w14:paraId="45F8B4EE"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lastRenderedPageBreak/>
        <w:t>г)</w:t>
      </w:r>
      <w:r w:rsidRPr="00F94D35">
        <w:rPr>
          <w:rFonts w:ascii="Tahoma" w:hAnsi="Tahoma" w:cs="Tahoma"/>
          <w:sz w:val="20"/>
          <w:szCs w:val="20"/>
          <w:lang w:eastAsia="ru-RU"/>
        </w:rPr>
        <w:t> </w:t>
      </w:r>
      <w:r w:rsidRPr="00C93C5E">
        <w:rPr>
          <w:rFonts w:ascii="Tahoma" w:hAnsi="Tahoma" w:cs="Tahoma"/>
          <w:sz w:val="20"/>
          <w:szCs w:val="20"/>
          <w:lang w:val="ru-RU" w:eastAsia="ru-RU"/>
        </w:rPr>
        <w:t>на проведение предупредительных мероприятий, направленных на уменьшение вероятности наступления страхового случая;</w:t>
      </w:r>
    </w:p>
    <w:p w14:paraId="7141DEEF"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д)</w:t>
      </w:r>
      <w:r w:rsidRPr="00F94D35">
        <w:rPr>
          <w:rFonts w:ascii="Tahoma" w:hAnsi="Tahoma" w:cs="Tahoma"/>
          <w:sz w:val="20"/>
          <w:szCs w:val="20"/>
          <w:lang w:eastAsia="ru-RU"/>
        </w:rPr>
        <w:t> </w:t>
      </w:r>
      <w:r w:rsidRPr="00C93C5E">
        <w:rPr>
          <w:rFonts w:ascii="Tahoma" w:hAnsi="Tahoma" w:cs="Tahoma"/>
          <w:sz w:val="20"/>
          <w:szCs w:val="20"/>
          <w:lang w:val="ru-RU" w:eastAsia="ru-RU"/>
        </w:rPr>
        <w:t>проверять сообщенную Страхователем информацию, а также выполнение Страхователем условий настоящего Договора;</w:t>
      </w:r>
    </w:p>
    <w:p w14:paraId="07125F47"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е)</w:t>
      </w:r>
      <w:r w:rsidRPr="00F94D35">
        <w:rPr>
          <w:rFonts w:ascii="Tahoma" w:hAnsi="Tahoma" w:cs="Tahoma"/>
          <w:sz w:val="20"/>
          <w:szCs w:val="20"/>
          <w:lang w:eastAsia="ru-RU"/>
        </w:rPr>
        <w:t> </w:t>
      </w:r>
      <w:r w:rsidRPr="00C93C5E">
        <w:rPr>
          <w:rFonts w:ascii="Tahoma" w:hAnsi="Tahoma" w:cs="Tahoma"/>
          <w:sz w:val="20"/>
          <w:szCs w:val="20"/>
          <w:lang w:val="ru-RU" w:eastAsia="ru-RU"/>
        </w:rPr>
        <w:t>при сообщении Страхователем о происшествии любых потерь и/или убытков направить своего работника или другое лицо, которому вверено рассмотрение претензий для подробного изучения вида, причины и обстоятельств убытка;</w:t>
      </w:r>
    </w:p>
    <w:p w14:paraId="66DDE25C"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ж)</w:t>
      </w:r>
      <w:r w:rsidRPr="00F94D35">
        <w:rPr>
          <w:rFonts w:ascii="Tahoma" w:hAnsi="Tahoma" w:cs="Tahoma"/>
          <w:sz w:val="20"/>
          <w:szCs w:val="20"/>
          <w:lang w:eastAsia="ru-RU"/>
        </w:rPr>
        <w:t> </w:t>
      </w:r>
      <w:r w:rsidRPr="00C93C5E">
        <w:rPr>
          <w:rFonts w:ascii="Tahoma" w:hAnsi="Tahoma" w:cs="Tahoma"/>
          <w:sz w:val="20"/>
          <w:szCs w:val="20"/>
          <w:lang w:val="ru-RU" w:eastAsia="ru-RU"/>
        </w:rPr>
        <w:t>отказать Страхователю в выплате страхового возмещения, если имели место:</w:t>
      </w:r>
    </w:p>
    <w:p w14:paraId="6941CCC5"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 несвоевременное уведомление (в соответствии со сроками, указанными в пункте </w:t>
      </w:r>
      <w:r w:rsidRPr="00C93C5E">
        <w:rPr>
          <w:rFonts w:ascii="Tahoma" w:hAnsi="Tahoma" w:cs="Tahoma"/>
          <w:sz w:val="20"/>
          <w:szCs w:val="20"/>
          <w:lang w:val="ru-RU" w:eastAsia="ru-RU"/>
        </w:rPr>
        <w:br/>
        <w:t>8.1 настоящего Договора) о наступлении события, имеющего признаки страхового случая;</w:t>
      </w:r>
    </w:p>
    <w:p w14:paraId="1C598A3E"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умышленные действия Страхователя или сговор с третьими лицами, направленные на наступление страхового случая;</w:t>
      </w:r>
    </w:p>
    <w:p w14:paraId="32193CD9"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совершение Страхователем умышленного преступления, находящегося в прямой связи со страховым случаем;</w:t>
      </w:r>
    </w:p>
    <w:p w14:paraId="0D401FE3"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в случаях, когда ущерб Страхователем причинен в состоянии алкогольного, наркотического, токсического опьянения при исполнении служебных обязанностей;</w:t>
      </w:r>
    </w:p>
    <w:p w14:paraId="7013ECC7" w14:textId="77777777" w:rsidR="00C93C5E" w:rsidRPr="00C93C5E" w:rsidRDefault="00C93C5E" w:rsidP="00C93C5E">
      <w:pPr>
        <w:widowControl w:val="0"/>
        <w:ind w:firstLine="709"/>
        <w:jc w:val="both"/>
        <w:rPr>
          <w:rFonts w:ascii="Tahoma" w:hAnsi="Tahoma" w:cs="Tahoma"/>
          <w:b/>
          <w:sz w:val="20"/>
          <w:szCs w:val="20"/>
          <w:lang w:val="ru-RU" w:eastAsia="ru-RU"/>
        </w:rPr>
      </w:pPr>
      <w:r w:rsidRPr="00C93C5E">
        <w:rPr>
          <w:rFonts w:ascii="Tahoma" w:hAnsi="Tahoma" w:cs="Tahoma"/>
          <w:b/>
          <w:sz w:val="20"/>
          <w:szCs w:val="20"/>
          <w:lang w:val="ru-RU" w:eastAsia="ru-RU"/>
        </w:rPr>
        <w:t>7.1.4. Страховщик обязан:</w:t>
      </w:r>
    </w:p>
    <w:p w14:paraId="476F79AA"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а) выдать Страховой полис в сроки, установленные настоящим Договором; </w:t>
      </w:r>
    </w:p>
    <w:p w14:paraId="1A9B53D7"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б)</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после получения всех необходимых документов и признания факта наступления страхового случая произвести выплату страхового возмещения в порядке и в сроки, оговоренные настоящим Договором; </w:t>
      </w:r>
    </w:p>
    <w:p w14:paraId="53EC13D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в)</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предоставлять Страхователю консультации по настоящему Договору; </w:t>
      </w:r>
    </w:p>
    <w:p w14:paraId="22C28D9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г)</w:t>
      </w:r>
      <w:r w:rsidRPr="00F94D35">
        <w:rPr>
          <w:rFonts w:ascii="Tahoma" w:hAnsi="Tahoma" w:cs="Tahoma"/>
          <w:sz w:val="20"/>
          <w:szCs w:val="20"/>
          <w:lang w:eastAsia="ru-RU"/>
        </w:rPr>
        <w:t> </w:t>
      </w:r>
      <w:r w:rsidRPr="00C93C5E">
        <w:rPr>
          <w:rFonts w:ascii="Tahoma" w:hAnsi="Tahoma" w:cs="Tahoma"/>
          <w:sz w:val="20"/>
          <w:szCs w:val="20"/>
          <w:lang w:val="ru-RU" w:eastAsia="ru-RU"/>
        </w:rPr>
        <w:t xml:space="preserve">соблюдать конфиденциальность информации, полученной от Страхователя в период действия настоящего Договора, за исключением случаев, когда Страховщик обязан предоставить информацию в государственные органы в соответствии с законодательством Республики Узбекистан. </w:t>
      </w:r>
    </w:p>
    <w:p w14:paraId="1CBF2D02" w14:textId="77777777" w:rsidR="00C93C5E" w:rsidRPr="00793B7A" w:rsidRDefault="00C93C5E" w:rsidP="00C93C5E">
      <w:pPr>
        <w:widowControl w:val="0"/>
        <w:jc w:val="both"/>
        <w:rPr>
          <w:rFonts w:ascii="Tahoma" w:hAnsi="Tahoma" w:cs="Tahoma"/>
          <w:sz w:val="16"/>
          <w:szCs w:val="16"/>
          <w:lang w:val="ru-RU" w:eastAsia="ru-RU"/>
        </w:rPr>
      </w:pPr>
    </w:p>
    <w:p w14:paraId="6D2E53F4" w14:textId="77777777" w:rsidR="00C93C5E" w:rsidRPr="00C93C5E" w:rsidRDefault="00C93C5E" w:rsidP="00C93C5E">
      <w:pPr>
        <w:widowControl w:val="0"/>
        <w:jc w:val="center"/>
        <w:rPr>
          <w:rFonts w:ascii="Tahoma" w:hAnsi="Tahoma" w:cs="Tahoma"/>
          <w:b/>
          <w:sz w:val="20"/>
          <w:szCs w:val="20"/>
          <w:lang w:val="ru-RU" w:eastAsia="ru-RU"/>
        </w:rPr>
      </w:pPr>
      <w:r w:rsidRPr="00C93C5E">
        <w:rPr>
          <w:rFonts w:ascii="Tahoma" w:hAnsi="Tahoma" w:cs="Tahoma"/>
          <w:b/>
          <w:sz w:val="20"/>
          <w:szCs w:val="20"/>
          <w:lang w:val="ru-RU" w:eastAsia="ru-RU"/>
        </w:rPr>
        <w:t>РАЗДЕЛ 8. ПОРЯДОК РАССМОТРЕНИЯ СТРАХОВОЙ ПРЕТЕНЗИИ</w:t>
      </w:r>
    </w:p>
    <w:p w14:paraId="2557BA9E" w14:textId="77777777" w:rsidR="00C93C5E" w:rsidRPr="00C93C5E" w:rsidRDefault="00C93C5E" w:rsidP="00C93C5E">
      <w:pPr>
        <w:widowControl w:val="0"/>
        <w:overflowPunct w:val="0"/>
        <w:autoSpaceDE w:val="0"/>
        <w:autoSpaceDN w:val="0"/>
        <w:adjustRightInd w:val="0"/>
        <w:ind w:firstLine="709"/>
        <w:jc w:val="both"/>
        <w:textAlignment w:val="baseline"/>
        <w:rPr>
          <w:rFonts w:ascii="Tahoma" w:eastAsia="MS Mincho" w:hAnsi="Tahoma" w:cs="Tahoma"/>
          <w:sz w:val="20"/>
          <w:szCs w:val="20"/>
          <w:lang w:val="ru-RU" w:eastAsia="ru-RU"/>
        </w:rPr>
      </w:pPr>
      <w:r w:rsidRPr="00C93C5E">
        <w:rPr>
          <w:rFonts w:ascii="Tahoma" w:hAnsi="Tahoma" w:cs="Tahoma"/>
          <w:sz w:val="20"/>
          <w:szCs w:val="20"/>
          <w:lang w:val="ru-RU" w:eastAsia="ru-RU"/>
        </w:rPr>
        <w:t>8.1.</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После того как </w:t>
      </w:r>
      <w:r w:rsidRPr="00C93C5E">
        <w:rPr>
          <w:rFonts w:ascii="Tahoma" w:eastAsia="MS Mincho" w:hAnsi="Tahoma" w:cs="Tahoma"/>
          <w:sz w:val="20"/>
          <w:szCs w:val="20"/>
          <w:lang w:val="ru-RU" w:eastAsia="ru-RU"/>
        </w:rPr>
        <w:t>Страхователю</w:t>
      </w:r>
      <w:r w:rsidRPr="00C93C5E">
        <w:rPr>
          <w:rFonts w:ascii="Tahoma" w:hAnsi="Tahoma" w:cs="Tahoma"/>
          <w:sz w:val="20"/>
          <w:szCs w:val="20"/>
          <w:lang w:val="ru-RU" w:eastAsia="ru-RU"/>
        </w:rPr>
        <w:t xml:space="preserve"> стало известно о наступлении события</w:t>
      </w:r>
      <w:r w:rsidRPr="00C93C5E">
        <w:rPr>
          <w:rFonts w:ascii="Tahoma" w:eastAsia="MS Mincho" w:hAnsi="Tahoma" w:cs="Tahoma"/>
          <w:sz w:val="20"/>
          <w:szCs w:val="20"/>
          <w:lang w:val="ru-RU" w:eastAsia="ru-RU"/>
        </w:rPr>
        <w:t xml:space="preserve">, которое может послужить поводом для предъявления требований о возмещении причиненного вреда, Страхователь обязан </w:t>
      </w:r>
      <w:r w:rsidRPr="00C93C5E">
        <w:rPr>
          <w:rFonts w:ascii="Tahoma" w:hAnsi="Tahoma" w:cs="Tahoma"/>
          <w:sz w:val="20"/>
          <w:szCs w:val="20"/>
          <w:lang w:val="ru-RU" w:eastAsia="ru-RU"/>
        </w:rPr>
        <w:t>немедленно уведомить устно об этом Страховщика, как только возможно, но не позднее 48 часов и в течение 5 (пяти) банковских дней направить Страховщику письменное заявление с указанием причин и обстоятельств, которые повлияли на убыток</w:t>
      </w:r>
      <w:r w:rsidRPr="00C93C5E">
        <w:rPr>
          <w:rFonts w:ascii="Tahoma" w:eastAsia="MS Mincho" w:hAnsi="Tahoma" w:cs="Tahoma"/>
          <w:sz w:val="20"/>
          <w:szCs w:val="20"/>
          <w:lang w:val="ru-RU" w:eastAsia="ru-RU"/>
        </w:rPr>
        <w:t>.</w:t>
      </w:r>
    </w:p>
    <w:p w14:paraId="319F065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8.2. Для рассмотрения претензии Страхователь должен предоставить Страховщику: </w:t>
      </w:r>
    </w:p>
    <w:p w14:paraId="3CC3AB6C"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w:t>
      </w:r>
      <w:r w:rsidRPr="00F94D35">
        <w:rPr>
          <w:rFonts w:ascii="Tahoma" w:hAnsi="Tahoma" w:cs="Tahoma"/>
          <w:sz w:val="20"/>
          <w:szCs w:val="20"/>
          <w:lang w:eastAsia="ru-RU"/>
        </w:rPr>
        <w:t> </w:t>
      </w:r>
      <w:r w:rsidRPr="00C93C5E">
        <w:rPr>
          <w:rFonts w:ascii="Tahoma" w:hAnsi="Tahoma" w:cs="Tahoma"/>
          <w:sz w:val="20"/>
          <w:szCs w:val="20"/>
          <w:lang w:val="ru-RU" w:eastAsia="ru-RU"/>
        </w:rPr>
        <w:t>все документы и доказательства причины и суммы потери, которые может потребовать Страховщик;</w:t>
      </w:r>
    </w:p>
    <w:p w14:paraId="39942A52"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все письма, претензии, приказы, требования и другие документы, касающиеся убытка;</w:t>
      </w:r>
    </w:p>
    <w:p w14:paraId="04286EB3" w14:textId="77777777" w:rsidR="00C93C5E" w:rsidRPr="00F94D35" w:rsidRDefault="00C93C5E" w:rsidP="00C93C5E">
      <w:pPr>
        <w:widowControl w:val="0"/>
        <w:ind w:firstLine="709"/>
        <w:jc w:val="both"/>
        <w:rPr>
          <w:rFonts w:ascii="Tahoma" w:hAnsi="Tahoma" w:cs="Tahoma"/>
          <w:sz w:val="20"/>
          <w:szCs w:val="20"/>
          <w:lang w:val="uz-Cyrl-UZ" w:eastAsia="ru-RU"/>
        </w:rPr>
      </w:pPr>
      <w:r w:rsidRPr="00C93C5E">
        <w:rPr>
          <w:rFonts w:ascii="Tahoma" w:hAnsi="Tahoma" w:cs="Tahoma"/>
          <w:sz w:val="20"/>
          <w:szCs w:val="20"/>
          <w:lang w:val="ru-RU" w:eastAsia="ru-RU"/>
        </w:rPr>
        <w:t>– заключение или протокол компетентного государственного органа;</w:t>
      </w:r>
    </w:p>
    <w:p w14:paraId="1E2B7384"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w:t>
      </w:r>
      <w:r w:rsidRPr="00F94D35">
        <w:rPr>
          <w:rFonts w:ascii="Tahoma" w:hAnsi="Tahoma" w:cs="Tahoma"/>
          <w:sz w:val="20"/>
          <w:szCs w:val="20"/>
          <w:lang w:eastAsia="ru-RU"/>
        </w:rPr>
        <w:t> </w:t>
      </w:r>
      <w:r w:rsidRPr="00C93C5E">
        <w:rPr>
          <w:rFonts w:ascii="Tahoma" w:hAnsi="Tahoma" w:cs="Tahoma"/>
          <w:sz w:val="20"/>
          <w:szCs w:val="20"/>
          <w:lang w:val="ru-RU" w:eastAsia="ru-RU"/>
        </w:rPr>
        <w:t>судебное решение.</w:t>
      </w:r>
    </w:p>
    <w:p w14:paraId="03FB420F"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8.3. В случае если перечисленных и представленных Страхователем документов недостаточно для проведения анализа наступившего события и принятия соответствующего решения, Страховщик вправе запросить у Страхователя необходимые дополнительные документы (бухгалтерские, банковские, другие документы, имеющие отношение к наступившему событию), информацию и соответствующие разъяснения, а также привлечь экспертов для проведения экспертной оценки по поводу обстоятельств наступившего события.</w:t>
      </w:r>
    </w:p>
    <w:p w14:paraId="5921E847" w14:textId="77777777" w:rsidR="00C93C5E" w:rsidRPr="00C93C5E" w:rsidRDefault="00C93C5E" w:rsidP="00C93C5E">
      <w:pPr>
        <w:autoSpaceDE w:val="0"/>
        <w:autoSpaceDN w:val="0"/>
        <w:adjustRightInd w:val="0"/>
        <w:ind w:firstLine="720"/>
        <w:jc w:val="both"/>
        <w:rPr>
          <w:rFonts w:ascii="Tahoma" w:hAnsi="Tahoma" w:cs="Tahoma"/>
          <w:bCs/>
          <w:sz w:val="20"/>
          <w:szCs w:val="20"/>
          <w:lang w:val="ru-RU" w:eastAsia="ru-RU"/>
        </w:rPr>
      </w:pPr>
      <w:r w:rsidRPr="00C93C5E">
        <w:rPr>
          <w:rFonts w:ascii="Tahoma" w:hAnsi="Tahoma" w:cs="Tahoma"/>
          <w:sz w:val="20"/>
          <w:szCs w:val="20"/>
          <w:lang w:val="ru-RU" w:eastAsia="ru-RU"/>
        </w:rPr>
        <w:t>8.4.</w:t>
      </w:r>
      <w:r w:rsidRPr="00F94D35">
        <w:rPr>
          <w:rFonts w:ascii="Tahoma" w:hAnsi="Tahoma" w:cs="Tahoma"/>
          <w:sz w:val="20"/>
          <w:szCs w:val="20"/>
          <w:lang w:eastAsia="ru-RU"/>
        </w:rPr>
        <w:t> </w:t>
      </w:r>
      <w:r w:rsidRPr="00C93C5E">
        <w:rPr>
          <w:rFonts w:ascii="Tahoma" w:hAnsi="Tahoma" w:cs="Tahoma"/>
          <w:sz w:val="20"/>
          <w:szCs w:val="20"/>
          <w:lang w:val="ru-RU" w:eastAsia="ru-RU"/>
        </w:rPr>
        <w:t>После изучения всех обстоятельств, относящихся к данному событию, Страховщиком выносится решение о признании или непризнании произошедшего события страховым случаем.</w:t>
      </w:r>
      <w:r w:rsidRPr="00C93C5E">
        <w:rPr>
          <w:rFonts w:ascii="Tahoma" w:hAnsi="Tahoma" w:cs="Tahoma"/>
          <w:bCs/>
          <w:sz w:val="20"/>
          <w:szCs w:val="20"/>
          <w:lang w:val="ru-RU" w:eastAsia="ru-RU"/>
        </w:rPr>
        <w:t xml:space="preserve"> В случае признания Страховщиком наступившего события страховым случаем устанавливается сумма причитающегося к выплате страхового возмещения, которая указывается в </w:t>
      </w:r>
      <w:r w:rsidRPr="00C93C5E">
        <w:rPr>
          <w:rFonts w:ascii="Tahoma" w:hAnsi="Tahoma" w:cs="Tahoma"/>
          <w:sz w:val="20"/>
          <w:szCs w:val="20"/>
          <w:lang w:val="ru-RU" w:eastAsia="ru-RU"/>
        </w:rPr>
        <w:t>Решение</w:t>
      </w:r>
      <w:r w:rsidRPr="00C93C5E">
        <w:rPr>
          <w:rFonts w:ascii="Tahoma" w:hAnsi="Tahoma" w:cs="Tahoma"/>
          <w:bCs/>
          <w:sz w:val="20"/>
          <w:szCs w:val="20"/>
          <w:lang w:val="ru-RU" w:eastAsia="ru-RU"/>
        </w:rPr>
        <w:t xml:space="preserve"> о страховом случае. </w:t>
      </w:r>
    </w:p>
    <w:p w14:paraId="04D8D9CB" w14:textId="77777777" w:rsidR="00C93C5E" w:rsidRPr="00C93C5E" w:rsidRDefault="00C93C5E" w:rsidP="00C93C5E">
      <w:pPr>
        <w:tabs>
          <w:tab w:val="left" w:pos="1163"/>
        </w:tabs>
        <w:ind w:firstLine="709"/>
        <w:jc w:val="both"/>
        <w:rPr>
          <w:rFonts w:ascii="Tahoma" w:hAnsi="Tahoma" w:cs="Tahoma"/>
          <w:bCs/>
          <w:sz w:val="20"/>
          <w:szCs w:val="20"/>
          <w:lang w:val="ru-RU" w:eastAsia="ru-RU"/>
        </w:rPr>
      </w:pPr>
      <w:r w:rsidRPr="00C93C5E">
        <w:rPr>
          <w:rFonts w:ascii="Tahoma" w:hAnsi="Tahoma" w:cs="Tahoma"/>
          <w:bCs/>
          <w:sz w:val="20"/>
          <w:szCs w:val="20"/>
          <w:lang w:val="ru-RU" w:eastAsia="ru-RU"/>
        </w:rPr>
        <w:t>8.5.</w:t>
      </w:r>
      <w:r w:rsidRPr="00F94D35">
        <w:rPr>
          <w:rFonts w:ascii="Tahoma" w:hAnsi="Tahoma" w:cs="Tahoma"/>
          <w:bCs/>
          <w:sz w:val="20"/>
          <w:szCs w:val="20"/>
          <w:lang w:eastAsia="ru-RU"/>
        </w:rPr>
        <w:t> </w:t>
      </w:r>
      <w:r w:rsidRPr="00C93C5E">
        <w:rPr>
          <w:rFonts w:ascii="Tahoma" w:hAnsi="Tahoma" w:cs="Tahoma"/>
          <w:bCs/>
          <w:sz w:val="20"/>
          <w:szCs w:val="20"/>
          <w:lang w:val="ru-RU" w:eastAsia="ru-RU"/>
        </w:rPr>
        <w:t>Решение Страховщика об отказе в выплате страхового возмещения должно быть</w:t>
      </w:r>
      <w:r w:rsidRPr="00C93C5E">
        <w:rPr>
          <w:rFonts w:ascii="Tahoma" w:hAnsi="Tahoma" w:cs="Tahoma"/>
          <w:bCs/>
          <w:sz w:val="20"/>
          <w:szCs w:val="20"/>
          <w:lang w:val="ru-RU" w:eastAsia="ru-RU"/>
        </w:rPr>
        <w:br/>
        <w:t>сообщено Страхователю/Выгодоприобретателю не позднее, чем в течение 15 (пятнадцати)</w:t>
      </w:r>
      <w:r w:rsidRPr="00C93C5E">
        <w:rPr>
          <w:rFonts w:ascii="Tahoma" w:hAnsi="Tahoma" w:cs="Tahoma"/>
          <w:bCs/>
          <w:sz w:val="20"/>
          <w:szCs w:val="20"/>
          <w:lang w:val="ru-RU" w:eastAsia="ru-RU"/>
        </w:rPr>
        <w:br/>
        <w:t>дней после обращения к Страховщику за выплатой страхового возмещения и должно содержать</w:t>
      </w:r>
      <w:r w:rsidRPr="00C93C5E">
        <w:rPr>
          <w:rFonts w:ascii="Tahoma" w:hAnsi="Tahoma" w:cs="Tahoma"/>
          <w:bCs/>
          <w:sz w:val="20"/>
          <w:szCs w:val="20"/>
          <w:lang w:val="ru-RU" w:eastAsia="ru-RU"/>
        </w:rPr>
        <w:br/>
        <w:t>мотивированное обоснование причин отказа.</w:t>
      </w:r>
    </w:p>
    <w:p w14:paraId="0E27E6BD" w14:textId="77777777" w:rsidR="00C93C5E" w:rsidRPr="00C93C5E" w:rsidRDefault="00C93C5E" w:rsidP="00C93C5E">
      <w:pPr>
        <w:ind w:firstLine="709"/>
        <w:jc w:val="both"/>
        <w:rPr>
          <w:rFonts w:ascii="Tahoma" w:hAnsi="Tahoma" w:cs="Tahoma"/>
          <w:bCs/>
          <w:sz w:val="20"/>
          <w:szCs w:val="20"/>
          <w:lang w:val="ru-RU" w:eastAsia="ru-RU"/>
        </w:rPr>
      </w:pPr>
      <w:r w:rsidRPr="00C93C5E">
        <w:rPr>
          <w:rFonts w:ascii="Tahoma" w:hAnsi="Tahoma" w:cs="Tahoma"/>
          <w:bCs/>
          <w:sz w:val="20"/>
          <w:szCs w:val="20"/>
          <w:lang w:val="ru-RU" w:eastAsia="ru-RU"/>
        </w:rPr>
        <w:t>8.6.</w:t>
      </w:r>
      <w:r w:rsidRPr="00F94D35">
        <w:rPr>
          <w:rFonts w:ascii="Tahoma" w:hAnsi="Tahoma" w:cs="Tahoma"/>
          <w:bCs/>
          <w:sz w:val="20"/>
          <w:szCs w:val="20"/>
          <w:lang w:eastAsia="ru-RU"/>
        </w:rPr>
        <w:t> </w:t>
      </w:r>
      <w:r w:rsidRPr="00C93C5E">
        <w:rPr>
          <w:rFonts w:ascii="Tahoma" w:hAnsi="Tahoma" w:cs="Tahoma"/>
          <w:bCs/>
          <w:sz w:val="20"/>
          <w:szCs w:val="20"/>
          <w:lang w:val="ru-RU" w:eastAsia="ru-RU"/>
        </w:rPr>
        <w:t>В случае несогласия с решением Страховщика, Страхователь может требовать</w:t>
      </w:r>
      <w:r w:rsidRPr="00C93C5E">
        <w:rPr>
          <w:rFonts w:ascii="Tahoma" w:hAnsi="Tahoma" w:cs="Tahoma"/>
          <w:bCs/>
          <w:sz w:val="20"/>
          <w:szCs w:val="20"/>
          <w:lang w:val="ru-RU" w:eastAsia="ru-RU"/>
        </w:rPr>
        <w:br/>
        <w:t>назначения независимого эксперта для урегулирования претензии.</w:t>
      </w:r>
    </w:p>
    <w:p w14:paraId="2BCB97A9" w14:textId="77777777" w:rsidR="00C93C5E" w:rsidRPr="00C93C5E" w:rsidRDefault="00C93C5E" w:rsidP="00C93C5E">
      <w:pPr>
        <w:tabs>
          <w:tab w:val="left" w:pos="1174"/>
        </w:tabs>
        <w:ind w:firstLine="709"/>
        <w:jc w:val="both"/>
        <w:rPr>
          <w:rFonts w:ascii="Tahoma" w:hAnsi="Tahoma" w:cs="Tahoma"/>
          <w:bCs/>
          <w:sz w:val="20"/>
          <w:szCs w:val="20"/>
          <w:lang w:val="ru-RU" w:eastAsia="ru-RU"/>
        </w:rPr>
      </w:pPr>
      <w:r w:rsidRPr="00C93C5E">
        <w:rPr>
          <w:rFonts w:ascii="Tahoma" w:hAnsi="Tahoma" w:cs="Tahoma"/>
          <w:bCs/>
          <w:sz w:val="20"/>
          <w:szCs w:val="20"/>
          <w:lang w:val="ru-RU" w:eastAsia="ru-RU"/>
        </w:rPr>
        <w:t>8.7.</w:t>
      </w:r>
      <w:r w:rsidRPr="00F94D35">
        <w:rPr>
          <w:rFonts w:ascii="Tahoma" w:hAnsi="Tahoma" w:cs="Tahoma"/>
          <w:bCs/>
          <w:sz w:val="20"/>
          <w:szCs w:val="20"/>
          <w:lang w:eastAsia="ru-RU"/>
        </w:rPr>
        <w:t> </w:t>
      </w:r>
      <w:r w:rsidRPr="00C93C5E">
        <w:rPr>
          <w:rFonts w:ascii="Tahoma" w:hAnsi="Tahoma" w:cs="Tahoma"/>
          <w:bCs/>
          <w:sz w:val="20"/>
          <w:szCs w:val="20"/>
          <w:lang w:val="ru-RU" w:eastAsia="ru-RU"/>
        </w:rPr>
        <w:t>В случае если по факту наступления страхового случая возбуждено уголовное</w:t>
      </w:r>
      <w:r w:rsidRPr="00C93C5E">
        <w:rPr>
          <w:rFonts w:ascii="Tahoma" w:hAnsi="Tahoma" w:cs="Tahoma"/>
          <w:bCs/>
          <w:sz w:val="20"/>
          <w:szCs w:val="20"/>
          <w:lang w:val="ru-RU" w:eastAsia="ru-RU"/>
        </w:rPr>
        <w:br/>
        <w:t>дело, гражданское производство или производство о наложении административных взысканий, Страховщик имеет право отсрочить решение вопроса о выплате страхового</w:t>
      </w:r>
      <w:r w:rsidRPr="00C93C5E">
        <w:rPr>
          <w:rFonts w:ascii="Tahoma" w:hAnsi="Tahoma" w:cs="Tahoma"/>
          <w:bCs/>
          <w:sz w:val="20"/>
          <w:szCs w:val="20"/>
          <w:lang w:val="ru-RU" w:eastAsia="ru-RU"/>
        </w:rPr>
        <w:br/>
        <w:t>возмещения до момента принятия соответствующего решения компетентными органами.</w:t>
      </w:r>
    </w:p>
    <w:p w14:paraId="3C85EE4F"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8.8.</w:t>
      </w:r>
      <w:r w:rsidRPr="00F94D35">
        <w:rPr>
          <w:rFonts w:ascii="Tahoma" w:hAnsi="Tahoma" w:cs="Tahoma"/>
          <w:sz w:val="20"/>
          <w:szCs w:val="20"/>
          <w:lang w:eastAsia="ru-RU"/>
        </w:rPr>
        <w:t> </w:t>
      </w:r>
      <w:r w:rsidRPr="00C93C5E">
        <w:rPr>
          <w:rFonts w:ascii="Tahoma" w:hAnsi="Tahoma" w:cs="Tahoma"/>
          <w:sz w:val="20"/>
          <w:szCs w:val="20"/>
          <w:lang w:val="ru-RU" w:eastAsia="ru-RU"/>
        </w:rPr>
        <w:t xml:space="preserve">Страхователь имеет право заключить мировое соглашение с Выгодоприобретателем при условии согласования положений мирового соглашения со Страховщиком. </w:t>
      </w:r>
    </w:p>
    <w:p w14:paraId="79142436" w14:textId="77777777" w:rsidR="00C93C5E" w:rsidRPr="00793B7A" w:rsidRDefault="00C93C5E" w:rsidP="00C93C5E">
      <w:pPr>
        <w:widowControl w:val="0"/>
        <w:jc w:val="center"/>
        <w:outlineLvl w:val="1"/>
        <w:rPr>
          <w:rFonts w:ascii="Tahoma" w:hAnsi="Tahoma" w:cs="Tahoma"/>
          <w:b/>
          <w:bCs/>
          <w:sz w:val="16"/>
          <w:szCs w:val="16"/>
          <w:lang w:val="ru-RU" w:eastAsia="ru-RU"/>
        </w:rPr>
      </w:pPr>
    </w:p>
    <w:p w14:paraId="14BE31D1"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9. ПОРЯДОК ВЫПЛАТЫ СТРАХОВОГО ВОЗМЕЩЕНИЯ</w:t>
      </w:r>
    </w:p>
    <w:p w14:paraId="5F89DEB0"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9.1.</w:t>
      </w:r>
      <w:r w:rsidRPr="00F94D35">
        <w:rPr>
          <w:rFonts w:ascii="Tahoma" w:hAnsi="Tahoma" w:cs="Tahoma"/>
          <w:sz w:val="20"/>
          <w:szCs w:val="20"/>
          <w:lang w:eastAsia="ru-RU"/>
        </w:rPr>
        <w:t> </w:t>
      </w:r>
      <w:r w:rsidRPr="00C93C5E">
        <w:rPr>
          <w:rFonts w:ascii="Tahoma" w:hAnsi="Tahoma" w:cs="Tahoma"/>
          <w:sz w:val="20"/>
          <w:szCs w:val="20"/>
          <w:lang w:val="ru-RU" w:eastAsia="ru-RU"/>
        </w:rPr>
        <w:t>Размер страхового возмещения определяется суммой причиненных убытков, которую Застрахованное лицо обязано возместить в соответствии с законодательством в качестве компенсации за ущерб, причиненный Страхователю/третьим лицам, вследствие небрежности, ошибок или упущений в рамках договорных обязательств, но не может превышать установленных настоящим Договором страховых сумм.</w:t>
      </w:r>
    </w:p>
    <w:p w14:paraId="4730F5E1"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9.2.</w:t>
      </w:r>
      <w:r w:rsidRPr="00F94D35">
        <w:rPr>
          <w:rFonts w:ascii="Tahoma" w:hAnsi="Tahoma" w:cs="Tahoma"/>
          <w:sz w:val="20"/>
          <w:szCs w:val="20"/>
          <w:lang w:eastAsia="ru-RU"/>
        </w:rPr>
        <w:t> </w:t>
      </w:r>
      <w:r w:rsidRPr="00C93C5E">
        <w:rPr>
          <w:rFonts w:ascii="Tahoma" w:hAnsi="Tahoma" w:cs="Tahoma"/>
          <w:sz w:val="20"/>
          <w:szCs w:val="20"/>
          <w:lang w:val="ru-RU" w:eastAsia="ru-RU"/>
        </w:rPr>
        <w:t xml:space="preserve"> В случае признания Страховщиком наступившего события страховым случаем устанавливается сумма причитающегося к выплате страхового возмещения, которая указана в решении суда. Выплата Страховщиком страхового возмещения производится в течение 15 (пятнадцати) банковских дней со дня подписания Решение о страховом случае. </w:t>
      </w:r>
    </w:p>
    <w:p w14:paraId="3C55A0D0"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9.3. Каждый платеж, произведенный Страховщиком в покрытие убытков, застрахованных по настоящему Договору, уменьшает страховую сумму на сумму такого платежа, если не оплачивается дополнительная страховая премия для восстановления страховой суммы. </w:t>
      </w:r>
    </w:p>
    <w:p w14:paraId="3C0730DE"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9.4.</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Выплата страхового возмещения может производиться Застрахованному лицу, третьим лицам, имеющим основанное на законе или договоре право на его получение. </w:t>
      </w:r>
    </w:p>
    <w:p w14:paraId="7AEA7E4D" w14:textId="77777777" w:rsidR="00C93C5E" w:rsidRPr="00793B7A" w:rsidRDefault="00C93C5E" w:rsidP="00C93C5E">
      <w:pPr>
        <w:widowControl w:val="0"/>
        <w:jc w:val="both"/>
        <w:rPr>
          <w:rFonts w:ascii="Tahoma" w:hAnsi="Tahoma" w:cs="Tahoma"/>
          <w:sz w:val="16"/>
          <w:szCs w:val="16"/>
          <w:lang w:val="ru-RU" w:eastAsia="ru-RU"/>
        </w:rPr>
      </w:pPr>
    </w:p>
    <w:p w14:paraId="10FC3F05" w14:textId="77777777" w:rsidR="00C93C5E" w:rsidRPr="00C93C5E" w:rsidRDefault="00C93C5E" w:rsidP="00C93C5E">
      <w:pPr>
        <w:widowControl w:val="0"/>
        <w:ind w:firstLine="708"/>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10. РАСТОРЖЕНИЕ И ПРЕКРАЩЕНИЕ ДОГОВОРА</w:t>
      </w:r>
    </w:p>
    <w:p w14:paraId="380A5DC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10.1.</w:t>
      </w:r>
      <w:r w:rsidRPr="00F94D35">
        <w:rPr>
          <w:rFonts w:ascii="Tahoma" w:hAnsi="Tahoma" w:cs="Tahoma"/>
          <w:sz w:val="20"/>
          <w:szCs w:val="20"/>
          <w:lang w:eastAsia="ru-RU"/>
        </w:rPr>
        <w:t> </w:t>
      </w:r>
      <w:r w:rsidRPr="00C93C5E">
        <w:rPr>
          <w:rFonts w:ascii="Tahoma" w:hAnsi="Tahoma" w:cs="Tahoma"/>
          <w:sz w:val="20"/>
          <w:szCs w:val="20"/>
          <w:lang w:val="ru-RU" w:eastAsia="ru-RU"/>
        </w:rPr>
        <w:t>Настоящий Договор может быть досрочно расторгнут по письменному заявлению одной из сторон, при условии, что об этом будет заявлено не позднее, чем за 30</w:t>
      </w:r>
      <w:r w:rsidRPr="00F94D35">
        <w:rPr>
          <w:rFonts w:ascii="Tahoma" w:hAnsi="Tahoma" w:cs="Tahoma"/>
          <w:sz w:val="20"/>
          <w:szCs w:val="20"/>
          <w:lang w:eastAsia="ru-RU"/>
        </w:rPr>
        <w:t> </w:t>
      </w:r>
      <w:r w:rsidRPr="00C93C5E">
        <w:rPr>
          <w:rFonts w:ascii="Tahoma" w:hAnsi="Tahoma" w:cs="Tahoma"/>
          <w:sz w:val="20"/>
          <w:szCs w:val="20"/>
          <w:lang w:val="ru-RU" w:eastAsia="ru-RU"/>
        </w:rPr>
        <w:t>(тридцать) дней до предположительного срока расторжения, за исключением случаев, когда расторжение Договора затрагивает интересы третьей стороны.</w:t>
      </w:r>
    </w:p>
    <w:p w14:paraId="00BCBFFD" w14:textId="77777777" w:rsidR="00C93C5E" w:rsidRPr="00C93C5E" w:rsidRDefault="00C93C5E" w:rsidP="00C93C5E">
      <w:pPr>
        <w:widowControl w:val="0"/>
        <w:overflowPunct w:val="0"/>
        <w:autoSpaceDE w:val="0"/>
        <w:autoSpaceDN w:val="0"/>
        <w:adjustRightInd w:val="0"/>
        <w:ind w:firstLine="709"/>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10.2.</w:t>
      </w:r>
      <w:r w:rsidRPr="00F94D35">
        <w:rPr>
          <w:rFonts w:ascii="Tahoma" w:eastAsia="MS Mincho" w:hAnsi="Tahoma" w:cs="Tahoma"/>
          <w:sz w:val="20"/>
          <w:szCs w:val="20"/>
          <w:lang w:eastAsia="ru-RU"/>
        </w:rPr>
        <w:t> </w:t>
      </w:r>
      <w:r w:rsidRPr="00C93C5E">
        <w:rPr>
          <w:rFonts w:ascii="Tahoma" w:eastAsia="MS Mincho" w:hAnsi="Tahoma" w:cs="Tahoma"/>
          <w:sz w:val="20"/>
          <w:szCs w:val="20"/>
          <w:lang w:val="ru-RU" w:eastAsia="ru-RU"/>
        </w:rPr>
        <w:t xml:space="preserve">При требовании Страхователя о досрочном расторжении настоящего Договора, обусловленном нарушением Страховщиком своих обязательств, уплаченная страховая премия подлежит возврату в полном объеме. В противном случае, страховая премия возвращается за </w:t>
      </w:r>
      <w:proofErr w:type="spellStart"/>
      <w:r w:rsidRPr="00C93C5E">
        <w:rPr>
          <w:rFonts w:ascii="Tahoma" w:eastAsia="MS Mincho" w:hAnsi="Tahoma" w:cs="Tahoma"/>
          <w:sz w:val="20"/>
          <w:szCs w:val="20"/>
          <w:lang w:val="ru-RU" w:eastAsia="ru-RU"/>
        </w:rPr>
        <w:t>неистекший</w:t>
      </w:r>
      <w:proofErr w:type="spellEnd"/>
      <w:r w:rsidRPr="00C93C5E">
        <w:rPr>
          <w:rFonts w:ascii="Tahoma" w:eastAsia="MS Mincho" w:hAnsi="Tahoma" w:cs="Tahoma"/>
          <w:sz w:val="20"/>
          <w:szCs w:val="20"/>
          <w:lang w:val="ru-RU" w:eastAsia="ru-RU"/>
        </w:rPr>
        <w:t xml:space="preserve"> период страхования за вычетом понесенных расходов Страховщиком в размере 25%. </w:t>
      </w:r>
      <w:bookmarkStart w:id="1" w:name="_Hlk48221158"/>
      <w:r w:rsidRPr="00C93C5E">
        <w:rPr>
          <w:rFonts w:ascii="Tahoma" w:eastAsia="MS Mincho" w:hAnsi="Tahoma" w:cs="Tahoma"/>
          <w:sz w:val="20"/>
          <w:szCs w:val="20"/>
          <w:lang w:val="ru-RU" w:eastAsia="ru-RU"/>
        </w:rPr>
        <w:t>В случае, если Страховщиком было выплачено страховое возмещение или на рассмотрении находится заявление о выплате страховое возмещение, страховая премия возврату не подлежит</w:t>
      </w:r>
      <w:bookmarkEnd w:id="1"/>
      <w:r w:rsidRPr="00C93C5E">
        <w:rPr>
          <w:rFonts w:ascii="Tahoma" w:eastAsia="MS Mincho" w:hAnsi="Tahoma" w:cs="Tahoma"/>
          <w:sz w:val="20"/>
          <w:szCs w:val="20"/>
          <w:lang w:val="ru-RU" w:eastAsia="ru-RU"/>
        </w:rPr>
        <w:t>.</w:t>
      </w:r>
    </w:p>
    <w:p w14:paraId="641E09D3"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10.3.</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При требовании Страховщика о досрочном расторжении настоящего Договора, обусловленном нарушением Страхователем своих обязательств, уплаченная страховая премия возврату не подлежит. </w:t>
      </w:r>
    </w:p>
    <w:p w14:paraId="6F6BD757"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10.4. Действие настоящего Договора прекращается в случаях:</w:t>
      </w:r>
    </w:p>
    <w:p w14:paraId="17311B4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а) истечения периода страхования;</w:t>
      </w:r>
    </w:p>
    <w:p w14:paraId="51F0DB4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б) исполнения Страховщиком обязательств перед Страхователем в полном объеме;</w:t>
      </w:r>
    </w:p>
    <w:p w14:paraId="2019BE4A"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в) не уплаты Страхователем страховой премии в сроки, указанные в п.5.3 настоящего Договора; </w:t>
      </w:r>
    </w:p>
    <w:p w14:paraId="16A5E1E5"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г)</w:t>
      </w:r>
      <w:r w:rsidRPr="00F94D35">
        <w:rPr>
          <w:rFonts w:ascii="Tahoma" w:hAnsi="Tahoma" w:cs="Tahoma"/>
          <w:sz w:val="20"/>
          <w:szCs w:val="20"/>
          <w:lang w:eastAsia="ru-RU"/>
        </w:rPr>
        <w:t> </w:t>
      </w:r>
      <w:r w:rsidRPr="00C93C5E">
        <w:rPr>
          <w:rFonts w:ascii="Tahoma" w:hAnsi="Tahoma" w:cs="Tahoma"/>
          <w:sz w:val="20"/>
          <w:szCs w:val="20"/>
          <w:lang w:val="ru-RU" w:eastAsia="ru-RU"/>
        </w:rPr>
        <w:t>ликвидации Страхователя;</w:t>
      </w:r>
    </w:p>
    <w:p w14:paraId="74D7CCD4"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д)</w:t>
      </w:r>
      <w:r w:rsidRPr="00F94D35">
        <w:rPr>
          <w:rFonts w:ascii="Tahoma" w:hAnsi="Tahoma" w:cs="Tahoma"/>
          <w:sz w:val="20"/>
          <w:szCs w:val="20"/>
          <w:lang w:eastAsia="ru-RU"/>
        </w:rPr>
        <w:t> </w:t>
      </w:r>
      <w:r w:rsidRPr="00C93C5E">
        <w:rPr>
          <w:rFonts w:ascii="Tahoma" w:hAnsi="Tahoma" w:cs="Tahoma"/>
          <w:sz w:val="20"/>
          <w:szCs w:val="20"/>
          <w:lang w:val="ru-RU" w:eastAsia="ru-RU"/>
        </w:rPr>
        <w:t>реорганизации Страхователя, если Страховщик не дал согласие на переход прав и обязанностей Страхователя по настоящему Договору правопреемнику Страхователя;</w:t>
      </w:r>
    </w:p>
    <w:p w14:paraId="15D9DB87"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е) в других случаях, предусмотренных действующим законодательством Республики Узбекистан.</w:t>
      </w:r>
    </w:p>
    <w:p w14:paraId="61C77CEB" w14:textId="77777777" w:rsidR="00C93C5E" w:rsidRPr="00793B7A" w:rsidRDefault="00C93C5E" w:rsidP="00C93C5E">
      <w:pPr>
        <w:widowControl w:val="0"/>
        <w:jc w:val="center"/>
        <w:rPr>
          <w:rFonts w:ascii="Tahoma" w:hAnsi="Tahoma" w:cs="Tahoma"/>
          <w:b/>
          <w:bCs/>
          <w:sz w:val="16"/>
          <w:szCs w:val="16"/>
          <w:lang w:val="ru-RU" w:eastAsia="ru-RU"/>
        </w:rPr>
      </w:pPr>
    </w:p>
    <w:p w14:paraId="3D102A06"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11. ОТВЕТСТВЕННОСТЬ СТОРОН</w:t>
      </w:r>
    </w:p>
    <w:p w14:paraId="3028FC2D" w14:textId="77777777" w:rsidR="00C93C5E" w:rsidRPr="00C93C5E" w:rsidRDefault="00C93C5E" w:rsidP="00C93C5E">
      <w:pPr>
        <w:widowControl w:val="0"/>
        <w:overflowPunct w:val="0"/>
        <w:autoSpaceDE w:val="0"/>
        <w:autoSpaceDN w:val="0"/>
        <w:adjustRightInd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11.1.</w:t>
      </w:r>
      <w:r w:rsidRPr="00F94D35">
        <w:rPr>
          <w:rFonts w:ascii="Tahoma" w:hAnsi="Tahoma" w:cs="Tahoma"/>
          <w:sz w:val="20"/>
          <w:szCs w:val="20"/>
          <w:lang w:eastAsia="ru-RU"/>
        </w:rPr>
        <w:t> </w:t>
      </w:r>
      <w:r w:rsidRPr="00C93C5E">
        <w:rPr>
          <w:rFonts w:ascii="Tahoma" w:hAnsi="Tahoma" w:cs="Tahoma"/>
          <w:sz w:val="20"/>
          <w:szCs w:val="20"/>
          <w:lang w:val="ru-RU" w:eastAsia="ru-RU"/>
        </w:rPr>
        <w:t>За неисполнение или ненадлежащее исполнение взятых на себя обязательств Стороны несут ответственность в соответствии с действующим законодательством Республики Узбекистан.</w:t>
      </w:r>
    </w:p>
    <w:p w14:paraId="2F5F1594" w14:textId="77777777" w:rsidR="00C93C5E" w:rsidRPr="00C93C5E" w:rsidRDefault="00C93C5E" w:rsidP="00C93C5E">
      <w:pPr>
        <w:widowControl w:val="0"/>
        <w:overflowPunct w:val="0"/>
        <w:autoSpaceDE w:val="0"/>
        <w:autoSpaceDN w:val="0"/>
        <w:adjustRightInd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11.2.</w:t>
      </w:r>
      <w:r w:rsidRPr="00F94D35">
        <w:rPr>
          <w:rFonts w:ascii="Tahoma" w:hAnsi="Tahoma" w:cs="Tahoma"/>
          <w:sz w:val="20"/>
          <w:szCs w:val="20"/>
          <w:lang w:eastAsia="ru-RU"/>
        </w:rPr>
        <w:t> </w:t>
      </w:r>
      <w:r w:rsidRPr="00C93C5E">
        <w:rPr>
          <w:rFonts w:ascii="Tahoma" w:hAnsi="Tahoma" w:cs="Tahoma"/>
          <w:sz w:val="20"/>
          <w:szCs w:val="20"/>
          <w:lang w:val="ru-RU" w:eastAsia="ru-RU"/>
        </w:rPr>
        <w:t>В случае несвоевременной уплаты страховой премии Страхователь выплачивает Страховщику пеню в размере 0,2% от суммы неоплаченной страховой премии за каждый день просрочки, но не более 50% от просроченной суммы.</w:t>
      </w:r>
    </w:p>
    <w:p w14:paraId="6DCB9053" w14:textId="77777777" w:rsidR="00C93C5E" w:rsidRPr="00C93C5E" w:rsidRDefault="00C93C5E" w:rsidP="00C93C5E">
      <w:pPr>
        <w:widowControl w:val="0"/>
        <w:overflowPunct w:val="0"/>
        <w:autoSpaceDE w:val="0"/>
        <w:autoSpaceDN w:val="0"/>
        <w:adjustRightInd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11.3.</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За просрочку причитающейся Страхователю страховой выплаты, Страховщик выплачивает Страхователю пеню в размере 0,2% от просроченной суммы за каждый день просрочки, но не более </w:t>
      </w:r>
      <w:r w:rsidRPr="00C93C5E">
        <w:rPr>
          <w:rFonts w:ascii="Tahoma" w:hAnsi="Tahoma" w:cs="Tahoma"/>
          <w:sz w:val="20"/>
          <w:szCs w:val="20"/>
          <w:lang w:val="ru-RU" w:eastAsia="ru-RU"/>
        </w:rPr>
        <w:br/>
        <w:t>50% от суммы, подлежащей выплате по настоящему Договору.</w:t>
      </w:r>
    </w:p>
    <w:p w14:paraId="356CBDE2" w14:textId="77777777" w:rsidR="00C93C5E" w:rsidRPr="00C93C5E" w:rsidRDefault="00C93C5E" w:rsidP="00C93C5E">
      <w:pPr>
        <w:widowControl w:val="0"/>
        <w:overflowPunct w:val="0"/>
        <w:autoSpaceDE w:val="0"/>
        <w:autoSpaceDN w:val="0"/>
        <w:adjustRightInd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11.4.</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За необоснованный полный или частичный отказ от исполнения принятых обязательств по настоящему Договору, сторона, нарушившая свои обязательства, уплачивает другой стороне штраф в размере 15% суммы, от уплаты которой он отказался или уклонился. </w:t>
      </w:r>
    </w:p>
    <w:p w14:paraId="27BD5926" w14:textId="77777777" w:rsidR="00C93C5E" w:rsidRPr="00C93C5E" w:rsidRDefault="00C93C5E" w:rsidP="00C93C5E">
      <w:pPr>
        <w:widowControl w:val="0"/>
        <w:overflowPunct w:val="0"/>
        <w:autoSpaceDE w:val="0"/>
        <w:autoSpaceDN w:val="0"/>
        <w:adjustRightInd w:val="0"/>
        <w:ind w:firstLine="709"/>
        <w:jc w:val="both"/>
        <w:rPr>
          <w:rFonts w:ascii="Tahoma" w:eastAsia="Tahoma" w:hAnsi="Tahoma" w:cs="Tahoma"/>
          <w:color w:val="000000"/>
          <w:sz w:val="20"/>
          <w:szCs w:val="20"/>
          <w:lang w:val="ru-RU" w:eastAsia="ru-RU" w:bidi="ru-RU"/>
        </w:rPr>
      </w:pPr>
      <w:r w:rsidRPr="00C93C5E">
        <w:rPr>
          <w:rFonts w:ascii="Tahoma" w:hAnsi="Tahoma" w:cs="Tahoma"/>
          <w:sz w:val="20"/>
          <w:szCs w:val="20"/>
          <w:lang w:val="ru-RU" w:eastAsia="ru-RU"/>
        </w:rPr>
        <w:t>11.5.</w:t>
      </w:r>
      <w:r w:rsidRPr="00F94D35">
        <w:rPr>
          <w:rFonts w:ascii="Tahoma" w:hAnsi="Tahoma" w:cs="Tahoma"/>
          <w:sz w:val="20"/>
          <w:szCs w:val="20"/>
          <w:lang w:eastAsia="ru-RU"/>
        </w:rPr>
        <w:t> </w:t>
      </w:r>
      <w:r w:rsidRPr="00C93C5E">
        <w:rPr>
          <w:rFonts w:ascii="Tahoma" w:hAnsi="Tahoma" w:cs="Tahoma"/>
          <w:sz w:val="20"/>
          <w:szCs w:val="20"/>
          <w:lang w:val="ru-RU" w:eastAsia="ru-RU"/>
        </w:rPr>
        <w:t>Страховщик</w:t>
      </w:r>
      <w:r w:rsidRPr="00C93C5E">
        <w:rPr>
          <w:rFonts w:ascii="Tahoma" w:eastAsia="Tahoma" w:hAnsi="Tahoma" w:cs="Tahoma"/>
          <w:color w:val="000000"/>
          <w:sz w:val="20"/>
          <w:szCs w:val="20"/>
          <w:lang w:val="ru-RU" w:eastAsia="ru-RU" w:bidi="ru-RU"/>
        </w:rPr>
        <w:t xml:space="preserve"> и Страхователь несут ответственность за соблюдение конфиденциальности и не раскроют содержания настоящего Договора, Приложений и других документов, связанных с настоящим Договором любой третьей стороне без предварительного письменного разрешения соответствующей стороны.</w:t>
      </w:r>
    </w:p>
    <w:p w14:paraId="2611DCAD" w14:textId="77777777" w:rsidR="00C93C5E" w:rsidRPr="00793B7A" w:rsidRDefault="00C93C5E" w:rsidP="00C93C5E">
      <w:pPr>
        <w:widowControl w:val="0"/>
        <w:overflowPunct w:val="0"/>
        <w:autoSpaceDE w:val="0"/>
        <w:autoSpaceDN w:val="0"/>
        <w:adjustRightInd w:val="0"/>
        <w:jc w:val="both"/>
        <w:rPr>
          <w:rFonts w:ascii="Tahoma" w:eastAsia="Tahoma" w:hAnsi="Tahoma" w:cs="Tahoma"/>
          <w:color w:val="000000"/>
          <w:sz w:val="16"/>
          <w:szCs w:val="16"/>
          <w:lang w:val="ru-RU" w:eastAsia="ru-RU" w:bidi="ru-RU"/>
        </w:rPr>
      </w:pPr>
    </w:p>
    <w:p w14:paraId="164B9278" w14:textId="77777777" w:rsidR="00C93C5E" w:rsidRPr="00C93C5E" w:rsidRDefault="00C93C5E" w:rsidP="00C93C5E">
      <w:pPr>
        <w:widowControl w:val="0"/>
        <w:ind w:firstLine="709"/>
        <w:jc w:val="center"/>
        <w:rPr>
          <w:rFonts w:ascii="Tahoma" w:hAnsi="Tahoma" w:cs="Tahoma"/>
          <w:sz w:val="20"/>
          <w:szCs w:val="20"/>
          <w:lang w:val="ru-RU" w:eastAsia="ru-RU"/>
        </w:rPr>
      </w:pPr>
      <w:r w:rsidRPr="00C93C5E">
        <w:rPr>
          <w:rFonts w:ascii="Tahoma" w:eastAsia="Tahoma" w:hAnsi="Tahoma" w:cs="Tahoma"/>
          <w:b/>
          <w:color w:val="000000"/>
          <w:sz w:val="20"/>
          <w:szCs w:val="20"/>
          <w:lang w:val="ru-RU" w:eastAsia="ru-RU" w:bidi="ru-RU"/>
        </w:rPr>
        <w:t>РАЗДЕЛ 12. ФОРС–МАЖОР</w:t>
      </w:r>
    </w:p>
    <w:p w14:paraId="6C3ED338" w14:textId="77777777" w:rsidR="00C93C5E" w:rsidRPr="00F94D35" w:rsidRDefault="00C93C5E" w:rsidP="00C93C5E">
      <w:pPr>
        <w:widowControl w:val="0"/>
        <w:ind w:firstLine="709"/>
        <w:jc w:val="both"/>
        <w:rPr>
          <w:rFonts w:ascii="Tahoma" w:eastAsia="Tahoma" w:hAnsi="Tahoma" w:cs="Tahoma"/>
          <w:color w:val="000000"/>
          <w:sz w:val="20"/>
          <w:szCs w:val="20"/>
          <w:lang w:val="x-none" w:eastAsia="x-none" w:bidi="ru-RU"/>
        </w:rPr>
      </w:pPr>
      <w:r w:rsidRPr="00C93C5E">
        <w:rPr>
          <w:rFonts w:ascii="Tahoma" w:eastAsia="Tahoma" w:hAnsi="Tahoma" w:cs="Tahoma"/>
          <w:color w:val="000000"/>
          <w:sz w:val="20"/>
          <w:szCs w:val="20"/>
          <w:lang w:val="ru-RU" w:eastAsia="ru-RU" w:bidi="ru-RU"/>
        </w:rPr>
        <w:lastRenderedPageBreak/>
        <w:t>12.1. Стороны не несут ответственность за частичное или полное невыполнение своих обязательств по настоящему Договору на период действия форс–мажорных обстоятельств.</w:t>
      </w:r>
    </w:p>
    <w:p w14:paraId="4139EC14" w14:textId="77777777" w:rsidR="00C93C5E" w:rsidRPr="00C93C5E" w:rsidRDefault="00C93C5E" w:rsidP="00C93C5E">
      <w:pPr>
        <w:widowControl w:val="0"/>
        <w:ind w:firstLine="709"/>
        <w:jc w:val="both"/>
        <w:rPr>
          <w:rFonts w:ascii="Tahoma" w:eastAsia="Tahoma" w:hAnsi="Tahoma" w:cs="Tahoma"/>
          <w:color w:val="000000"/>
          <w:sz w:val="20"/>
          <w:szCs w:val="20"/>
          <w:lang w:val="ru-RU" w:eastAsia="ru-RU" w:bidi="ru-RU"/>
        </w:rPr>
      </w:pPr>
      <w:r w:rsidRPr="00C93C5E">
        <w:rPr>
          <w:rFonts w:ascii="Tahoma" w:eastAsia="Tahoma" w:hAnsi="Tahoma" w:cs="Tahoma"/>
          <w:color w:val="000000"/>
          <w:sz w:val="20"/>
          <w:szCs w:val="20"/>
          <w:lang w:val="ru-RU" w:eastAsia="ru-RU" w:bidi="ru-RU"/>
        </w:rPr>
        <w:t>12.2. К форс–мажорным обстоятельствам относятся: чрезвычайные, непредотвратимые и непредвиденные при данных условиях обстоятельства, вызванные природными явлениями (землетрясения, оползни, ураганы, засухи и другие, не перечисленные стихийные бедствия, непредусмотренные Договором) или социально–экономическими обстоятельствами (военные действия, забастовки, блокады, ограничительные и запретные меры государственных организаций и между государствами, а также решения правительства и прочее), если эти обстоятельства повлияли непосредственно на исполнение Договора).</w:t>
      </w:r>
    </w:p>
    <w:p w14:paraId="662281EC" w14:textId="77777777" w:rsidR="00C93C5E" w:rsidRPr="00C93C5E" w:rsidRDefault="00C93C5E" w:rsidP="00C93C5E">
      <w:pPr>
        <w:widowControl w:val="0"/>
        <w:ind w:firstLine="709"/>
        <w:jc w:val="both"/>
        <w:rPr>
          <w:rFonts w:ascii="Tahoma" w:eastAsia="Tahoma" w:hAnsi="Tahoma" w:cs="Tahoma"/>
          <w:color w:val="000000"/>
          <w:sz w:val="20"/>
          <w:szCs w:val="20"/>
          <w:lang w:val="ru-RU" w:eastAsia="ru-RU" w:bidi="ru-RU"/>
        </w:rPr>
      </w:pPr>
      <w:r w:rsidRPr="00C93C5E">
        <w:rPr>
          <w:rFonts w:ascii="Tahoma" w:eastAsia="Tahoma" w:hAnsi="Tahoma" w:cs="Tahoma"/>
          <w:color w:val="000000"/>
          <w:sz w:val="20"/>
          <w:szCs w:val="20"/>
          <w:lang w:val="ru-RU" w:eastAsia="ru-RU" w:bidi="ru-RU"/>
        </w:rPr>
        <w:t xml:space="preserve">12.3. </w:t>
      </w:r>
      <w:r w:rsidRPr="00C93C5E">
        <w:rPr>
          <w:rFonts w:ascii="Tahoma" w:hAnsi="Tahoma" w:cs="Tahoma"/>
          <w:sz w:val="20"/>
          <w:szCs w:val="20"/>
          <w:lang w:val="ru-RU" w:eastAsia="ru-RU"/>
        </w:rPr>
        <w:t>Сторона, подвергшаяся действию обстоятельств непреодолимой силы, обязана немедленно уведомить другую сторону о возникновении и возможной продолжительности действия указанных обстоятельств.</w:t>
      </w:r>
    </w:p>
    <w:p w14:paraId="54DF1F96"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eastAsia="Tahoma" w:hAnsi="Tahoma" w:cs="Tahoma"/>
          <w:color w:val="000000"/>
          <w:sz w:val="20"/>
          <w:szCs w:val="20"/>
          <w:lang w:val="ru-RU" w:eastAsia="ru-RU" w:bidi="ru-RU"/>
        </w:rPr>
        <w:t>12.4. В случае наступления форс–мажорных обстоятельств, срок выполнения обязательств сторонами отодвигается соразмерно времени, в течение которого действуют форс–мажорные обстоятельства. При этом, Стороны в установленном порядке производят окончательный расчет по исполненной и неисполненной частям обязательств по настоящему Договору.</w:t>
      </w:r>
    </w:p>
    <w:p w14:paraId="0ECBAA11" w14:textId="77777777" w:rsidR="00C93C5E" w:rsidRPr="00793B7A" w:rsidRDefault="00C93C5E" w:rsidP="00C93C5E">
      <w:pPr>
        <w:widowControl w:val="0"/>
        <w:overflowPunct w:val="0"/>
        <w:autoSpaceDE w:val="0"/>
        <w:autoSpaceDN w:val="0"/>
        <w:adjustRightInd w:val="0"/>
        <w:ind w:firstLine="709"/>
        <w:jc w:val="center"/>
        <w:rPr>
          <w:rFonts w:ascii="Tahoma" w:hAnsi="Tahoma" w:cs="Tahoma"/>
          <w:b/>
          <w:bCs/>
          <w:sz w:val="16"/>
          <w:szCs w:val="16"/>
          <w:lang w:val="ru-RU" w:eastAsia="ru-RU"/>
        </w:rPr>
      </w:pPr>
    </w:p>
    <w:p w14:paraId="36480938" w14:textId="77777777" w:rsidR="00C93C5E" w:rsidRPr="00C93C5E" w:rsidRDefault="00C93C5E" w:rsidP="00C93C5E">
      <w:pPr>
        <w:widowControl w:val="0"/>
        <w:overflowPunct w:val="0"/>
        <w:autoSpaceDE w:val="0"/>
        <w:autoSpaceDN w:val="0"/>
        <w:adjustRightInd w:val="0"/>
        <w:ind w:firstLine="709"/>
        <w:jc w:val="center"/>
        <w:rPr>
          <w:rFonts w:ascii="Tahoma" w:hAnsi="Tahoma" w:cs="Tahoma"/>
          <w:b/>
          <w:bCs/>
          <w:sz w:val="20"/>
          <w:szCs w:val="20"/>
          <w:lang w:val="ru-RU" w:eastAsia="ru-RU"/>
        </w:rPr>
      </w:pPr>
      <w:r w:rsidRPr="00C93C5E">
        <w:rPr>
          <w:rFonts w:ascii="Tahoma" w:hAnsi="Tahoma" w:cs="Tahoma"/>
          <w:b/>
          <w:bCs/>
          <w:sz w:val="20"/>
          <w:szCs w:val="20"/>
          <w:lang w:val="ru-RU" w:eastAsia="ru-RU"/>
        </w:rPr>
        <w:t>РАЗДЕЛ 13. ПРОЧИЕ УСЛОВИЯ</w:t>
      </w:r>
    </w:p>
    <w:p w14:paraId="04968848" w14:textId="77777777" w:rsidR="00C93C5E" w:rsidRPr="00C93C5E" w:rsidRDefault="00C93C5E" w:rsidP="00C93C5E">
      <w:pPr>
        <w:widowControl w:val="0"/>
        <w:overflowPunct w:val="0"/>
        <w:autoSpaceDE w:val="0"/>
        <w:autoSpaceDN w:val="0"/>
        <w:adjustRightInd w:val="0"/>
        <w:ind w:firstLine="709"/>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13.1.</w:t>
      </w:r>
      <w:r w:rsidRPr="00F94D35">
        <w:rPr>
          <w:rFonts w:ascii="Tahoma" w:eastAsia="MS Mincho" w:hAnsi="Tahoma" w:cs="Tahoma"/>
          <w:sz w:val="20"/>
          <w:szCs w:val="20"/>
          <w:lang w:eastAsia="ru-RU"/>
        </w:rPr>
        <w:t> </w:t>
      </w:r>
      <w:r w:rsidRPr="00C93C5E">
        <w:rPr>
          <w:rFonts w:ascii="Tahoma" w:eastAsia="MS Mincho" w:hAnsi="Tahoma" w:cs="Tahoma"/>
          <w:sz w:val="20"/>
          <w:szCs w:val="20"/>
          <w:lang w:val="ru-RU" w:eastAsia="ru-RU"/>
        </w:rPr>
        <w:t xml:space="preserve">Условия настоящего Договора разработаны на основании Типовых форм договоров по классу 13 Отрасли Общего страхования. </w:t>
      </w:r>
    </w:p>
    <w:p w14:paraId="1DF6EAF4" w14:textId="77777777" w:rsidR="00C93C5E" w:rsidRPr="00C93C5E" w:rsidRDefault="00C93C5E" w:rsidP="00C93C5E">
      <w:pPr>
        <w:widowControl w:val="0"/>
        <w:tabs>
          <w:tab w:val="left" w:pos="1123"/>
        </w:tabs>
        <w:ind w:firstLine="709"/>
        <w:jc w:val="both"/>
        <w:rPr>
          <w:rFonts w:ascii="Tahoma" w:hAnsi="Tahoma" w:cs="Tahoma"/>
          <w:color w:val="000000"/>
          <w:sz w:val="20"/>
          <w:szCs w:val="20"/>
          <w:lang w:val="ru-RU" w:eastAsia="ru-RU" w:bidi="ru-RU"/>
        </w:rPr>
      </w:pPr>
      <w:r w:rsidRPr="00C93C5E">
        <w:rPr>
          <w:rFonts w:ascii="Tahoma" w:hAnsi="Tahoma" w:cs="Tahoma"/>
          <w:sz w:val="20"/>
          <w:szCs w:val="20"/>
          <w:lang w:val="ru-RU" w:eastAsia="ru-RU"/>
        </w:rPr>
        <w:t>13.2. Все дополнения и изменения к настоящему Договору должны быть совершены в письменном виде с согласия сторон. В случае изменения условий настоящего Договора, обязательства считаются измененными с даты, оговоренной в письменном соглашении об изменении настоящего Договора,</w:t>
      </w:r>
    </w:p>
    <w:p w14:paraId="24A06058" w14:textId="77777777" w:rsidR="00C93C5E" w:rsidRPr="00F94D35" w:rsidRDefault="00C93C5E" w:rsidP="00C93C5E">
      <w:pPr>
        <w:widowControl w:val="0"/>
        <w:tabs>
          <w:tab w:val="left" w:pos="1125"/>
        </w:tabs>
        <w:ind w:firstLine="709"/>
        <w:jc w:val="both"/>
        <w:rPr>
          <w:rFonts w:ascii="Tahoma" w:eastAsia="Tahoma" w:hAnsi="Tahoma" w:cs="Tahoma"/>
          <w:color w:val="000000"/>
          <w:sz w:val="20"/>
          <w:szCs w:val="20"/>
          <w:lang w:val="x-none" w:eastAsia="x-none" w:bidi="ru-RU"/>
        </w:rPr>
      </w:pPr>
      <w:r w:rsidRPr="00C93C5E">
        <w:rPr>
          <w:rFonts w:ascii="Tahoma" w:eastAsia="Tahoma" w:hAnsi="Tahoma" w:cs="Tahoma"/>
          <w:color w:val="000000"/>
          <w:sz w:val="20"/>
          <w:szCs w:val="20"/>
          <w:lang w:val="ru-RU" w:eastAsia="ru-RU" w:bidi="ru-RU"/>
        </w:rPr>
        <w:t xml:space="preserve">13.3. Во всем том, что не оговорено настоящим Договором, Стороны руководствуются Гражданским кодексом Республики Узбекистан, Законами «О страховой деятельности», </w:t>
      </w:r>
      <w:r w:rsidRPr="00C93C5E">
        <w:rPr>
          <w:rFonts w:ascii="Tahoma" w:eastAsia="Tahoma" w:hAnsi="Tahoma" w:cs="Tahoma"/>
          <w:color w:val="000000"/>
          <w:sz w:val="20"/>
          <w:szCs w:val="20"/>
          <w:lang w:val="ru-RU" w:eastAsia="ru-RU" w:bidi="ru-RU"/>
        </w:rPr>
        <w:br/>
        <w:t>«О договорно–правовой базе деятельности хозяйствующих субъектов» и иным действующим законодательством в Республики Узбекистан.</w:t>
      </w:r>
    </w:p>
    <w:p w14:paraId="379CD14F" w14:textId="77777777" w:rsidR="00C93C5E" w:rsidRPr="00C93C5E" w:rsidRDefault="00C93C5E" w:rsidP="00C93C5E">
      <w:pPr>
        <w:widowControl w:val="0"/>
        <w:tabs>
          <w:tab w:val="left" w:pos="1125"/>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13.4. Все споры и разногласия, вытекающие из настоящего Договора, разрешаются путем переговоров, а в случае недостижения согласия в судебном порядке.</w:t>
      </w:r>
    </w:p>
    <w:p w14:paraId="1616862A" w14:textId="77777777" w:rsidR="00C93C5E" w:rsidRPr="00C93C5E" w:rsidRDefault="00C93C5E" w:rsidP="00C93C5E">
      <w:pPr>
        <w:widowControl w:val="0"/>
        <w:tabs>
          <w:tab w:val="left" w:pos="1125"/>
        </w:tabs>
        <w:ind w:firstLine="709"/>
        <w:jc w:val="both"/>
        <w:rPr>
          <w:rFonts w:ascii="Tahoma" w:eastAsia="Tahoma" w:hAnsi="Tahoma" w:cs="Tahoma"/>
          <w:color w:val="000000"/>
          <w:sz w:val="20"/>
          <w:szCs w:val="20"/>
          <w:lang w:val="ru-RU" w:eastAsia="ru-RU" w:bidi="ru-RU"/>
        </w:rPr>
      </w:pPr>
      <w:r w:rsidRPr="00C93C5E">
        <w:rPr>
          <w:rFonts w:ascii="Tahoma" w:eastAsia="Tahoma" w:hAnsi="Tahoma" w:cs="Tahoma"/>
          <w:color w:val="000000"/>
          <w:sz w:val="20"/>
          <w:szCs w:val="20"/>
          <w:lang w:val="ru-RU" w:eastAsia="ru-RU" w:bidi="ru-RU"/>
        </w:rPr>
        <w:t xml:space="preserve">13.5. Стороны по Договору, а также представители или персонал каждой из сторон не раскроют фирменную или конфиденциальную информацию, имеющую отношение к настоящему Договору без предварительного письменного согласия каждой из сторон. </w:t>
      </w:r>
    </w:p>
    <w:p w14:paraId="7925B127" w14:textId="77777777" w:rsidR="00C93C5E" w:rsidRPr="00C93C5E" w:rsidRDefault="00C93C5E" w:rsidP="00C93C5E">
      <w:pPr>
        <w:widowControl w:val="0"/>
        <w:tabs>
          <w:tab w:val="left" w:pos="1125"/>
        </w:tabs>
        <w:ind w:firstLine="709"/>
        <w:jc w:val="both"/>
        <w:rPr>
          <w:rFonts w:ascii="Tahoma" w:hAnsi="Tahoma" w:cs="Tahoma"/>
          <w:sz w:val="20"/>
          <w:szCs w:val="20"/>
          <w:lang w:val="ru-RU" w:eastAsia="ru-RU"/>
        </w:rPr>
      </w:pPr>
      <w:r w:rsidRPr="00C93C5E">
        <w:rPr>
          <w:rFonts w:ascii="Tahoma" w:eastAsia="Tahoma" w:hAnsi="Tahoma" w:cs="Tahoma"/>
          <w:color w:val="000000"/>
          <w:sz w:val="20"/>
          <w:szCs w:val="20"/>
          <w:lang w:val="ru-RU" w:eastAsia="ru-RU" w:bidi="ru-RU"/>
        </w:rPr>
        <w:t>13.6. Страхователь уведомлен о подозрительных операциях, запрещенных Законом Республики Узбекистан «О противодействии легализации доходов, полученных от преступной деятельности и финансированию терроризма», а также «Правилами внутреннего контроля по противодействию легализации доходов, полученных от преступной деятельности и финансированию терроризма для страховщиков и страховых посредников», утвержденного Министерством финансов и Департаментом по борьбе с налоговыми, валютными преступлениями и легализацией преступных доходов при Генеральной Прокуратуре Республики Узбекистан от 13 октября 2009 года. Юридическая ответственность по исполнению данного постановления возлагается на Страхователя.</w:t>
      </w:r>
    </w:p>
    <w:p w14:paraId="360A1257" w14:textId="77777777" w:rsidR="00C93C5E" w:rsidRPr="00C93C5E" w:rsidRDefault="00C93C5E" w:rsidP="00C93C5E">
      <w:pPr>
        <w:widowControl w:val="0"/>
        <w:tabs>
          <w:tab w:val="left" w:pos="1134"/>
        </w:tabs>
        <w:ind w:firstLine="709"/>
        <w:contextualSpacing/>
        <w:jc w:val="both"/>
        <w:rPr>
          <w:rFonts w:ascii="Tahoma" w:hAnsi="Tahoma" w:cs="Tahoma"/>
          <w:sz w:val="20"/>
          <w:szCs w:val="20"/>
          <w:lang w:val="ru-RU" w:eastAsia="ru-RU"/>
        </w:rPr>
      </w:pPr>
      <w:r w:rsidRPr="00C93C5E">
        <w:rPr>
          <w:rFonts w:ascii="Tahoma" w:hAnsi="Tahoma" w:cs="Tahoma"/>
          <w:sz w:val="20"/>
          <w:szCs w:val="20"/>
          <w:lang w:val="ru-RU" w:eastAsia="ru-RU"/>
        </w:rPr>
        <w:t>13.7. Настоящий Договор составлен в 2 (двух) экземплярах, которые хранятся по одному экземпляру у Страховщика и Страхователя и имеющих одинаковую юридическую силу.</w:t>
      </w:r>
    </w:p>
    <w:p w14:paraId="3B6E601C" w14:textId="77777777" w:rsidR="00C93C5E" w:rsidRPr="00793B7A" w:rsidRDefault="00C93C5E" w:rsidP="00C93C5E">
      <w:pPr>
        <w:widowControl w:val="0"/>
        <w:overflowPunct w:val="0"/>
        <w:autoSpaceDE w:val="0"/>
        <w:autoSpaceDN w:val="0"/>
        <w:adjustRightInd w:val="0"/>
        <w:ind w:firstLine="709"/>
        <w:jc w:val="center"/>
        <w:textAlignment w:val="baseline"/>
        <w:rPr>
          <w:rFonts w:ascii="Tahoma" w:eastAsia="MS Mincho" w:hAnsi="Tahoma" w:cs="Tahoma"/>
          <w:b/>
          <w:sz w:val="16"/>
          <w:szCs w:val="16"/>
          <w:lang w:val="ru-RU" w:eastAsia="ru-RU"/>
        </w:rPr>
      </w:pPr>
    </w:p>
    <w:p w14:paraId="1469D71C" w14:textId="77777777" w:rsidR="00C93C5E" w:rsidRPr="00F94D35" w:rsidRDefault="00C93C5E" w:rsidP="00C93C5E">
      <w:pPr>
        <w:widowControl w:val="0"/>
        <w:overflowPunct w:val="0"/>
        <w:autoSpaceDE w:val="0"/>
        <w:autoSpaceDN w:val="0"/>
        <w:adjustRightInd w:val="0"/>
        <w:ind w:firstLine="709"/>
        <w:jc w:val="center"/>
        <w:textAlignment w:val="baseline"/>
        <w:rPr>
          <w:rFonts w:ascii="Tahoma" w:eastAsia="MS Mincho" w:hAnsi="Tahoma" w:cs="Tahoma"/>
          <w:b/>
          <w:bCs/>
          <w:sz w:val="20"/>
          <w:szCs w:val="20"/>
          <w:lang w:eastAsia="ru-RU"/>
        </w:rPr>
      </w:pPr>
      <w:r w:rsidRPr="00F94D35">
        <w:rPr>
          <w:rFonts w:ascii="Tahoma" w:eastAsia="MS Mincho" w:hAnsi="Tahoma" w:cs="Tahoma"/>
          <w:b/>
          <w:bCs/>
          <w:sz w:val="20"/>
          <w:szCs w:val="20"/>
          <w:lang w:eastAsia="ru-RU"/>
        </w:rPr>
        <w:t>14. ЮРИДИЧЕСКИЕ АДРЕСА СТОРОН:</w:t>
      </w:r>
    </w:p>
    <w:tbl>
      <w:tblPr>
        <w:tblW w:w="0" w:type="auto"/>
        <w:tblInd w:w="108" w:type="dxa"/>
        <w:tblLayout w:type="fixed"/>
        <w:tblLook w:val="0000" w:firstRow="0" w:lastRow="0" w:firstColumn="0" w:lastColumn="0" w:noHBand="0" w:noVBand="0"/>
      </w:tblPr>
      <w:tblGrid>
        <w:gridCol w:w="4956"/>
        <w:gridCol w:w="4955"/>
      </w:tblGrid>
      <w:tr w:rsidR="00C93C5E" w:rsidRPr="00617508" w14:paraId="60BB6245" w14:textId="77777777" w:rsidTr="00F04CC9">
        <w:tc>
          <w:tcPr>
            <w:tcW w:w="4956" w:type="dxa"/>
          </w:tcPr>
          <w:p w14:paraId="3B6E04D8"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p>
          <w:p w14:paraId="06BCAABD"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b/>
                <w:sz w:val="20"/>
                <w:szCs w:val="20"/>
                <w:lang w:val="ru-RU" w:eastAsia="ru-RU"/>
              </w:rPr>
            </w:pPr>
            <w:r w:rsidRPr="00C93C5E">
              <w:rPr>
                <w:rFonts w:ascii="Tahoma" w:eastAsia="MS Mincho" w:hAnsi="Tahoma" w:cs="Tahoma"/>
                <w:b/>
                <w:sz w:val="20"/>
                <w:szCs w:val="20"/>
                <w:lang w:val="ru-RU" w:eastAsia="ru-RU"/>
              </w:rPr>
              <w:t xml:space="preserve">Страховщик: </w:t>
            </w:r>
          </w:p>
          <w:p w14:paraId="0EEEC717"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Адрес: г.______________________________</w:t>
            </w:r>
          </w:p>
          <w:p w14:paraId="79587A32"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тел: _______________ факс: ____________</w:t>
            </w:r>
          </w:p>
          <w:p w14:paraId="5254BCE2"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р/с__________________________________</w:t>
            </w:r>
          </w:p>
          <w:p w14:paraId="17DF1986"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в _______________________________ банке</w:t>
            </w:r>
          </w:p>
          <w:p w14:paraId="64E2E0FA" w14:textId="77777777" w:rsidR="00C93C5E" w:rsidRPr="00C93C5E" w:rsidRDefault="00C93C5E" w:rsidP="00F04CC9">
            <w:pPr>
              <w:widowControl w:val="0"/>
              <w:overflowPunct w:val="0"/>
              <w:autoSpaceDE w:val="0"/>
              <w:autoSpaceDN w:val="0"/>
              <w:adjustRightInd w:val="0"/>
              <w:textAlignment w:val="baseline"/>
              <w:rPr>
                <w:rFonts w:ascii="Tahoma" w:eastAsia="MS Mincho" w:hAnsi="Tahoma" w:cs="Tahoma"/>
                <w:noProof/>
                <w:sz w:val="20"/>
                <w:szCs w:val="20"/>
                <w:lang w:val="ru-RU" w:eastAsia="ru-RU"/>
              </w:rPr>
            </w:pPr>
            <w:r w:rsidRPr="00C93C5E">
              <w:rPr>
                <w:rFonts w:ascii="Tahoma" w:eastAsia="MS Mincho" w:hAnsi="Tahoma" w:cs="Tahoma"/>
                <w:noProof/>
                <w:sz w:val="20"/>
                <w:szCs w:val="20"/>
                <w:lang w:val="ru-RU" w:eastAsia="ru-RU"/>
              </w:rPr>
              <w:t>МФО ________, ИНН: _______, ОКЭД_____</w:t>
            </w:r>
          </w:p>
        </w:tc>
        <w:tc>
          <w:tcPr>
            <w:tcW w:w="4955" w:type="dxa"/>
          </w:tcPr>
          <w:p w14:paraId="6EDDB29B" w14:textId="77777777" w:rsidR="00C93C5E" w:rsidRPr="00C93C5E" w:rsidRDefault="00C93C5E" w:rsidP="00F04CC9">
            <w:pPr>
              <w:widowControl w:val="0"/>
              <w:rPr>
                <w:rFonts w:ascii="Tahoma" w:hAnsi="Tahoma" w:cs="Tahoma"/>
                <w:sz w:val="20"/>
                <w:szCs w:val="20"/>
                <w:lang w:val="ru-RU" w:eastAsia="ru-RU"/>
              </w:rPr>
            </w:pPr>
          </w:p>
          <w:p w14:paraId="4A19D1B4" w14:textId="77777777" w:rsidR="00C93C5E" w:rsidRPr="00C93C5E" w:rsidRDefault="00C93C5E" w:rsidP="00F04CC9">
            <w:pPr>
              <w:widowControl w:val="0"/>
              <w:rPr>
                <w:rFonts w:ascii="Tahoma" w:hAnsi="Tahoma" w:cs="Tahoma"/>
                <w:b/>
                <w:noProof/>
                <w:sz w:val="20"/>
                <w:szCs w:val="20"/>
                <w:lang w:val="ru-RU" w:eastAsia="ru-RU"/>
              </w:rPr>
            </w:pPr>
            <w:r w:rsidRPr="00C93C5E">
              <w:rPr>
                <w:rFonts w:ascii="Tahoma" w:eastAsia="MS Mincho" w:hAnsi="Tahoma" w:cs="Tahoma"/>
                <w:b/>
                <w:sz w:val="20"/>
                <w:szCs w:val="20"/>
                <w:lang w:val="ru-RU" w:eastAsia="ru-RU"/>
              </w:rPr>
              <w:t>Страхователь/Выгодоприобретатель</w:t>
            </w:r>
            <w:r w:rsidRPr="00C93C5E">
              <w:rPr>
                <w:rFonts w:ascii="Tahoma" w:hAnsi="Tahoma" w:cs="Tahoma"/>
                <w:b/>
                <w:sz w:val="20"/>
                <w:szCs w:val="20"/>
                <w:lang w:val="ru-RU" w:eastAsia="ru-RU"/>
              </w:rPr>
              <w:t>:</w:t>
            </w:r>
          </w:p>
          <w:p w14:paraId="5B8EC7B9"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Адрес: г.______________________________</w:t>
            </w:r>
          </w:p>
          <w:p w14:paraId="0F90DC2D"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тел: _______________ факс: ____________</w:t>
            </w:r>
          </w:p>
          <w:p w14:paraId="435B6744"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р/с__________________________________</w:t>
            </w:r>
          </w:p>
          <w:p w14:paraId="24956908"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в _______________________________ банке</w:t>
            </w:r>
          </w:p>
          <w:p w14:paraId="12EB1CC5" w14:textId="77777777" w:rsidR="00C93C5E" w:rsidRPr="00C93C5E" w:rsidRDefault="00C93C5E" w:rsidP="00F04CC9">
            <w:pPr>
              <w:widowControl w:val="0"/>
              <w:rPr>
                <w:rFonts w:ascii="Tahoma" w:hAnsi="Tahoma" w:cs="Tahoma"/>
                <w:noProof/>
                <w:sz w:val="20"/>
                <w:szCs w:val="20"/>
                <w:lang w:val="ru-RU" w:eastAsia="ru-RU"/>
              </w:rPr>
            </w:pPr>
            <w:r w:rsidRPr="00C93C5E">
              <w:rPr>
                <w:rFonts w:ascii="Tahoma" w:hAnsi="Tahoma" w:cs="Tahoma"/>
                <w:noProof/>
                <w:sz w:val="20"/>
                <w:szCs w:val="20"/>
                <w:lang w:val="ru-RU" w:eastAsia="ru-RU"/>
              </w:rPr>
              <w:t>МФО ________, ИНН: _______, ОКЭД_____</w:t>
            </w:r>
          </w:p>
        </w:tc>
      </w:tr>
      <w:tr w:rsidR="00C93C5E" w:rsidRPr="00617508" w14:paraId="72D0354F" w14:textId="77777777" w:rsidTr="00F04CC9">
        <w:tc>
          <w:tcPr>
            <w:tcW w:w="4956" w:type="dxa"/>
          </w:tcPr>
          <w:p w14:paraId="0FB5CD75" w14:textId="77777777" w:rsidR="00C93C5E" w:rsidRPr="00C93C5E" w:rsidRDefault="00C93C5E" w:rsidP="00F04CC9">
            <w:pPr>
              <w:widowControl w:val="0"/>
              <w:overflowPunct w:val="0"/>
              <w:autoSpaceDE w:val="0"/>
              <w:autoSpaceDN w:val="0"/>
              <w:adjustRightInd w:val="0"/>
              <w:jc w:val="center"/>
              <w:textAlignment w:val="baseline"/>
              <w:rPr>
                <w:rFonts w:ascii="Tahoma" w:eastAsia="MS Mincho" w:hAnsi="Tahoma" w:cs="Tahoma"/>
                <w:b/>
                <w:sz w:val="20"/>
                <w:szCs w:val="20"/>
                <w:lang w:val="ru-RU" w:eastAsia="ru-RU"/>
              </w:rPr>
            </w:pPr>
          </w:p>
        </w:tc>
        <w:tc>
          <w:tcPr>
            <w:tcW w:w="4955" w:type="dxa"/>
          </w:tcPr>
          <w:p w14:paraId="4C97B38E" w14:textId="77777777" w:rsidR="00C93C5E" w:rsidRPr="00C93C5E" w:rsidRDefault="00C93C5E" w:rsidP="00F04CC9">
            <w:pPr>
              <w:widowControl w:val="0"/>
              <w:jc w:val="center"/>
              <w:rPr>
                <w:rFonts w:ascii="Tahoma" w:hAnsi="Tahoma" w:cs="Tahoma"/>
                <w:b/>
                <w:sz w:val="20"/>
                <w:szCs w:val="20"/>
                <w:lang w:val="ru-RU" w:eastAsia="ru-RU"/>
              </w:rPr>
            </w:pPr>
          </w:p>
        </w:tc>
      </w:tr>
      <w:tr w:rsidR="00C93C5E" w:rsidRPr="00F94D35" w14:paraId="0ABEE8CE" w14:textId="77777777" w:rsidTr="00F04CC9">
        <w:trPr>
          <w:cantSplit/>
        </w:trPr>
        <w:tc>
          <w:tcPr>
            <w:tcW w:w="9911" w:type="dxa"/>
            <w:gridSpan w:val="2"/>
          </w:tcPr>
          <w:p w14:paraId="389A1907" w14:textId="77777777" w:rsidR="00C93C5E" w:rsidRPr="00F94D35" w:rsidRDefault="00C93C5E" w:rsidP="00F04CC9">
            <w:pPr>
              <w:widowControl w:val="0"/>
              <w:jc w:val="center"/>
              <w:rPr>
                <w:rFonts w:ascii="Tahoma" w:hAnsi="Tahoma" w:cs="Tahoma"/>
                <w:b/>
                <w:sz w:val="20"/>
                <w:szCs w:val="20"/>
                <w:lang w:eastAsia="ru-RU"/>
              </w:rPr>
            </w:pPr>
            <w:r w:rsidRPr="00C93C5E">
              <w:rPr>
                <w:rFonts w:ascii="Tahoma" w:hAnsi="Tahoma" w:cs="Tahoma"/>
                <w:b/>
                <w:sz w:val="20"/>
                <w:szCs w:val="20"/>
                <w:lang w:val="ru-RU" w:eastAsia="ru-RU"/>
              </w:rPr>
              <w:br/>
            </w:r>
            <w:r w:rsidRPr="00F94D35">
              <w:rPr>
                <w:rFonts w:ascii="Tahoma" w:hAnsi="Tahoma" w:cs="Tahoma"/>
                <w:b/>
                <w:sz w:val="20"/>
                <w:szCs w:val="20"/>
                <w:lang w:eastAsia="ru-RU"/>
              </w:rPr>
              <w:t>ПОДПИСИ СТОРОН:</w:t>
            </w:r>
          </w:p>
        </w:tc>
      </w:tr>
      <w:tr w:rsidR="00C93C5E" w:rsidRPr="00F94D35" w14:paraId="6946B1EF" w14:textId="77777777" w:rsidTr="00F04CC9">
        <w:trPr>
          <w:cantSplit/>
        </w:trPr>
        <w:tc>
          <w:tcPr>
            <w:tcW w:w="9911" w:type="dxa"/>
            <w:gridSpan w:val="2"/>
          </w:tcPr>
          <w:p w14:paraId="58F5D058" w14:textId="77777777" w:rsidR="00C93C5E" w:rsidRPr="00F94D35" w:rsidRDefault="00C93C5E" w:rsidP="00F04CC9">
            <w:pPr>
              <w:widowControl w:val="0"/>
              <w:jc w:val="center"/>
              <w:rPr>
                <w:rFonts w:ascii="Tahoma" w:hAnsi="Tahoma" w:cs="Tahoma"/>
                <w:b/>
                <w:sz w:val="20"/>
                <w:szCs w:val="20"/>
                <w:lang w:eastAsia="ru-RU"/>
              </w:rPr>
            </w:pPr>
          </w:p>
        </w:tc>
      </w:tr>
      <w:tr w:rsidR="00C93C5E" w:rsidRPr="00F94D35" w14:paraId="3E692DA0" w14:textId="77777777" w:rsidTr="00F04CC9">
        <w:tc>
          <w:tcPr>
            <w:tcW w:w="4956" w:type="dxa"/>
          </w:tcPr>
          <w:p w14:paraId="5825023A" w14:textId="77777777" w:rsidR="00C93C5E" w:rsidRPr="00F94D35" w:rsidRDefault="00C93C5E" w:rsidP="00F04CC9">
            <w:pPr>
              <w:widowControl w:val="0"/>
              <w:rPr>
                <w:rFonts w:ascii="Tahoma" w:hAnsi="Tahoma" w:cs="Tahoma"/>
                <w:b/>
                <w:noProof/>
                <w:sz w:val="20"/>
                <w:szCs w:val="20"/>
                <w:lang w:eastAsia="ru-RU"/>
              </w:rPr>
            </w:pPr>
          </w:p>
          <w:p w14:paraId="1ED35432" w14:textId="77777777" w:rsidR="00C93C5E" w:rsidRPr="00F94D35" w:rsidRDefault="00C93C5E" w:rsidP="00F04CC9">
            <w:pPr>
              <w:widowControl w:val="0"/>
              <w:rPr>
                <w:rFonts w:ascii="Tahoma" w:hAnsi="Tahoma" w:cs="Tahoma"/>
                <w:noProof/>
                <w:sz w:val="20"/>
                <w:szCs w:val="20"/>
                <w:lang w:eastAsia="ru-RU"/>
              </w:rPr>
            </w:pP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p>
          <w:p w14:paraId="2C51D5EF" w14:textId="77777777" w:rsidR="00C93C5E" w:rsidRPr="00F94D35" w:rsidRDefault="00C93C5E" w:rsidP="00F04CC9">
            <w:pPr>
              <w:widowControl w:val="0"/>
              <w:rPr>
                <w:rFonts w:ascii="Tahoma" w:hAnsi="Tahoma" w:cs="Tahoma"/>
                <w:b/>
                <w:noProof/>
                <w:sz w:val="20"/>
                <w:szCs w:val="20"/>
                <w:lang w:eastAsia="ru-RU"/>
              </w:rPr>
            </w:pPr>
            <w:r w:rsidRPr="00F94D35">
              <w:rPr>
                <w:rFonts w:ascii="Tahoma" w:hAnsi="Tahoma" w:cs="Tahoma"/>
                <w:b/>
                <w:noProof/>
                <w:sz w:val="20"/>
                <w:szCs w:val="20"/>
                <w:lang w:eastAsia="ru-RU"/>
              </w:rPr>
              <w:tab/>
            </w:r>
            <w:r w:rsidRPr="00F94D35">
              <w:rPr>
                <w:rFonts w:ascii="Tahoma" w:hAnsi="Tahoma" w:cs="Tahoma"/>
                <w:b/>
                <w:noProof/>
                <w:sz w:val="20"/>
                <w:szCs w:val="20"/>
                <w:lang w:eastAsia="ru-RU"/>
              </w:rPr>
              <w:tab/>
            </w:r>
            <w:r w:rsidRPr="00F94D35">
              <w:rPr>
                <w:rFonts w:ascii="Tahoma" w:hAnsi="Tahoma" w:cs="Tahoma"/>
                <w:b/>
                <w:noProof/>
                <w:sz w:val="20"/>
                <w:szCs w:val="20"/>
                <w:lang w:eastAsia="ru-RU"/>
              </w:rPr>
              <w:tab/>
              <w:t>м.п.</w:t>
            </w:r>
          </w:p>
        </w:tc>
        <w:tc>
          <w:tcPr>
            <w:tcW w:w="4955" w:type="dxa"/>
          </w:tcPr>
          <w:p w14:paraId="5A890E82" w14:textId="77777777" w:rsidR="00C93C5E" w:rsidRPr="00F94D35" w:rsidRDefault="00C93C5E" w:rsidP="00F04CC9">
            <w:pPr>
              <w:widowControl w:val="0"/>
              <w:rPr>
                <w:rFonts w:ascii="Tahoma" w:hAnsi="Tahoma" w:cs="Tahoma"/>
                <w:noProof/>
                <w:sz w:val="20"/>
                <w:szCs w:val="20"/>
                <w:u w:val="single"/>
                <w:lang w:eastAsia="ru-RU"/>
              </w:rPr>
            </w:pPr>
          </w:p>
          <w:p w14:paraId="56FE8584" w14:textId="77777777" w:rsidR="00C93C5E" w:rsidRPr="00F94D35" w:rsidRDefault="00C93C5E" w:rsidP="00F04CC9">
            <w:pPr>
              <w:widowControl w:val="0"/>
              <w:rPr>
                <w:rFonts w:ascii="Tahoma" w:hAnsi="Tahoma" w:cs="Tahoma"/>
                <w:noProof/>
                <w:sz w:val="20"/>
                <w:szCs w:val="20"/>
                <w:lang w:eastAsia="ru-RU"/>
              </w:rPr>
            </w:pPr>
            <w:r w:rsidRPr="00F94D35">
              <w:rPr>
                <w:rFonts w:ascii="Tahoma" w:hAnsi="Tahoma" w:cs="Tahoma"/>
                <w:noProof/>
                <w:sz w:val="20"/>
                <w:szCs w:val="20"/>
                <w:u w:val="single"/>
                <w:lang w:val="uz-Cyrl-UZ" w:eastAsia="ru-RU"/>
              </w:rPr>
              <w:t xml:space="preserve"> </w:t>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p>
          <w:p w14:paraId="7D54EF31" w14:textId="77777777" w:rsidR="00C93C5E" w:rsidRPr="00F94D35" w:rsidRDefault="00C93C5E" w:rsidP="00F04CC9">
            <w:pPr>
              <w:widowControl w:val="0"/>
              <w:rPr>
                <w:rFonts w:ascii="Tahoma" w:hAnsi="Tahoma" w:cs="Tahoma"/>
                <w:b/>
                <w:noProof/>
                <w:sz w:val="20"/>
                <w:szCs w:val="20"/>
                <w:lang w:eastAsia="ru-RU"/>
              </w:rPr>
            </w:pPr>
            <w:r w:rsidRPr="00F94D35">
              <w:rPr>
                <w:rFonts w:ascii="Tahoma" w:hAnsi="Tahoma" w:cs="Tahoma"/>
                <w:b/>
                <w:noProof/>
                <w:sz w:val="20"/>
                <w:szCs w:val="20"/>
                <w:lang w:eastAsia="ru-RU"/>
              </w:rPr>
              <w:tab/>
            </w:r>
            <w:r w:rsidRPr="00F94D35">
              <w:rPr>
                <w:rFonts w:ascii="Tahoma" w:hAnsi="Tahoma" w:cs="Tahoma"/>
                <w:b/>
                <w:noProof/>
                <w:sz w:val="20"/>
                <w:szCs w:val="20"/>
                <w:lang w:eastAsia="ru-RU"/>
              </w:rPr>
              <w:tab/>
            </w:r>
            <w:r w:rsidRPr="00F94D35">
              <w:rPr>
                <w:rFonts w:ascii="Tahoma" w:hAnsi="Tahoma" w:cs="Tahoma"/>
                <w:b/>
                <w:noProof/>
                <w:sz w:val="20"/>
                <w:szCs w:val="20"/>
                <w:lang w:eastAsia="ru-RU"/>
              </w:rPr>
              <w:tab/>
              <w:t>м.п.</w:t>
            </w:r>
          </w:p>
        </w:tc>
      </w:tr>
      <w:tr w:rsidR="00C93C5E" w:rsidRPr="00F94D35" w14:paraId="05A2A580" w14:textId="77777777" w:rsidTr="00F04CC9">
        <w:tc>
          <w:tcPr>
            <w:tcW w:w="4956" w:type="dxa"/>
          </w:tcPr>
          <w:p w14:paraId="640832A8" w14:textId="77777777" w:rsidR="00C93C5E" w:rsidRPr="00F94D35" w:rsidRDefault="00C93C5E" w:rsidP="00F04CC9">
            <w:pPr>
              <w:widowControl w:val="0"/>
              <w:rPr>
                <w:rFonts w:ascii="Tahoma" w:hAnsi="Tahoma" w:cs="Tahoma"/>
                <w:b/>
                <w:noProof/>
                <w:sz w:val="20"/>
                <w:szCs w:val="20"/>
                <w:lang w:eastAsia="ru-RU"/>
              </w:rPr>
            </w:pPr>
          </w:p>
        </w:tc>
        <w:tc>
          <w:tcPr>
            <w:tcW w:w="4955" w:type="dxa"/>
          </w:tcPr>
          <w:p w14:paraId="298C4793" w14:textId="77777777" w:rsidR="00C93C5E" w:rsidRPr="00F94D35" w:rsidRDefault="00C93C5E" w:rsidP="00F04CC9">
            <w:pPr>
              <w:widowControl w:val="0"/>
              <w:rPr>
                <w:rFonts w:ascii="Tahoma" w:hAnsi="Tahoma" w:cs="Tahoma"/>
                <w:noProof/>
                <w:sz w:val="20"/>
                <w:szCs w:val="20"/>
                <w:u w:val="single"/>
                <w:lang w:eastAsia="ru-RU"/>
              </w:rPr>
            </w:pPr>
          </w:p>
        </w:tc>
      </w:tr>
    </w:tbl>
    <w:p w14:paraId="4BB3E3D6" w14:textId="77777777" w:rsidR="00C93C5E" w:rsidRDefault="00C93C5E" w:rsidP="00C93C5E">
      <w:pPr>
        <w:widowControl w:val="0"/>
        <w:ind w:firstLine="5103"/>
        <w:jc w:val="right"/>
        <w:rPr>
          <w:rFonts w:ascii="Tahoma" w:hAnsi="Tahoma" w:cs="Tahoma"/>
          <w:sz w:val="20"/>
          <w:szCs w:val="20"/>
          <w:lang w:eastAsia="ru-RU"/>
        </w:rPr>
      </w:pPr>
    </w:p>
    <w:p w14:paraId="4F385565" w14:textId="77777777" w:rsidR="00C93C5E" w:rsidRDefault="00C93C5E" w:rsidP="00C93C5E">
      <w:pPr>
        <w:widowControl w:val="0"/>
        <w:ind w:firstLine="5103"/>
        <w:jc w:val="right"/>
        <w:rPr>
          <w:rFonts w:ascii="Tahoma" w:hAnsi="Tahoma" w:cs="Tahoma"/>
          <w:sz w:val="20"/>
          <w:szCs w:val="20"/>
          <w:lang w:eastAsia="ru-RU"/>
        </w:rPr>
      </w:pPr>
    </w:p>
    <w:p w14:paraId="3F30D690" w14:textId="77777777" w:rsidR="00C93C5E" w:rsidRDefault="00C93C5E" w:rsidP="00C93C5E">
      <w:pPr>
        <w:widowControl w:val="0"/>
        <w:ind w:firstLine="5103"/>
        <w:jc w:val="right"/>
        <w:rPr>
          <w:rFonts w:ascii="Tahoma" w:hAnsi="Tahoma" w:cs="Tahoma"/>
          <w:sz w:val="20"/>
          <w:szCs w:val="20"/>
          <w:lang w:eastAsia="ru-RU"/>
        </w:rPr>
      </w:pPr>
    </w:p>
    <w:p w14:paraId="400AD310" w14:textId="3183CCC3" w:rsidR="008B6564" w:rsidRDefault="008B6564" w:rsidP="00C93C5E">
      <w:pPr>
        <w:widowControl w:val="0"/>
        <w:ind w:firstLine="5103"/>
        <w:jc w:val="right"/>
        <w:rPr>
          <w:rFonts w:ascii="Tahoma" w:hAnsi="Tahoma" w:cs="Tahoma"/>
          <w:sz w:val="20"/>
          <w:szCs w:val="20"/>
          <w:lang w:val="ru-RU" w:eastAsia="ru-RU"/>
        </w:rPr>
      </w:pPr>
    </w:p>
    <w:p w14:paraId="28533114" w14:textId="77777777" w:rsidR="008B6564" w:rsidRDefault="008B6564" w:rsidP="00C93C5E">
      <w:pPr>
        <w:widowControl w:val="0"/>
        <w:ind w:firstLine="5103"/>
        <w:jc w:val="right"/>
        <w:rPr>
          <w:rFonts w:ascii="Tahoma" w:hAnsi="Tahoma" w:cs="Tahoma"/>
          <w:sz w:val="20"/>
          <w:szCs w:val="20"/>
          <w:lang w:val="ru-RU" w:eastAsia="ru-RU"/>
        </w:rPr>
      </w:pPr>
    </w:p>
    <w:p w14:paraId="32FE665B" w14:textId="1311EB7D" w:rsidR="00C93C5E" w:rsidRPr="00C93C5E" w:rsidRDefault="008B6564" w:rsidP="00C93C5E">
      <w:pPr>
        <w:widowControl w:val="0"/>
        <w:ind w:firstLine="5103"/>
        <w:jc w:val="right"/>
        <w:rPr>
          <w:rFonts w:ascii="Tahoma" w:hAnsi="Tahoma" w:cs="Tahoma"/>
          <w:sz w:val="20"/>
          <w:szCs w:val="20"/>
          <w:lang w:val="ru-RU" w:eastAsia="ru-RU"/>
        </w:rPr>
      </w:pPr>
      <w:r>
        <w:rPr>
          <w:rFonts w:ascii="Tahoma" w:hAnsi="Tahoma" w:cs="Tahoma"/>
          <w:sz w:val="20"/>
          <w:szCs w:val="20"/>
          <w:lang w:val="ru-RU" w:eastAsia="ru-RU"/>
        </w:rPr>
        <w:t xml:space="preserve">Приложение </w:t>
      </w:r>
      <w:r w:rsidR="00C93C5E" w:rsidRPr="00C93C5E">
        <w:rPr>
          <w:rFonts w:ascii="Tahoma" w:hAnsi="Tahoma" w:cs="Tahoma"/>
          <w:sz w:val="20"/>
          <w:szCs w:val="20"/>
          <w:lang w:val="ru-RU" w:eastAsia="ru-RU"/>
        </w:rPr>
        <w:t xml:space="preserve">к Договору страхования </w:t>
      </w:r>
    </w:p>
    <w:p w14:paraId="64A97CBC" w14:textId="77777777" w:rsidR="00C93C5E" w:rsidRPr="00C93C5E" w:rsidRDefault="00C93C5E" w:rsidP="00C93C5E">
      <w:pPr>
        <w:widowControl w:val="0"/>
        <w:ind w:firstLine="5103"/>
        <w:jc w:val="right"/>
        <w:rPr>
          <w:rFonts w:ascii="Tahoma" w:hAnsi="Tahoma" w:cs="Tahoma"/>
          <w:sz w:val="20"/>
          <w:szCs w:val="20"/>
          <w:lang w:val="ru-RU" w:eastAsia="ru-RU"/>
        </w:rPr>
      </w:pPr>
      <w:r w:rsidRPr="00C93C5E">
        <w:rPr>
          <w:rFonts w:ascii="Tahoma" w:hAnsi="Tahoma" w:cs="Tahoma"/>
          <w:sz w:val="20"/>
          <w:szCs w:val="20"/>
          <w:lang w:val="ru-RU" w:eastAsia="ru-RU"/>
        </w:rPr>
        <w:t>ответственности участника наблюдательного совета и иных должностных лиц</w:t>
      </w:r>
    </w:p>
    <w:p w14:paraId="552323AB" w14:textId="77777777" w:rsidR="00C93C5E" w:rsidRPr="00F94D35" w:rsidRDefault="00C93C5E" w:rsidP="00C93C5E">
      <w:pPr>
        <w:widowControl w:val="0"/>
        <w:ind w:left="4395" w:firstLine="561"/>
        <w:jc w:val="right"/>
        <w:rPr>
          <w:rFonts w:ascii="Tahoma" w:hAnsi="Tahoma" w:cs="Tahoma"/>
          <w:b/>
          <w:sz w:val="20"/>
          <w:szCs w:val="20"/>
          <w:lang w:eastAsia="ru-RU"/>
        </w:rPr>
      </w:pPr>
      <w:r w:rsidRPr="00C93C5E">
        <w:rPr>
          <w:rFonts w:ascii="Tahoma" w:hAnsi="Tahoma" w:cs="Tahoma"/>
          <w:sz w:val="20"/>
          <w:szCs w:val="20"/>
          <w:lang w:val="ru-RU" w:eastAsia="ru-RU"/>
        </w:rPr>
        <w:t xml:space="preserve">           </w:t>
      </w:r>
      <w:r w:rsidRPr="00F94D35">
        <w:rPr>
          <w:rFonts w:ascii="Tahoma" w:hAnsi="Tahoma" w:cs="Tahoma"/>
          <w:sz w:val="20"/>
          <w:szCs w:val="20"/>
          <w:lang w:eastAsia="ru-RU"/>
        </w:rPr>
        <w:t xml:space="preserve">№__________ </w:t>
      </w:r>
      <w:proofErr w:type="spellStart"/>
      <w:r w:rsidRPr="00F94D35">
        <w:rPr>
          <w:rFonts w:ascii="Tahoma" w:hAnsi="Tahoma" w:cs="Tahoma"/>
          <w:sz w:val="20"/>
          <w:szCs w:val="20"/>
          <w:lang w:eastAsia="ru-RU"/>
        </w:rPr>
        <w:t>от</w:t>
      </w:r>
      <w:proofErr w:type="spellEnd"/>
      <w:r w:rsidRPr="00F94D35">
        <w:rPr>
          <w:rFonts w:ascii="Tahoma" w:hAnsi="Tahoma" w:cs="Tahoma"/>
          <w:sz w:val="20"/>
          <w:szCs w:val="20"/>
          <w:lang w:eastAsia="ru-RU"/>
        </w:rPr>
        <w:t xml:space="preserve"> «___» ___________ 20___г.</w:t>
      </w:r>
    </w:p>
    <w:p w14:paraId="401C3C20" w14:textId="77777777" w:rsidR="00C93C5E" w:rsidRPr="00F94D35" w:rsidRDefault="00C93C5E" w:rsidP="00C93C5E">
      <w:pPr>
        <w:widowControl w:val="0"/>
        <w:ind w:firstLine="6237"/>
        <w:rPr>
          <w:rFonts w:ascii="Tahoma" w:hAnsi="Tahoma" w:cs="Tahoma"/>
          <w:b/>
          <w:sz w:val="20"/>
          <w:szCs w:val="20"/>
          <w:lang w:eastAsia="ru-RU"/>
        </w:rPr>
      </w:pPr>
    </w:p>
    <w:p w14:paraId="163B6BC6" w14:textId="77777777" w:rsidR="00C93C5E" w:rsidRPr="00F94D35" w:rsidRDefault="00C93C5E" w:rsidP="00C93C5E">
      <w:pPr>
        <w:widowControl w:val="0"/>
        <w:jc w:val="center"/>
        <w:rPr>
          <w:rFonts w:ascii="Tahoma" w:hAnsi="Tahoma" w:cs="Tahoma"/>
          <w:b/>
          <w:sz w:val="20"/>
          <w:szCs w:val="20"/>
          <w:lang w:eastAsia="ru-RU"/>
        </w:rPr>
      </w:pPr>
    </w:p>
    <w:p w14:paraId="00A23DBC" w14:textId="77777777" w:rsidR="00C93C5E" w:rsidRPr="00F94D35" w:rsidRDefault="00C93C5E" w:rsidP="00C93C5E">
      <w:pPr>
        <w:widowControl w:val="0"/>
        <w:jc w:val="center"/>
        <w:rPr>
          <w:rFonts w:ascii="Tahoma" w:hAnsi="Tahoma" w:cs="Tahoma"/>
          <w:b/>
          <w:sz w:val="20"/>
          <w:szCs w:val="20"/>
          <w:lang w:eastAsia="ru-RU"/>
        </w:rPr>
      </w:pPr>
      <w:proofErr w:type="spellStart"/>
      <w:r w:rsidRPr="00F94D35">
        <w:rPr>
          <w:rFonts w:ascii="Tahoma" w:hAnsi="Tahoma" w:cs="Tahoma"/>
          <w:b/>
          <w:sz w:val="20"/>
          <w:szCs w:val="20"/>
          <w:lang w:eastAsia="ru-RU"/>
        </w:rPr>
        <w:t>Перечень</w:t>
      </w:r>
      <w:proofErr w:type="spellEnd"/>
      <w:r w:rsidRPr="00F94D35">
        <w:rPr>
          <w:rFonts w:ascii="Tahoma" w:hAnsi="Tahoma" w:cs="Tahoma"/>
          <w:b/>
          <w:sz w:val="20"/>
          <w:szCs w:val="20"/>
          <w:lang w:eastAsia="ru-RU"/>
        </w:rPr>
        <w:t xml:space="preserve"> </w:t>
      </w:r>
      <w:proofErr w:type="spellStart"/>
      <w:r w:rsidRPr="00F94D35">
        <w:rPr>
          <w:rFonts w:ascii="Tahoma" w:hAnsi="Tahoma" w:cs="Tahoma"/>
          <w:b/>
          <w:sz w:val="20"/>
          <w:szCs w:val="20"/>
          <w:lang w:eastAsia="ru-RU"/>
        </w:rPr>
        <w:t>Застрахованных</w:t>
      </w:r>
      <w:proofErr w:type="spellEnd"/>
      <w:r w:rsidRPr="00F94D35">
        <w:rPr>
          <w:rFonts w:ascii="Tahoma" w:hAnsi="Tahoma" w:cs="Tahoma"/>
          <w:b/>
          <w:sz w:val="20"/>
          <w:szCs w:val="20"/>
          <w:lang w:eastAsia="ru-RU"/>
        </w:rPr>
        <w:t xml:space="preserve"> </w:t>
      </w:r>
      <w:proofErr w:type="spellStart"/>
      <w:r w:rsidRPr="00F94D35">
        <w:rPr>
          <w:rFonts w:ascii="Tahoma" w:hAnsi="Tahoma" w:cs="Tahoma"/>
          <w:b/>
          <w:sz w:val="20"/>
          <w:szCs w:val="20"/>
          <w:lang w:eastAsia="ru-RU"/>
        </w:rPr>
        <w:t>лиц</w:t>
      </w:r>
      <w:proofErr w:type="spellEnd"/>
    </w:p>
    <w:p w14:paraId="6B270E9D" w14:textId="77777777" w:rsidR="00C93C5E" w:rsidRPr="00F94D35" w:rsidRDefault="00C93C5E" w:rsidP="00C93C5E">
      <w:pPr>
        <w:widowControl w:val="0"/>
        <w:ind w:firstLine="6237"/>
        <w:rPr>
          <w:rFonts w:ascii="Tahoma" w:hAnsi="Tahoma" w:cs="Tahoma"/>
          <w:sz w:val="20"/>
          <w:szCs w:val="20"/>
          <w:lang w:eastAsia="ru-RU"/>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16"/>
        <w:gridCol w:w="2094"/>
        <w:gridCol w:w="1570"/>
        <w:gridCol w:w="2133"/>
      </w:tblGrid>
      <w:tr w:rsidR="00793B7A" w:rsidRPr="00F94D35" w14:paraId="02951E51" w14:textId="77777777" w:rsidTr="00793B7A">
        <w:trPr>
          <w:jc w:val="center"/>
        </w:trPr>
        <w:tc>
          <w:tcPr>
            <w:tcW w:w="531" w:type="dxa"/>
            <w:vAlign w:val="center"/>
          </w:tcPr>
          <w:p w14:paraId="54689B84" w14:textId="77777777" w:rsidR="00793B7A" w:rsidRPr="00F94D35" w:rsidRDefault="00793B7A" w:rsidP="00793B7A">
            <w:pPr>
              <w:widowControl w:val="0"/>
              <w:jc w:val="center"/>
              <w:rPr>
                <w:rFonts w:ascii="Tahoma" w:hAnsi="Tahoma" w:cs="Tahoma"/>
                <w:b/>
                <w:sz w:val="20"/>
                <w:szCs w:val="20"/>
                <w:lang w:eastAsia="ru-RU"/>
              </w:rPr>
            </w:pPr>
            <w:r w:rsidRPr="00F94D35">
              <w:rPr>
                <w:rFonts w:ascii="Tahoma" w:hAnsi="Tahoma" w:cs="Tahoma"/>
                <w:b/>
                <w:sz w:val="20"/>
                <w:szCs w:val="20"/>
                <w:lang w:eastAsia="ru-RU"/>
              </w:rPr>
              <w:t>№</w:t>
            </w:r>
          </w:p>
        </w:tc>
        <w:tc>
          <w:tcPr>
            <w:tcW w:w="3016" w:type="dxa"/>
            <w:vAlign w:val="center"/>
          </w:tcPr>
          <w:p w14:paraId="4C22ED58" w14:textId="77777777" w:rsidR="00793B7A" w:rsidRPr="00C93C5E" w:rsidRDefault="00793B7A" w:rsidP="00793B7A">
            <w:pPr>
              <w:widowControl w:val="0"/>
              <w:jc w:val="center"/>
              <w:rPr>
                <w:rFonts w:ascii="Tahoma" w:hAnsi="Tahoma" w:cs="Tahoma"/>
                <w:b/>
                <w:sz w:val="20"/>
                <w:szCs w:val="20"/>
                <w:lang w:val="ru-RU" w:eastAsia="ru-RU"/>
              </w:rPr>
            </w:pPr>
            <w:r w:rsidRPr="00C93C5E">
              <w:rPr>
                <w:rFonts w:ascii="Tahoma" w:hAnsi="Tahoma" w:cs="Tahoma"/>
                <w:b/>
                <w:sz w:val="20"/>
                <w:szCs w:val="20"/>
                <w:lang w:val="ru-RU" w:eastAsia="ru-RU"/>
              </w:rPr>
              <w:t>Ф.И.О. Застрахованного лица</w:t>
            </w:r>
          </w:p>
        </w:tc>
        <w:tc>
          <w:tcPr>
            <w:tcW w:w="2094" w:type="dxa"/>
            <w:vAlign w:val="center"/>
          </w:tcPr>
          <w:p w14:paraId="72F8335D" w14:textId="77777777" w:rsidR="00793B7A" w:rsidRPr="00F94D35" w:rsidRDefault="00793B7A" w:rsidP="00793B7A">
            <w:pPr>
              <w:widowControl w:val="0"/>
              <w:jc w:val="center"/>
              <w:rPr>
                <w:rFonts w:ascii="Tahoma" w:hAnsi="Tahoma" w:cs="Tahoma"/>
                <w:b/>
                <w:sz w:val="20"/>
                <w:szCs w:val="20"/>
                <w:lang w:eastAsia="ru-RU"/>
              </w:rPr>
            </w:pPr>
            <w:proofErr w:type="spellStart"/>
            <w:r w:rsidRPr="00F94D35">
              <w:rPr>
                <w:rFonts w:ascii="Tahoma" w:hAnsi="Tahoma" w:cs="Tahoma"/>
                <w:b/>
                <w:sz w:val="20"/>
                <w:szCs w:val="20"/>
                <w:lang w:eastAsia="ru-RU"/>
              </w:rPr>
              <w:t>Место</w:t>
            </w:r>
            <w:proofErr w:type="spellEnd"/>
            <w:r w:rsidRPr="00F94D35">
              <w:rPr>
                <w:rFonts w:ascii="Tahoma" w:hAnsi="Tahoma" w:cs="Tahoma"/>
                <w:b/>
                <w:sz w:val="20"/>
                <w:szCs w:val="20"/>
                <w:lang w:eastAsia="ru-RU"/>
              </w:rPr>
              <w:t xml:space="preserve"> </w:t>
            </w:r>
            <w:proofErr w:type="spellStart"/>
            <w:r w:rsidRPr="00F94D35">
              <w:rPr>
                <w:rFonts w:ascii="Tahoma" w:hAnsi="Tahoma" w:cs="Tahoma"/>
                <w:b/>
                <w:sz w:val="20"/>
                <w:szCs w:val="20"/>
                <w:lang w:eastAsia="ru-RU"/>
              </w:rPr>
              <w:t>работы</w:t>
            </w:r>
            <w:proofErr w:type="spellEnd"/>
          </w:p>
        </w:tc>
        <w:tc>
          <w:tcPr>
            <w:tcW w:w="1570" w:type="dxa"/>
            <w:vAlign w:val="center"/>
          </w:tcPr>
          <w:p w14:paraId="1C246970" w14:textId="2AEBD4B6" w:rsidR="00793B7A" w:rsidRPr="00793B7A" w:rsidRDefault="00793B7A" w:rsidP="00793B7A">
            <w:pPr>
              <w:widowControl w:val="0"/>
              <w:jc w:val="center"/>
              <w:rPr>
                <w:rFonts w:ascii="Tahoma" w:hAnsi="Tahoma" w:cs="Tahoma"/>
                <w:b/>
                <w:sz w:val="20"/>
                <w:szCs w:val="20"/>
                <w:lang w:val="ru-RU" w:eastAsia="ru-RU"/>
              </w:rPr>
            </w:pPr>
            <w:r>
              <w:rPr>
                <w:rFonts w:ascii="Tahoma" w:hAnsi="Tahoma" w:cs="Tahoma"/>
                <w:b/>
                <w:sz w:val="20"/>
                <w:szCs w:val="20"/>
                <w:lang w:val="ru-RU" w:eastAsia="ru-RU"/>
              </w:rPr>
              <w:t>Должность</w:t>
            </w:r>
          </w:p>
        </w:tc>
        <w:tc>
          <w:tcPr>
            <w:tcW w:w="2133" w:type="dxa"/>
            <w:vAlign w:val="center"/>
          </w:tcPr>
          <w:p w14:paraId="36D7744A" w14:textId="6F8D55E0" w:rsidR="00793B7A" w:rsidRPr="00F94D35" w:rsidRDefault="00793B7A" w:rsidP="00793B7A">
            <w:pPr>
              <w:widowControl w:val="0"/>
              <w:jc w:val="center"/>
              <w:rPr>
                <w:rFonts w:ascii="Tahoma" w:hAnsi="Tahoma" w:cs="Tahoma"/>
                <w:b/>
                <w:sz w:val="20"/>
                <w:szCs w:val="20"/>
                <w:lang w:eastAsia="ru-RU"/>
              </w:rPr>
            </w:pPr>
            <w:proofErr w:type="spellStart"/>
            <w:r w:rsidRPr="00F94D35">
              <w:rPr>
                <w:rFonts w:ascii="Tahoma" w:hAnsi="Tahoma" w:cs="Tahoma"/>
                <w:b/>
                <w:sz w:val="20"/>
                <w:szCs w:val="20"/>
                <w:lang w:eastAsia="ru-RU"/>
              </w:rPr>
              <w:t>Персональная</w:t>
            </w:r>
            <w:proofErr w:type="spellEnd"/>
            <w:r w:rsidRPr="00F94D35">
              <w:rPr>
                <w:rFonts w:ascii="Tahoma" w:hAnsi="Tahoma" w:cs="Tahoma"/>
                <w:b/>
                <w:sz w:val="20"/>
                <w:szCs w:val="20"/>
                <w:lang w:eastAsia="ru-RU"/>
              </w:rPr>
              <w:t xml:space="preserve"> </w:t>
            </w:r>
            <w:proofErr w:type="spellStart"/>
            <w:r w:rsidRPr="00F94D35">
              <w:rPr>
                <w:rFonts w:ascii="Tahoma" w:hAnsi="Tahoma" w:cs="Tahoma"/>
                <w:b/>
                <w:sz w:val="20"/>
                <w:szCs w:val="20"/>
                <w:lang w:eastAsia="ru-RU"/>
              </w:rPr>
              <w:t>страховая</w:t>
            </w:r>
            <w:proofErr w:type="spellEnd"/>
            <w:r w:rsidRPr="00F94D35">
              <w:rPr>
                <w:rFonts w:ascii="Tahoma" w:hAnsi="Tahoma" w:cs="Tahoma"/>
                <w:b/>
                <w:sz w:val="20"/>
                <w:szCs w:val="20"/>
                <w:lang w:eastAsia="ru-RU"/>
              </w:rPr>
              <w:t xml:space="preserve"> </w:t>
            </w:r>
            <w:proofErr w:type="spellStart"/>
            <w:r w:rsidRPr="00F94D35">
              <w:rPr>
                <w:rFonts w:ascii="Tahoma" w:hAnsi="Tahoma" w:cs="Tahoma"/>
                <w:b/>
                <w:sz w:val="20"/>
                <w:szCs w:val="20"/>
                <w:lang w:eastAsia="ru-RU"/>
              </w:rPr>
              <w:t>сумма</w:t>
            </w:r>
            <w:proofErr w:type="spellEnd"/>
            <w:r w:rsidRPr="00F94D35">
              <w:rPr>
                <w:rFonts w:ascii="Tahoma" w:hAnsi="Tahoma" w:cs="Tahoma"/>
                <w:b/>
                <w:sz w:val="20"/>
                <w:szCs w:val="20"/>
                <w:lang w:eastAsia="ru-RU"/>
              </w:rPr>
              <w:t>, сум</w:t>
            </w:r>
          </w:p>
        </w:tc>
      </w:tr>
      <w:tr w:rsidR="00793B7A" w:rsidRPr="00F94D35" w14:paraId="3CE870BC" w14:textId="77777777" w:rsidTr="00793B7A">
        <w:trPr>
          <w:jc w:val="center"/>
        </w:trPr>
        <w:tc>
          <w:tcPr>
            <w:tcW w:w="531" w:type="dxa"/>
            <w:vAlign w:val="center"/>
          </w:tcPr>
          <w:p w14:paraId="2DB8BE54" w14:textId="77777777" w:rsidR="00793B7A" w:rsidRPr="00F94D35" w:rsidRDefault="00793B7A" w:rsidP="00793B7A">
            <w:pPr>
              <w:widowControl w:val="0"/>
              <w:jc w:val="center"/>
              <w:rPr>
                <w:rFonts w:ascii="Tahoma" w:hAnsi="Tahoma" w:cs="Tahoma"/>
                <w:b/>
                <w:sz w:val="20"/>
                <w:szCs w:val="20"/>
                <w:lang w:eastAsia="ru-RU"/>
              </w:rPr>
            </w:pPr>
            <w:r w:rsidRPr="00F94D35">
              <w:rPr>
                <w:rFonts w:ascii="Tahoma" w:hAnsi="Tahoma" w:cs="Tahoma"/>
                <w:b/>
                <w:sz w:val="20"/>
                <w:szCs w:val="20"/>
                <w:lang w:eastAsia="ru-RU"/>
              </w:rPr>
              <w:t>1</w:t>
            </w:r>
          </w:p>
        </w:tc>
        <w:tc>
          <w:tcPr>
            <w:tcW w:w="3016" w:type="dxa"/>
            <w:vAlign w:val="center"/>
          </w:tcPr>
          <w:p w14:paraId="236A5923" w14:textId="77777777" w:rsidR="00793B7A" w:rsidRPr="00F94D35" w:rsidRDefault="00793B7A" w:rsidP="00793B7A">
            <w:pPr>
              <w:widowControl w:val="0"/>
              <w:jc w:val="center"/>
              <w:rPr>
                <w:rFonts w:ascii="Tahoma" w:hAnsi="Tahoma" w:cs="Tahoma"/>
                <w:b/>
                <w:sz w:val="20"/>
                <w:szCs w:val="20"/>
                <w:lang w:eastAsia="ru-RU"/>
              </w:rPr>
            </w:pPr>
            <w:r w:rsidRPr="00F94D35">
              <w:rPr>
                <w:rFonts w:ascii="Tahoma" w:hAnsi="Tahoma" w:cs="Tahoma"/>
                <w:b/>
                <w:sz w:val="20"/>
                <w:szCs w:val="20"/>
                <w:lang w:eastAsia="ru-RU"/>
              </w:rPr>
              <w:t>2</w:t>
            </w:r>
          </w:p>
        </w:tc>
        <w:tc>
          <w:tcPr>
            <w:tcW w:w="2094" w:type="dxa"/>
            <w:vAlign w:val="center"/>
          </w:tcPr>
          <w:p w14:paraId="41EA5C2C" w14:textId="77777777" w:rsidR="00793B7A" w:rsidRPr="00F94D35" w:rsidRDefault="00793B7A" w:rsidP="00793B7A">
            <w:pPr>
              <w:widowControl w:val="0"/>
              <w:jc w:val="center"/>
              <w:rPr>
                <w:rFonts w:ascii="Tahoma" w:hAnsi="Tahoma" w:cs="Tahoma"/>
                <w:b/>
                <w:sz w:val="20"/>
                <w:szCs w:val="20"/>
                <w:lang w:eastAsia="ru-RU"/>
              </w:rPr>
            </w:pPr>
            <w:r w:rsidRPr="00F94D35">
              <w:rPr>
                <w:rFonts w:ascii="Tahoma" w:hAnsi="Tahoma" w:cs="Tahoma"/>
                <w:b/>
                <w:sz w:val="20"/>
                <w:szCs w:val="20"/>
                <w:lang w:eastAsia="ru-RU"/>
              </w:rPr>
              <w:t>3</w:t>
            </w:r>
          </w:p>
        </w:tc>
        <w:tc>
          <w:tcPr>
            <w:tcW w:w="1570" w:type="dxa"/>
            <w:vAlign w:val="center"/>
          </w:tcPr>
          <w:p w14:paraId="29EA304A" w14:textId="77777777" w:rsidR="00793B7A" w:rsidRPr="00F94D35" w:rsidRDefault="00793B7A" w:rsidP="00793B7A">
            <w:pPr>
              <w:widowControl w:val="0"/>
              <w:jc w:val="center"/>
              <w:rPr>
                <w:rFonts w:ascii="Tahoma" w:hAnsi="Tahoma" w:cs="Tahoma"/>
                <w:b/>
                <w:sz w:val="20"/>
                <w:szCs w:val="20"/>
                <w:lang w:eastAsia="ru-RU"/>
              </w:rPr>
            </w:pPr>
          </w:p>
        </w:tc>
        <w:tc>
          <w:tcPr>
            <w:tcW w:w="2133" w:type="dxa"/>
            <w:vAlign w:val="center"/>
          </w:tcPr>
          <w:p w14:paraId="56DED043" w14:textId="3BEDB94A" w:rsidR="00793B7A" w:rsidRPr="00F94D35" w:rsidRDefault="00793B7A" w:rsidP="00793B7A">
            <w:pPr>
              <w:widowControl w:val="0"/>
              <w:jc w:val="center"/>
              <w:rPr>
                <w:rFonts w:ascii="Tahoma" w:hAnsi="Tahoma" w:cs="Tahoma"/>
                <w:b/>
                <w:sz w:val="20"/>
                <w:szCs w:val="20"/>
                <w:lang w:eastAsia="ru-RU"/>
              </w:rPr>
            </w:pPr>
            <w:r w:rsidRPr="00F94D35">
              <w:rPr>
                <w:rFonts w:ascii="Tahoma" w:hAnsi="Tahoma" w:cs="Tahoma"/>
                <w:b/>
                <w:sz w:val="20"/>
                <w:szCs w:val="20"/>
                <w:lang w:eastAsia="ru-RU"/>
              </w:rPr>
              <w:t>4</w:t>
            </w:r>
          </w:p>
        </w:tc>
      </w:tr>
      <w:tr w:rsidR="00793B7A" w:rsidRPr="00F94D35" w14:paraId="18C545F9" w14:textId="77777777" w:rsidTr="00793B7A">
        <w:trPr>
          <w:jc w:val="center"/>
        </w:trPr>
        <w:tc>
          <w:tcPr>
            <w:tcW w:w="531" w:type="dxa"/>
            <w:vAlign w:val="center"/>
          </w:tcPr>
          <w:p w14:paraId="3C39A055" w14:textId="77777777" w:rsidR="00793B7A" w:rsidRPr="00F94D35" w:rsidRDefault="00793B7A" w:rsidP="00793B7A">
            <w:pPr>
              <w:widowControl w:val="0"/>
              <w:jc w:val="center"/>
              <w:rPr>
                <w:rFonts w:ascii="Tahoma" w:hAnsi="Tahoma" w:cs="Tahoma"/>
                <w:sz w:val="20"/>
                <w:szCs w:val="20"/>
                <w:lang w:eastAsia="ru-RU"/>
              </w:rPr>
            </w:pPr>
            <w:r w:rsidRPr="00F94D35">
              <w:rPr>
                <w:rFonts w:ascii="Tahoma" w:hAnsi="Tahoma" w:cs="Tahoma"/>
                <w:sz w:val="20"/>
                <w:szCs w:val="20"/>
                <w:lang w:eastAsia="ru-RU"/>
              </w:rPr>
              <w:t>1</w:t>
            </w:r>
          </w:p>
        </w:tc>
        <w:tc>
          <w:tcPr>
            <w:tcW w:w="3016" w:type="dxa"/>
            <w:vAlign w:val="center"/>
          </w:tcPr>
          <w:p w14:paraId="09C8B406" w14:textId="77777777" w:rsidR="00793B7A" w:rsidRPr="00F94D35" w:rsidRDefault="00793B7A" w:rsidP="00793B7A">
            <w:pPr>
              <w:widowControl w:val="0"/>
              <w:rPr>
                <w:rFonts w:ascii="Tahoma" w:hAnsi="Tahoma" w:cs="Tahoma"/>
                <w:sz w:val="20"/>
                <w:szCs w:val="20"/>
                <w:lang w:eastAsia="ru-RU"/>
              </w:rPr>
            </w:pPr>
          </w:p>
        </w:tc>
        <w:tc>
          <w:tcPr>
            <w:tcW w:w="2094" w:type="dxa"/>
            <w:vAlign w:val="center"/>
          </w:tcPr>
          <w:p w14:paraId="73AF072B" w14:textId="77777777" w:rsidR="00793B7A" w:rsidRPr="00F94D35" w:rsidRDefault="00793B7A" w:rsidP="00793B7A">
            <w:pPr>
              <w:widowControl w:val="0"/>
              <w:rPr>
                <w:rFonts w:ascii="Tahoma" w:hAnsi="Tahoma" w:cs="Tahoma"/>
                <w:sz w:val="20"/>
                <w:szCs w:val="20"/>
                <w:lang w:eastAsia="ru-RU"/>
              </w:rPr>
            </w:pPr>
          </w:p>
        </w:tc>
        <w:tc>
          <w:tcPr>
            <w:tcW w:w="1570" w:type="dxa"/>
            <w:vAlign w:val="center"/>
          </w:tcPr>
          <w:p w14:paraId="1B5512B7" w14:textId="77777777" w:rsidR="00793B7A" w:rsidRPr="00F94D35" w:rsidRDefault="00793B7A" w:rsidP="00793B7A">
            <w:pPr>
              <w:widowControl w:val="0"/>
              <w:rPr>
                <w:rFonts w:ascii="Tahoma" w:hAnsi="Tahoma" w:cs="Tahoma"/>
                <w:sz w:val="20"/>
                <w:szCs w:val="20"/>
                <w:lang w:eastAsia="ru-RU"/>
              </w:rPr>
            </w:pPr>
          </w:p>
        </w:tc>
        <w:tc>
          <w:tcPr>
            <w:tcW w:w="2133" w:type="dxa"/>
            <w:vAlign w:val="center"/>
          </w:tcPr>
          <w:p w14:paraId="1CB2F748" w14:textId="184B49A6" w:rsidR="00793B7A" w:rsidRPr="00F94D35" w:rsidRDefault="00793B7A" w:rsidP="00793B7A">
            <w:pPr>
              <w:widowControl w:val="0"/>
              <w:rPr>
                <w:rFonts w:ascii="Tahoma" w:hAnsi="Tahoma" w:cs="Tahoma"/>
                <w:sz w:val="20"/>
                <w:szCs w:val="20"/>
                <w:lang w:eastAsia="ru-RU"/>
              </w:rPr>
            </w:pPr>
          </w:p>
        </w:tc>
      </w:tr>
      <w:tr w:rsidR="00793B7A" w:rsidRPr="00F94D35" w14:paraId="18C4A026" w14:textId="77777777" w:rsidTr="00793B7A">
        <w:trPr>
          <w:jc w:val="center"/>
        </w:trPr>
        <w:tc>
          <w:tcPr>
            <w:tcW w:w="531" w:type="dxa"/>
            <w:vAlign w:val="center"/>
          </w:tcPr>
          <w:p w14:paraId="631A1980" w14:textId="77777777" w:rsidR="00793B7A" w:rsidRPr="00F94D35" w:rsidRDefault="00793B7A" w:rsidP="00793B7A">
            <w:pPr>
              <w:widowControl w:val="0"/>
              <w:jc w:val="center"/>
              <w:rPr>
                <w:rFonts w:ascii="Tahoma" w:hAnsi="Tahoma" w:cs="Tahoma"/>
                <w:sz w:val="20"/>
                <w:szCs w:val="20"/>
                <w:lang w:eastAsia="ru-RU"/>
              </w:rPr>
            </w:pPr>
            <w:r w:rsidRPr="00F94D35">
              <w:rPr>
                <w:rFonts w:ascii="Tahoma" w:hAnsi="Tahoma" w:cs="Tahoma"/>
                <w:sz w:val="20"/>
                <w:szCs w:val="20"/>
                <w:lang w:eastAsia="ru-RU"/>
              </w:rPr>
              <w:t>2</w:t>
            </w:r>
          </w:p>
        </w:tc>
        <w:tc>
          <w:tcPr>
            <w:tcW w:w="3016" w:type="dxa"/>
            <w:vAlign w:val="center"/>
          </w:tcPr>
          <w:p w14:paraId="7B513E9B" w14:textId="77777777" w:rsidR="00793B7A" w:rsidRPr="00F94D35" w:rsidRDefault="00793B7A" w:rsidP="00793B7A">
            <w:pPr>
              <w:widowControl w:val="0"/>
              <w:rPr>
                <w:rFonts w:ascii="Tahoma" w:hAnsi="Tahoma" w:cs="Tahoma"/>
                <w:sz w:val="20"/>
                <w:szCs w:val="20"/>
                <w:lang w:eastAsia="ru-RU"/>
              </w:rPr>
            </w:pPr>
          </w:p>
        </w:tc>
        <w:tc>
          <w:tcPr>
            <w:tcW w:w="2094" w:type="dxa"/>
            <w:vAlign w:val="center"/>
          </w:tcPr>
          <w:p w14:paraId="76DBAADB" w14:textId="77777777" w:rsidR="00793B7A" w:rsidRPr="00F94D35" w:rsidRDefault="00793B7A" w:rsidP="00793B7A">
            <w:pPr>
              <w:widowControl w:val="0"/>
              <w:rPr>
                <w:rFonts w:ascii="Tahoma" w:hAnsi="Tahoma" w:cs="Tahoma"/>
                <w:sz w:val="20"/>
                <w:szCs w:val="20"/>
                <w:lang w:eastAsia="ru-RU"/>
              </w:rPr>
            </w:pPr>
          </w:p>
        </w:tc>
        <w:tc>
          <w:tcPr>
            <w:tcW w:w="1570" w:type="dxa"/>
            <w:vAlign w:val="center"/>
          </w:tcPr>
          <w:p w14:paraId="1FE128C3" w14:textId="77777777" w:rsidR="00793B7A" w:rsidRPr="00F94D35" w:rsidRDefault="00793B7A" w:rsidP="00793B7A">
            <w:pPr>
              <w:widowControl w:val="0"/>
              <w:rPr>
                <w:rFonts w:ascii="Tahoma" w:hAnsi="Tahoma" w:cs="Tahoma"/>
                <w:sz w:val="20"/>
                <w:szCs w:val="20"/>
                <w:lang w:eastAsia="ru-RU"/>
              </w:rPr>
            </w:pPr>
          </w:p>
        </w:tc>
        <w:tc>
          <w:tcPr>
            <w:tcW w:w="2133" w:type="dxa"/>
            <w:vAlign w:val="center"/>
          </w:tcPr>
          <w:p w14:paraId="643678C9" w14:textId="29BBACCE" w:rsidR="00793B7A" w:rsidRPr="00F94D35" w:rsidRDefault="00793B7A" w:rsidP="00793B7A">
            <w:pPr>
              <w:widowControl w:val="0"/>
              <w:rPr>
                <w:rFonts w:ascii="Tahoma" w:hAnsi="Tahoma" w:cs="Tahoma"/>
                <w:sz w:val="20"/>
                <w:szCs w:val="20"/>
                <w:lang w:eastAsia="ru-RU"/>
              </w:rPr>
            </w:pPr>
          </w:p>
        </w:tc>
      </w:tr>
      <w:tr w:rsidR="00793B7A" w:rsidRPr="00F94D35" w14:paraId="28BCF198" w14:textId="77777777" w:rsidTr="00793B7A">
        <w:trPr>
          <w:jc w:val="center"/>
        </w:trPr>
        <w:tc>
          <w:tcPr>
            <w:tcW w:w="531" w:type="dxa"/>
            <w:vAlign w:val="center"/>
          </w:tcPr>
          <w:p w14:paraId="4A407F36" w14:textId="77777777" w:rsidR="00793B7A" w:rsidRPr="00F94D35" w:rsidRDefault="00793B7A" w:rsidP="00793B7A">
            <w:pPr>
              <w:widowControl w:val="0"/>
              <w:jc w:val="center"/>
              <w:rPr>
                <w:rFonts w:ascii="Tahoma" w:hAnsi="Tahoma" w:cs="Tahoma"/>
                <w:sz w:val="20"/>
                <w:szCs w:val="20"/>
                <w:lang w:eastAsia="ru-RU"/>
              </w:rPr>
            </w:pPr>
            <w:r w:rsidRPr="00F94D35">
              <w:rPr>
                <w:rFonts w:ascii="Tahoma" w:hAnsi="Tahoma" w:cs="Tahoma"/>
                <w:sz w:val="20"/>
                <w:szCs w:val="20"/>
                <w:lang w:eastAsia="ru-RU"/>
              </w:rPr>
              <w:t>3</w:t>
            </w:r>
          </w:p>
        </w:tc>
        <w:tc>
          <w:tcPr>
            <w:tcW w:w="3016" w:type="dxa"/>
            <w:vAlign w:val="center"/>
          </w:tcPr>
          <w:p w14:paraId="275D174E" w14:textId="77777777" w:rsidR="00793B7A" w:rsidRPr="00F94D35" w:rsidRDefault="00793B7A" w:rsidP="00793B7A">
            <w:pPr>
              <w:widowControl w:val="0"/>
              <w:rPr>
                <w:rFonts w:ascii="Tahoma" w:hAnsi="Tahoma" w:cs="Tahoma"/>
                <w:sz w:val="20"/>
                <w:szCs w:val="20"/>
                <w:lang w:eastAsia="ru-RU"/>
              </w:rPr>
            </w:pPr>
          </w:p>
        </w:tc>
        <w:tc>
          <w:tcPr>
            <w:tcW w:w="2094" w:type="dxa"/>
            <w:vAlign w:val="center"/>
          </w:tcPr>
          <w:p w14:paraId="3953D943" w14:textId="77777777" w:rsidR="00793B7A" w:rsidRPr="00F94D35" w:rsidRDefault="00793B7A" w:rsidP="00793B7A">
            <w:pPr>
              <w:widowControl w:val="0"/>
              <w:rPr>
                <w:rFonts w:ascii="Tahoma" w:hAnsi="Tahoma" w:cs="Tahoma"/>
                <w:sz w:val="20"/>
                <w:szCs w:val="20"/>
                <w:lang w:eastAsia="ru-RU"/>
              </w:rPr>
            </w:pPr>
          </w:p>
        </w:tc>
        <w:tc>
          <w:tcPr>
            <w:tcW w:w="1570" w:type="dxa"/>
            <w:vAlign w:val="center"/>
          </w:tcPr>
          <w:p w14:paraId="51E1DD17" w14:textId="77777777" w:rsidR="00793B7A" w:rsidRPr="00F94D35" w:rsidRDefault="00793B7A" w:rsidP="00793B7A">
            <w:pPr>
              <w:widowControl w:val="0"/>
              <w:rPr>
                <w:rFonts w:ascii="Tahoma" w:hAnsi="Tahoma" w:cs="Tahoma"/>
                <w:sz w:val="20"/>
                <w:szCs w:val="20"/>
                <w:lang w:eastAsia="ru-RU"/>
              </w:rPr>
            </w:pPr>
          </w:p>
        </w:tc>
        <w:tc>
          <w:tcPr>
            <w:tcW w:w="2133" w:type="dxa"/>
            <w:vAlign w:val="center"/>
          </w:tcPr>
          <w:p w14:paraId="60C2B595" w14:textId="1BE59716" w:rsidR="00793B7A" w:rsidRPr="00F94D35" w:rsidRDefault="00793B7A" w:rsidP="00793B7A">
            <w:pPr>
              <w:widowControl w:val="0"/>
              <w:rPr>
                <w:rFonts w:ascii="Tahoma" w:hAnsi="Tahoma" w:cs="Tahoma"/>
                <w:sz w:val="20"/>
                <w:szCs w:val="20"/>
                <w:lang w:eastAsia="ru-RU"/>
              </w:rPr>
            </w:pPr>
          </w:p>
        </w:tc>
      </w:tr>
      <w:tr w:rsidR="00793B7A" w:rsidRPr="00F94D35" w14:paraId="1E4E7654" w14:textId="77777777" w:rsidTr="00793B7A">
        <w:trPr>
          <w:jc w:val="center"/>
        </w:trPr>
        <w:tc>
          <w:tcPr>
            <w:tcW w:w="531" w:type="dxa"/>
            <w:vAlign w:val="center"/>
          </w:tcPr>
          <w:p w14:paraId="738D0D3D" w14:textId="77777777" w:rsidR="00793B7A" w:rsidRPr="00F94D35" w:rsidRDefault="00793B7A" w:rsidP="00793B7A">
            <w:pPr>
              <w:widowControl w:val="0"/>
              <w:jc w:val="center"/>
              <w:rPr>
                <w:rFonts w:ascii="Tahoma" w:hAnsi="Tahoma" w:cs="Tahoma"/>
                <w:sz w:val="20"/>
                <w:szCs w:val="20"/>
                <w:lang w:eastAsia="ru-RU"/>
              </w:rPr>
            </w:pPr>
            <w:r w:rsidRPr="00F94D35">
              <w:rPr>
                <w:rFonts w:ascii="Tahoma" w:hAnsi="Tahoma" w:cs="Tahoma"/>
                <w:sz w:val="20"/>
                <w:szCs w:val="20"/>
                <w:lang w:eastAsia="ru-RU"/>
              </w:rPr>
              <w:t>4…</w:t>
            </w:r>
          </w:p>
        </w:tc>
        <w:tc>
          <w:tcPr>
            <w:tcW w:w="3016" w:type="dxa"/>
            <w:vAlign w:val="center"/>
          </w:tcPr>
          <w:p w14:paraId="0541BFC5" w14:textId="77777777" w:rsidR="00793B7A" w:rsidRPr="00F94D35" w:rsidRDefault="00793B7A" w:rsidP="00793B7A">
            <w:pPr>
              <w:widowControl w:val="0"/>
              <w:rPr>
                <w:rFonts w:ascii="Tahoma" w:hAnsi="Tahoma" w:cs="Tahoma"/>
                <w:sz w:val="20"/>
                <w:szCs w:val="20"/>
                <w:lang w:eastAsia="ru-RU"/>
              </w:rPr>
            </w:pPr>
          </w:p>
        </w:tc>
        <w:tc>
          <w:tcPr>
            <w:tcW w:w="2094" w:type="dxa"/>
            <w:vAlign w:val="center"/>
          </w:tcPr>
          <w:p w14:paraId="46669D8A" w14:textId="77777777" w:rsidR="00793B7A" w:rsidRPr="00F94D35" w:rsidRDefault="00793B7A" w:rsidP="00793B7A">
            <w:pPr>
              <w:widowControl w:val="0"/>
              <w:rPr>
                <w:rFonts w:ascii="Tahoma" w:hAnsi="Tahoma" w:cs="Tahoma"/>
                <w:sz w:val="20"/>
                <w:szCs w:val="20"/>
                <w:lang w:eastAsia="ru-RU"/>
              </w:rPr>
            </w:pPr>
          </w:p>
        </w:tc>
        <w:tc>
          <w:tcPr>
            <w:tcW w:w="1570" w:type="dxa"/>
            <w:vAlign w:val="center"/>
          </w:tcPr>
          <w:p w14:paraId="499C2744" w14:textId="77777777" w:rsidR="00793B7A" w:rsidRPr="00F94D35" w:rsidRDefault="00793B7A" w:rsidP="00793B7A">
            <w:pPr>
              <w:widowControl w:val="0"/>
              <w:rPr>
                <w:rFonts w:ascii="Tahoma" w:hAnsi="Tahoma" w:cs="Tahoma"/>
                <w:sz w:val="20"/>
                <w:szCs w:val="20"/>
                <w:lang w:eastAsia="ru-RU"/>
              </w:rPr>
            </w:pPr>
          </w:p>
        </w:tc>
        <w:tc>
          <w:tcPr>
            <w:tcW w:w="2133" w:type="dxa"/>
            <w:vAlign w:val="center"/>
          </w:tcPr>
          <w:p w14:paraId="69B6A114" w14:textId="60EB9ABD" w:rsidR="00793B7A" w:rsidRPr="00F94D35" w:rsidRDefault="00793B7A" w:rsidP="00793B7A">
            <w:pPr>
              <w:widowControl w:val="0"/>
              <w:rPr>
                <w:rFonts w:ascii="Tahoma" w:hAnsi="Tahoma" w:cs="Tahoma"/>
                <w:sz w:val="20"/>
                <w:szCs w:val="20"/>
                <w:lang w:eastAsia="ru-RU"/>
              </w:rPr>
            </w:pPr>
          </w:p>
        </w:tc>
      </w:tr>
    </w:tbl>
    <w:p w14:paraId="431E23DF" w14:textId="77777777" w:rsidR="00C93C5E" w:rsidRPr="00F94D35" w:rsidRDefault="00C93C5E" w:rsidP="00C93C5E">
      <w:pPr>
        <w:widowControl w:val="0"/>
        <w:rPr>
          <w:rFonts w:ascii="Tahoma" w:hAnsi="Tahoma" w:cs="Tahoma"/>
          <w:sz w:val="20"/>
          <w:szCs w:val="20"/>
          <w:lang w:eastAsia="ru-RU"/>
        </w:rPr>
      </w:pPr>
    </w:p>
    <w:p w14:paraId="7652F40E" w14:textId="19D282FC" w:rsidR="00C93C5E" w:rsidRDefault="00C93C5E" w:rsidP="00C93C5E">
      <w:pPr>
        <w:widowControl w:val="0"/>
        <w:rPr>
          <w:rFonts w:ascii="Tahoma" w:hAnsi="Tahoma" w:cs="Tahoma"/>
          <w:sz w:val="20"/>
          <w:szCs w:val="20"/>
          <w:lang w:eastAsia="ru-RU"/>
        </w:rPr>
      </w:pPr>
    </w:p>
    <w:p w14:paraId="3BF7CBFF" w14:textId="77777777" w:rsidR="00793B7A" w:rsidRPr="00F94D35" w:rsidRDefault="00793B7A" w:rsidP="00C93C5E">
      <w:pPr>
        <w:widowControl w:val="0"/>
        <w:rPr>
          <w:rFonts w:ascii="Tahoma" w:hAnsi="Tahoma" w:cs="Tahoma"/>
          <w:sz w:val="20"/>
          <w:szCs w:val="20"/>
          <w:lang w:eastAsia="ru-RU"/>
        </w:rPr>
      </w:pPr>
    </w:p>
    <w:tbl>
      <w:tblPr>
        <w:tblW w:w="0" w:type="auto"/>
        <w:tblInd w:w="108" w:type="dxa"/>
        <w:tblLayout w:type="fixed"/>
        <w:tblLook w:val="0000" w:firstRow="0" w:lastRow="0" w:firstColumn="0" w:lastColumn="0" w:noHBand="0" w:noVBand="0"/>
      </w:tblPr>
      <w:tblGrid>
        <w:gridCol w:w="4956"/>
        <w:gridCol w:w="4955"/>
      </w:tblGrid>
      <w:tr w:rsidR="00793B7A" w:rsidRPr="00F94D35" w14:paraId="581FC3DC" w14:textId="77777777" w:rsidTr="00F04CC9">
        <w:trPr>
          <w:cantSplit/>
        </w:trPr>
        <w:tc>
          <w:tcPr>
            <w:tcW w:w="9911" w:type="dxa"/>
            <w:gridSpan w:val="2"/>
          </w:tcPr>
          <w:p w14:paraId="00D074DC" w14:textId="77777777" w:rsidR="00793B7A" w:rsidRPr="00F94D35" w:rsidRDefault="00793B7A" w:rsidP="00793B7A">
            <w:pPr>
              <w:widowControl w:val="0"/>
              <w:jc w:val="center"/>
              <w:rPr>
                <w:rFonts w:ascii="Tahoma" w:hAnsi="Tahoma" w:cs="Tahoma"/>
                <w:b/>
                <w:sz w:val="20"/>
                <w:szCs w:val="20"/>
                <w:lang w:eastAsia="ru-RU"/>
              </w:rPr>
            </w:pPr>
            <w:r w:rsidRPr="00F94D35">
              <w:rPr>
                <w:rFonts w:ascii="Tahoma" w:hAnsi="Tahoma" w:cs="Tahoma"/>
                <w:b/>
                <w:sz w:val="20"/>
                <w:szCs w:val="20"/>
                <w:lang w:eastAsia="ru-RU"/>
              </w:rPr>
              <w:t>ПОДПИСИ СТОРОН:</w:t>
            </w:r>
          </w:p>
        </w:tc>
      </w:tr>
      <w:tr w:rsidR="00793B7A" w:rsidRPr="00F94D35" w14:paraId="27B58595" w14:textId="77777777" w:rsidTr="00F04CC9">
        <w:trPr>
          <w:cantSplit/>
        </w:trPr>
        <w:tc>
          <w:tcPr>
            <w:tcW w:w="9911" w:type="dxa"/>
            <w:gridSpan w:val="2"/>
          </w:tcPr>
          <w:p w14:paraId="55A9A1A5" w14:textId="77777777" w:rsidR="00793B7A" w:rsidRPr="00F94D35" w:rsidRDefault="00793B7A" w:rsidP="00F04CC9">
            <w:pPr>
              <w:widowControl w:val="0"/>
              <w:jc w:val="center"/>
              <w:rPr>
                <w:rFonts w:ascii="Tahoma" w:hAnsi="Tahoma" w:cs="Tahoma"/>
                <w:b/>
                <w:sz w:val="20"/>
                <w:szCs w:val="20"/>
                <w:lang w:eastAsia="ru-RU"/>
              </w:rPr>
            </w:pPr>
          </w:p>
          <w:p w14:paraId="67AB0A42" w14:textId="77777777" w:rsidR="00793B7A" w:rsidRPr="00F94D35" w:rsidRDefault="00793B7A" w:rsidP="00F04CC9">
            <w:pPr>
              <w:widowControl w:val="0"/>
              <w:rPr>
                <w:rFonts w:ascii="Tahoma" w:hAnsi="Tahoma" w:cs="Tahoma"/>
                <w:b/>
                <w:sz w:val="20"/>
                <w:szCs w:val="20"/>
                <w:lang w:eastAsia="ru-RU"/>
              </w:rPr>
            </w:pPr>
          </w:p>
        </w:tc>
      </w:tr>
      <w:tr w:rsidR="00793B7A" w:rsidRPr="00F94D35" w14:paraId="435FD150" w14:textId="77777777" w:rsidTr="00F04CC9">
        <w:tc>
          <w:tcPr>
            <w:tcW w:w="4956" w:type="dxa"/>
          </w:tcPr>
          <w:p w14:paraId="79D2656A" w14:textId="77777777" w:rsidR="00793B7A" w:rsidRPr="00F94D35" w:rsidRDefault="00793B7A" w:rsidP="00F04CC9">
            <w:pPr>
              <w:widowControl w:val="0"/>
              <w:rPr>
                <w:rFonts w:ascii="Tahoma" w:hAnsi="Tahoma" w:cs="Tahoma"/>
                <w:b/>
                <w:noProof/>
                <w:sz w:val="20"/>
                <w:szCs w:val="20"/>
                <w:lang w:eastAsia="ru-RU"/>
              </w:rPr>
            </w:pPr>
            <w:proofErr w:type="spellStart"/>
            <w:r w:rsidRPr="00F94D35">
              <w:rPr>
                <w:rFonts w:ascii="Tahoma" w:eastAsia="MS Mincho" w:hAnsi="Tahoma" w:cs="Tahoma"/>
                <w:b/>
                <w:sz w:val="20"/>
                <w:szCs w:val="20"/>
                <w:lang w:eastAsia="ru-RU"/>
              </w:rPr>
              <w:t>Страховщик</w:t>
            </w:r>
            <w:proofErr w:type="spellEnd"/>
            <w:r w:rsidRPr="00F94D35">
              <w:rPr>
                <w:rFonts w:ascii="Tahoma" w:eastAsia="MS Mincho" w:hAnsi="Tahoma" w:cs="Tahoma"/>
                <w:b/>
                <w:sz w:val="20"/>
                <w:szCs w:val="20"/>
                <w:lang w:eastAsia="ru-RU"/>
              </w:rPr>
              <w:t>:</w:t>
            </w:r>
          </w:p>
          <w:p w14:paraId="17898DDE" w14:textId="77777777" w:rsidR="00793B7A" w:rsidRPr="00F94D35" w:rsidRDefault="00793B7A" w:rsidP="00F04CC9">
            <w:pPr>
              <w:widowControl w:val="0"/>
              <w:rPr>
                <w:rFonts w:ascii="Tahoma" w:hAnsi="Tahoma" w:cs="Tahoma"/>
                <w:noProof/>
                <w:sz w:val="20"/>
                <w:szCs w:val="20"/>
                <w:lang w:eastAsia="ru-RU"/>
              </w:rPr>
            </w:pP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p>
          <w:p w14:paraId="131448F4" w14:textId="77777777" w:rsidR="00793B7A" w:rsidRPr="00F94D35" w:rsidRDefault="00793B7A" w:rsidP="00F04CC9">
            <w:pPr>
              <w:widowControl w:val="0"/>
              <w:rPr>
                <w:rFonts w:ascii="Tahoma" w:hAnsi="Tahoma" w:cs="Tahoma"/>
                <w:b/>
                <w:noProof/>
                <w:sz w:val="20"/>
                <w:szCs w:val="20"/>
                <w:lang w:eastAsia="ru-RU"/>
              </w:rPr>
            </w:pPr>
            <w:r w:rsidRPr="00F94D35">
              <w:rPr>
                <w:rFonts w:ascii="Tahoma" w:hAnsi="Tahoma" w:cs="Tahoma"/>
                <w:b/>
                <w:noProof/>
                <w:sz w:val="20"/>
                <w:szCs w:val="20"/>
                <w:lang w:eastAsia="ru-RU"/>
              </w:rPr>
              <w:t>м.п.</w:t>
            </w:r>
          </w:p>
        </w:tc>
        <w:tc>
          <w:tcPr>
            <w:tcW w:w="4955" w:type="dxa"/>
          </w:tcPr>
          <w:p w14:paraId="0C3F812D" w14:textId="77777777" w:rsidR="00793B7A" w:rsidRPr="00F94D35" w:rsidRDefault="00793B7A" w:rsidP="00F04CC9">
            <w:pPr>
              <w:widowControl w:val="0"/>
              <w:rPr>
                <w:rFonts w:ascii="Tahoma" w:hAnsi="Tahoma" w:cs="Tahoma"/>
                <w:noProof/>
                <w:sz w:val="20"/>
                <w:szCs w:val="20"/>
                <w:u w:val="single"/>
                <w:lang w:eastAsia="ru-RU"/>
              </w:rPr>
            </w:pPr>
            <w:proofErr w:type="spellStart"/>
            <w:r w:rsidRPr="00F94D35">
              <w:rPr>
                <w:rFonts w:ascii="Tahoma" w:hAnsi="Tahoma" w:cs="Tahoma"/>
                <w:b/>
                <w:sz w:val="20"/>
                <w:szCs w:val="20"/>
                <w:lang w:eastAsia="ru-RU"/>
              </w:rPr>
              <w:t>Страхователь</w:t>
            </w:r>
            <w:proofErr w:type="spellEnd"/>
            <w:r w:rsidRPr="00F94D35">
              <w:rPr>
                <w:rFonts w:ascii="Tahoma" w:hAnsi="Tahoma" w:cs="Tahoma"/>
                <w:b/>
                <w:sz w:val="20"/>
                <w:szCs w:val="20"/>
                <w:lang w:eastAsia="ru-RU"/>
              </w:rPr>
              <w:t>:</w:t>
            </w:r>
          </w:p>
          <w:p w14:paraId="7B4B483A" w14:textId="77777777" w:rsidR="00793B7A" w:rsidRPr="00F94D35" w:rsidRDefault="00793B7A" w:rsidP="00F04CC9">
            <w:pPr>
              <w:widowControl w:val="0"/>
              <w:rPr>
                <w:rFonts w:ascii="Tahoma" w:hAnsi="Tahoma" w:cs="Tahoma"/>
                <w:noProof/>
                <w:sz w:val="20"/>
                <w:szCs w:val="20"/>
                <w:lang w:eastAsia="ru-RU"/>
              </w:rPr>
            </w:pP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p>
          <w:p w14:paraId="121ED1B5" w14:textId="77777777" w:rsidR="00793B7A" w:rsidRPr="00F94D35" w:rsidRDefault="00793B7A" w:rsidP="00F04CC9">
            <w:pPr>
              <w:widowControl w:val="0"/>
              <w:rPr>
                <w:rFonts w:ascii="Tahoma" w:hAnsi="Tahoma" w:cs="Tahoma"/>
                <w:b/>
                <w:noProof/>
                <w:sz w:val="20"/>
                <w:szCs w:val="20"/>
                <w:lang w:eastAsia="ru-RU"/>
              </w:rPr>
            </w:pPr>
            <w:r w:rsidRPr="00F94D35">
              <w:rPr>
                <w:rFonts w:ascii="Tahoma" w:hAnsi="Tahoma" w:cs="Tahoma"/>
                <w:b/>
                <w:noProof/>
                <w:sz w:val="20"/>
                <w:szCs w:val="20"/>
                <w:lang w:eastAsia="ru-RU"/>
              </w:rPr>
              <w:t>м.п.</w:t>
            </w:r>
          </w:p>
        </w:tc>
      </w:tr>
    </w:tbl>
    <w:p w14:paraId="7665D7FF" w14:textId="77777777" w:rsidR="002B4540" w:rsidRPr="00A72DEA" w:rsidRDefault="002B4540" w:rsidP="00793B7A">
      <w:pPr>
        <w:pStyle w:val="aff4"/>
        <w:spacing w:line="230" w:lineRule="auto"/>
        <w:rPr>
          <w:rFonts w:ascii="Times New Roman" w:hAnsi="Times New Roman"/>
          <w:b/>
        </w:rPr>
      </w:pPr>
    </w:p>
    <w:sectPr w:rsidR="002B4540" w:rsidRPr="00A72DEA"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0E5DB" w14:textId="77777777" w:rsidR="00471F60" w:rsidRDefault="00471F60">
      <w:r>
        <w:separator/>
      </w:r>
    </w:p>
  </w:endnote>
  <w:endnote w:type="continuationSeparator" w:id="0">
    <w:p w14:paraId="1F4B45F4" w14:textId="77777777" w:rsidR="00471F60" w:rsidRDefault="0047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04375" w14:textId="77777777" w:rsidR="00260811" w:rsidRDefault="00260811"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3F8BF44" w14:textId="77777777" w:rsidR="00260811" w:rsidRDefault="00260811"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27EF" w14:textId="5ABF0D6C" w:rsidR="00260811" w:rsidRDefault="00260811" w:rsidP="00E620A2">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1C5FB" w14:textId="77777777" w:rsidR="00471F60" w:rsidRDefault="00471F60">
      <w:r>
        <w:separator/>
      </w:r>
    </w:p>
  </w:footnote>
  <w:footnote w:type="continuationSeparator" w:id="0">
    <w:p w14:paraId="18776A00" w14:textId="77777777" w:rsidR="00471F60" w:rsidRDefault="00471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986A1B"/>
    <w:multiLevelType w:val="hybridMultilevel"/>
    <w:tmpl w:val="A9F228A0"/>
    <w:lvl w:ilvl="0" w:tplc="D6284B8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9E145C"/>
    <w:multiLevelType w:val="hybridMultilevel"/>
    <w:tmpl w:val="9A9000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10"/>
  </w:num>
  <w:num w:numId="5">
    <w:abstractNumId w:val="21"/>
  </w:num>
  <w:num w:numId="6">
    <w:abstractNumId w:val="20"/>
  </w:num>
  <w:num w:numId="7">
    <w:abstractNumId w:val="3"/>
  </w:num>
  <w:num w:numId="8">
    <w:abstractNumId w:val="13"/>
  </w:num>
  <w:num w:numId="9">
    <w:abstractNumId w:val="23"/>
  </w:num>
  <w:num w:numId="10">
    <w:abstractNumId w:val="12"/>
  </w:num>
  <w:num w:numId="11">
    <w:abstractNumId w:val="7"/>
  </w:num>
  <w:num w:numId="12">
    <w:abstractNumId w:val="14"/>
  </w:num>
  <w:num w:numId="13">
    <w:abstractNumId w:val="19"/>
  </w:num>
  <w:num w:numId="14">
    <w:abstractNumId w:val="2"/>
  </w:num>
  <w:num w:numId="15">
    <w:abstractNumId w:val="15"/>
  </w:num>
  <w:num w:numId="16">
    <w:abstractNumId w:val="4"/>
  </w:num>
  <w:num w:numId="17">
    <w:abstractNumId w:val="5"/>
  </w:num>
  <w:num w:numId="18">
    <w:abstractNumId w:val="8"/>
  </w:num>
  <w:num w:numId="19">
    <w:abstractNumId w:val="22"/>
  </w:num>
  <w:num w:numId="20">
    <w:abstractNumId w:val="17"/>
  </w:num>
  <w:num w:numId="21">
    <w:abstractNumId w:val="18"/>
  </w:num>
  <w:num w:numId="22">
    <w:abstractNumId w:val="9"/>
  </w:num>
  <w:num w:numId="2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6F4C"/>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5DB8"/>
    <w:rsid w:val="00046D3A"/>
    <w:rsid w:val="00047994"/>
    <w:rsid w:val="00052C4A"/>
    <w:rsid w:val="000540FA"/>
    <w:rsid w:val="00055A31"/>
    <w:rsid w:val="000561CF"/>
    <w:rsid w:val="00057B96"/>
    <w:rsid w:val="00061F2F"/>
    <w:rsid w:val="00062507"/>
    <w:rsid w:val="00062D5A"/>
    <w:rsid w:val="00062EA3"/>
    <w:rsid w:val="00063AEF"/>
    <w:rsid w:val="00064C2B"/>
    <w:rsid w:val="00064DF6"/>
    <w:rsid w:val="00064E42"/>
    <w:rsid w:val="00065ABC"/>
    <w:rsid w:val="00066281"/>
    <w:rsid w:val="00070C41"/>
    <w:rsid w:val="000710F3"/>
    <w:rsid w:val="00071B58"/>
    <w:rsid w:val="00071C8D"/>
    <w:rsid w:val="00071D50"/>
    <w:rsid w:val="00072572"/>
    <w:rsid w:val="0007393E"/>
    <w:rsid w:val="00074272"/>
    <w:rsid w:val="00075569"/>
    <w:rsid w:val="0007560E"/>
    <w:rsid w:val="00076705"/>
    <w:rsid w:val="0008146F"/>
    <w:rsid w:val="000822B0"/>
    <w:rsid w:val="00082325"/>
    <w:rsid w:val="00082B42"/>
    <w:rsid w:val="000839D1"/>
    <w:rsid w:val="0008506F"/>
    <w:rsid w:val="000857B0"/>
    <w:rsid w:val="0008680A"/>
    <w:rsid w:val="00086FDF"/>
    <w:rsid w:val="0008700F"/>
    <w:rsid w:val="000878E1"/>
    <w:rsid w:val="00090A39"/>
    <w:rsid w:val="00090A88"/>
    <w:rsid w:val="00091E99"/>
    <w:rsid w:val="00092E62"/>
    <w:rsid w:val="00093098"/>
    <w:rsid w:val="000943D0"/>
    <w:rsid w:val="000947F1"/>
    <w:rsid w:val="00094964"/>
    <w:rsid w:val="0009515C"/>
    <w:rsid w:val="00095457"/>
    <w:rsid w:val="00097DAD"/>
    <w:rsid w:val="00097EE7"/>
    <w:rsid w:val="000A043C"/>
    <w:rsid w:val="000A047B"/>
    <w:rsid w:val="000A0ECB"/>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B7EDF"/>
    <w:rsid w:val="000C03AD"/>
    <w:rsid w:val="000C127C"/>
    <w:rsid w:val="000C2B98"/>
    <w:rsid w:val="000C4AF4"/>
    <w:rsid w:val="000C59BE"/>
    <w:rsid w:val="000C5C03"/>
    <w:rsid w:val="000C66A9"/>
    <w:rsid w:val="000C690A"/>
    <w:rsid w:val="000C6B3E"/>
    <w:rsid w:val="000D0AE2"/>
    <w:rsid w:val="000D1442"/>
    <w:rsid w:val="000D3438"/>
    <w:rsid w:val="000D3E9F"/>
    <w:rsid w:val="000D44E1"/>
    <w:rsid w:val="000D4572"/>
    <w:rsid w:val="000D4584"/>
    <w:rsid w:val="000D4D7B"/>
    <w:rsid w:val="000D564F"/>
    <w:rsid w:val="000D64D9"/>
    <w:rsid w:val="000D781B"/>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273E2"/>
    <w:rsid w:val="0013013C"/>
    <w:rsid w:val="001307D8"/>
    <w:rsid w:val="0013125B"/>
    <w:rsid w:val="0013360B"/>
    <w:rsid w:val="00134E2D"/>
    <w:rsid w:val="00135E8A"/>
    <w:rsid w:val="00136C89"/>
    <w:rsid w:val="00137214"/>
    <w:rsid w:val="00137996"/>
    <w:rsid w:val="00140309"/>
    <w:rsid w:val="00141033"/>
    <w:rsid w:val="00141FAE"/>
    <w:rsid w:val="00143AC4"/>
    <w:rsid w:val="00144E9B"/>
    <w:rsid w:val="00145327"/>
    <w:rsid w:val="0014595E"/>
    <w:rsid w:val="00145AE1"/>
    <w:rsid w:val="00146B47"/>
    <w:rsid w:val="00146E2F"/>
    <w:rsid w:val="0014788A"/>
    <w:rsid w:val="00150622"/>
    <w:rsid w:val="00154B3C"/>
    <w:rsid w:val="00156C1B"/>
    <w:rsid w:val="001574C1"/>
    <w:rsid w:val="0016024B"/>
    <w:rsid w:val="00162354"/>
    <w:rsid w:val="00163F75"/>
    <w:rsid w:val="0016506C"/>
    <w:rsid w:val="0016528A"/>
    <w:rsid w:val="001659E3"/>
    <w:rsid w:val="00165B7A"/>
    <w:rsid w:val="00170650"/>
    <w:rsid w:val="00170911"/>
    <w:rsid w:val="001738E7"/>
    <w:rsid w:val="00174F02"/>
    <w:rsid w:val="00175E15"/>
    <w:rsid w:val="00176EA8"/>
    <w:rsid w:val="00177FF1"/>
    <w:rsid w:val="001805CB"/>
    <w:rsid w:val="00181501"/>
    <w:rsid w:val="001817D5"/>
    <w:rsid w:val="001819D4"/>
    <w:rsid w:val="00183003"/>
    <w:rsid w:val="00183192"/>
    <w:rsid w:val="001848F4"/>
    <w:rsid w:val="00184D54"/>
    <w:rsid w:val="00186039"/>
    <w:rsid w:val="00190A49"/>
    <w:rsid w:val="00190ED3"/>
    <w:rsid w:val="00192AD4"/>
    <w:rsid w:val="0019389E"/>
    <w:rsid w:val="00194236"/>
    <w:rsid w:val="001948D5"/>
    <w:rsid w:val="00194F5B"/>
    <w:rsid w:val="00195406"/>
    <w:rsid w:val="00197C2B"/>
    <w:rsid w:val="00197F64"/>
    <w:rsid w:val="001A06B8"/>
    <w:rsid w:val="001A0EDA"/>
    <w:rsid w:val="001A345B"/>
    <w:rsid w:val="001A3653"/>
    <w:rsid w:val="001A3A3A"/>
    <w:rsid w:val="001A3E34"/>
    <w:rsid w:val="001A4A98"/>
    <w:rsid w:val="001A4E94"/>
    <w:rsid w:val="001A525E"/>
    <w:rsid w:val="001B027D"/>
    <w:rsid w:val="001B0954"/>
    <w:rsid w:val="001B27C2"/>
    <w:rsid w:val="001B3486"/>
    <w:rsid w:val="001B4495"/>
    <w:rsid w:val="001B4DF0"/>
    <w:rsid w:val="001B51D3"/>
    <w:rsid w:val="001B5887"/>
    <w:rsid w:val="001B5F6E"/>
    <w:rsid w:val="001C0525"/>
    <w:rsid w:val="001C2415"/>
    <w:rsid w:val="001C2B27"/>
    <w:rsid w:val="001C2BB9"/>
    <w:rsid w:val="001C5750"/>
    <w:rsid w:val="001C5C29"/>
    <w:rsid w:val="001C6D7E"/>
    <w:rsid w:val="001C6D9C"/>
    <w:rsid w:val="001C6F5C"/>
    <w:rsid w:val="001D0D7B"/>
    <w:rsid w:val="001D29C6"/>
    <w:rsid w:val="001D36E1"/>
    <w:rsid w:val="001D6F5D"/>
    <w:rsid w:val="001D79A2"/>
    <w:rsid w:val="001E017C"/>
    <w:rsid w:val="001E080F"/>
    <w:rsid w:val="001E1F10"/>
    <w:rsid w:val="001E30E7"/>
    <w:rsid w:val="001E49F7"/>
    <w:rsid w:val="001E7E13"/>
    <w:rsid w:val="001F0090"/>
    <w:rsid w:val="001F10C2"/>
    <w:rsid w:val="001F1827"/>
    <w:rsid w:val="001F288F"/>
    <w:rsid w:val="001F315E"/>
    <w:rsid w:val="001F3673"/>
    <w:rsid w:val="001F512E"/>
    <w:rsid w:val="001F58C1"/>
    <w:rsid w:val="001F6700"/>
    <w:rsid w:val="001F6D07"/>
    <w:rsid w:val="002002E4"/>
    <w:rsid w:val="00200F5E"/>
    <w:rsid w:val="0020188C"/>
    <w:rsid w:val="002031E8"/>
    <w:rsid w:val="0020345B"/>
    <w:rsid w:val="00203980"/>
    <w:rsid w:val="002046F6"/>
    <w:rsid w:val="002050E9"/>
    <w:rsid w:val="00206380"/>
    <w:rsid w:val="002079D2"/>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1E23"/>
    <w:rsid w:val="0022219C"/>
    <w:rsid w:val="00223469"/>
    <w:rsid w:val="00223BCC"/>
    <w:rsid w:val="00224460"/>
    <w:rsid w:val="00224C2E"/>
    <w:rsid w:val="002254B7"/>
    <w:rsid w:val="00226057"/>
    <w:rsid w:val="00226696"/>
    <w:rsid w:val="00231694"/>
    <w:rsid w:val="0023257D"/>
    <w:rsid w:val="002329CB"/>
    <w:rsid w:val="00233F1E"/>
    <w:rsid w:val="00235804"/>
    <w:rsid w:val="002374E7"/>
    <w:rsid w:val="002404B7"/>
    <w:rsid w:val="00240902"/>
    <w:rsid w:val="00241AD8"/>
    <w:rsid w:val="00241B11"/>
    <w:rsid w:val="00243E2D"/>
    <w:rsid w:val="00244651"/>
    <w:rsid w:val="002450DA"/>
    <w:rsid w:val="00246000"/>
    <w:rsid w:val="00250DC6"/>
    <w:rsid w:val="00251FEF"/>
    <w:rsid w:val="00253A47"/>
    <w:rsid w:val="00254F51"/>
    <w:rsid w:val="002567FF"/>
    <w:rsid w:val="00256A75"/>
    <w:rsid w:val="002579CA"/>
    <w:rsid w:val="002606ED"/>
    <w:rsid w:val="00260811"/>
    <w:rsid w:val="00260D0E"/>
    <w:rsid w:val="00261944"/>
    <w:rsid w:val="00262E6B"/>
    <w:rsid w:val="0026405A"/>
    <w:rsid w:val="002662A6"/>
    <w:rsid w:val="00267D52"/>
    <w:rsid w:val="0027034C"/>
    <w:rsid w:val="00271D7E"/>
    <w:rsid w:val="0027226E"/>
    <w:rsid w:val="00273507"/>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6802"/>
    <w:rsid w:val="00287535"/>
    <w:rsid w:val="002917FE"/>
    <w:rsid w:val="00292A8F"/>
    <w:rsid w:val="00294259"/>
    <w:rsid w:val="002A016A"/>
    <w:rsid w:val="002A0C4F"/>
    <w:rsid w:val="002A1515"/>
    <w:rsid w:val="002A1520"/>
    <w:rsid w:val="002A3C51"/>
    <w:rsid w:val="002A5D8E"/>
    <w:rsid w:val="002A5E6A"/>
    <w:rsid w:val="002A6E79"/>
    <w:rsid w:val="002B22EE"/>
    <w:rsid w:val="002B3147"/>
    <w:rsid w:val="002B3739"/>
    <w:rsid w:val="002B3D5C"/>
    <w:rsid w:val="002B4540"/>
    <w:rsid w:val="002B4FD7"/>
    <w:rsid w:val="002B5975"/>
    <w:rsid w:val="002C079F"/>
    <w:rsid w:val="002C07AB"/>
    <w:rsid w:val="002C146D"/>
    <w:rsid w:val="002C1EF8"/>
    <w:rsid w:val="002C2174"/>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19E1"/>
    <w:rsid w:val="002E29B6"/>
    <w:rsid w:val="002E52F3"/>
    <w:rsid w:val="002E5895"/>
    <w:rsid w:val="002E5D35"/>
    <w:rsid w:val="002E7F70"/>
    <w:rsid w:val="002F0098"/>
    <w:rsid w:val="002F26CC"/>
    <w:rsid w:val="002F293F"/>
    <w:rsid w:val="002F2A60"/>
    <w:rsid w:val="002F7712"/>
    <w:rsid w:val="00300C86"/>
    <w:rsid w:val="00303C7E"/>
    <w:rsid w:val="0030584C"/>
    <w:rsid w:val="00306BE3"/>
    <w:rsid w:val="00307A29"/>
    <w:rsid w:val="00311036"/>
    <w:rsid w:val="00311312"/>
    <w:rsid w:val="00311490"/>
    <w:rsid w:val="00312348"/>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4FA"/>
    <w:rsid w:val="0033667B"/>
    <w:rsid w:val="0034004B"/>
    <w:rsid w:val="003405C8"/>
    <w:rsid w:val="00340C6E"/>
    <w:rsid w:val="00341F1D"/>
    <w:rsid w:val="00342251"/>
    <w:rsid w:val="00342AD6"/>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03D8"/>
    <w:rsid w:val="00371036"/>
    <w:rsid w:val="00374067"/>
    <w:rsid w:val="00374871"/>
    <w:rsid w:val="00374BEA"/>
    <w:rsid w:val="00375CCC"/>
    <w:rsid w:val="00377B0D"/>
    <w:rsid w:val="00380212"/>
    <w:rsid w:val="00381A54"/>
    <w:rsid w:val="003843B4"/>
    <w:rsid w:val="00384701"/>
    <w:rsid w:val="00385391"/>
    <w:rsid w:val="00385FD7"/>
    <w:rsid w:val="00386037"/>
    <w:rsid w:val="00386469"/>
    <w:rsid w:val="00387F96"/>
    <w:rsid w:val="003901EA"/>
    <w:rsid w:val="00391015"/>
    <w:rsid w:val="00392C3F"/>
    <w:rsid w:val="00392C6F"/>
    <w:rsid w:val="003949CA"/>
    <w:rsid w:val="00394F35"/>
    <w:rsid w:val="00395423"/>
    <w:rsid w:val="00395B97"/>
    <w:rsid w:val="00397D50"/>
    <w:rsid w:val="00397E4F"/>
    <w:rsid w:val="003A0BCC"/>
    <w:rsid w:val="003A15DB"/>
    <w:rsid w:val="003A2629"/>
    <w:rsid w:val="003A364C"/>
    <w:rsid w:val="003A63FD"/>
    <w:rsid w:val="003B12D4"/>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3B0"/>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6B6"/>
    <w:rsid w:val="004357E8"/>
    <w:rsid w:val="0044150D"/>
    <w:rsid w:val="00441673"/>
    <w:rsid w:val="00441708"/>
    <w:rsid w:val="0044171D"/>
    <w:rsid w:val="00442144"/>
    <w:rsid w:val="0044224F"/>
    <w:rsid w:val="00445839"/>
    <w:rsid w:val="0045046D"/>
    <w:rsid w:val="00451323"/>
    <w:rsid w:val="004522D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093E"/>
    <w:rsid w:val="00471F60"/>
    <w:rsid w:val="004728B5"/>
    <w:rsid w:val="00472B39"/>
    <w:rsid w:val="00473E90"/>
    <w:rsid w:val="004741F2"/>
    <w:rsid w:val="004746CB"/>
    <w:rsid w:val="0047493E"/>
    <w:rsid w:val="00480064"/>
    <w:rsid w:val="0048029B"/>
    <w:rsid w:val="00480CCE"/>
    <w:rsid w:val="004824CA"/>
    <w:rsid w:val="0048312A"/>
    <w:rsid w:val="0048627C"/>
    <w:rsid w:val="00487AFB"/>
    <w:rsid w:val="00487E2F"/>
    <w:rsid w:val="004909DA"/>
    <w:rsid w:val="00490B40"/>
    <w:rsid w:val="00490DE7"/>
    <w:rsid w:val="00493981"/>
    <w:rsid w:val="00493C55"/>
    <w:rsid w:val="00494415"/>
    <w:rsid w:val="00494C3B"/>
    <w:rsid w:val="00495FA0"/>
    <w:rsid w:val="004962C7"/>
    <w:rsid w:val="00497650"/>
    <w:rsid w:val="00497A26"/>
    <w:rsid w:val="004A0681"/>
    <w:rsid w:val="004A1254"/>
    <w:rsid w:val="004A2739"/>
    <w:rsid w:val="004A2D56"/>
    <w:rsid w:val="004A34E9"/>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010"/>
    <w:rsid w:val="004C21BF"/>
    <w:rsid w:val="004C27E2"/>
    <w:rsid w:val="004C400A"/>
    <w:rsid w:val="004C4AF4"/>
    <w:rsid w:val="004C4BFB"/>
    <w:rsid w:val="004C4F68"/>
    <w:rsid w:val="004C5510"/>
    <w:rsid w:val="004C5A80"/>
    <w:rsid w:val="004C6E6D"/>
    <w:rsid w:val="004D21B2"/>
    <w:rsid w:val="004D425E"/>
    <w:rsid w:val="004D47F3"/>
    <w:rsid w:val="004D5D39"/>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2AC3"/>
    <w:rsid w:val="0050658B"/>
    <w:rsid w:val="00506778"/>
    <w:rsid w:val="005074AA"/>
    <w:rsid w:val="00507AE0"/>
    <w:rsid w:val="00511115"/>
    <w:rsid w:val="00511246"/>
    <w:rsid w:val="0051125F"/>
    <w:rsid w:val="00511521"/>
    <w:rsid w:val="00511B1A"/>
    <w:rsid w:val="00512515"/>
    <w:rsid w:val="00513736"/>
    <w:rsid w:val="0051647E"/>
    <w:rsid w:val="00516550"/>
    <w:rsid w:val="005171B0"/>
    <w:rsid w:val="005175C8"/>
    <w:rsid w:val="005177B7"/>
    <w:rsid w:val="00520941"/>
    <w:rsid w:val="00520A98"/>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37D10"/>
    <w:rsid w:val="00540787"/>
    <w:rsid w:val="00542252"/>
    <w:rsid w:val="00545197"/>
    <w:rsid w:val="00545C0A"/>
    <w:rsid w:val="005465C4"/>
    <w:rsid w:val="00546F1A"/>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49C"/>
    <w:rsid w:val="00591D2C"/>
    <w:rsid w:val="0059407E"/>
    <w:rsid w:val="005955B5"/>
    <w:rsid w:val="00595935"/>
    <w:rsid w:val="00595E5A"/>
    <w:rsid w:val="00596BF1"/>
    <w:rsid w:val="005A04B9"/>
    <w:rsid w:val="005A20D2"/>
    <w:rsid w:val="005A405F"/>
    <w:rsid w:val="005A5CE8"/>
    <w:rsid w:val="005A62D3"/>
    <w:rsid w:val="005B1498"/>
    <w:rsid w:val="005B1DA0"/>
    <w:rsid w:val="005B47F9"/>
    <w:rsid w:val="005B641C"/>
    <w:rsid w:val="005B65B2"/>
    <w:rsid w:val="005B729F"/>
    <w:rsid w:val="005C0121"/>
    <w:rsid w:val="005C01E7"/>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0F2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3DBC"/>
    <w:rsid w:val="006062F0"/>
    <w:rsid w:val="00610E72"/>
    <w:rsid w:val="00611D94"/>
    <w:rsid w:val="00612639"/>
    <w:rsid w:val="006126A8"/>
    <w:rsid w:val="00612853"/>
    <w:rsid w:val="006154B2"/>
    <w:rsid w:val="00615B45"/>
    <w:rsid w:val="006163B2"/>
    <w:rsid w:val="0061647A"/>
    <w:rsid w:val="00616697"/>
    <w:rsid w:val="00616FFF"/>
    <w:rsid w:val="00617508"/>
    <w:rsid w:val="006203E8"/>
    <w:rsid w:val="0062176F"/>
    <w:rsid w:val="0062183D"/>
    <w:rsid w:val="006228FB"/>
    <w:rsid w:val="00623B0C"/>
    <w:rsid w:val="00623BF4"/>
    <w:rsid w:val="00623E8E"/>
    <w:rsid w:val="00625122"/>
    <w:rsid w:val="0062710D"/>
    <w:rsid w:val="00631F79"/>
    <w:rsid w:val="00632E56"/>
    <w:rsid w:val="0063334B"/>
    <w:rsid w:val="00633C2E"/>
    <w:rsid w:val="00633F5F"/>
    <w:rsid w:val="0064032E"/>
    <w:rsid w:val="006460DF"/>
    <w:rsid w:val="00647572"/>
    <w:rsid w:val="0064775E"/>
    <w:rsid w:val="00652572"/>
    <w:rsid w:val="006545B2"/>
    <w:rsid w:val="00655DB9"/>
    <w:rsid w:val="0065628E"/>
    <w:rsid w:val="00656471"/>
    <w:rsid w:val="00657D46"/>
    <w:rsid w:val="00660CEF"/>
    <w:rsid w:val="006658C7"/>
    <w:rsid w:val="00665A91"/>
    <w:rsid w:val="00666C8B"/>
    <w:rsid w:val="00666E29"/>
    <w:rsid w:val="00666F87"/>
    <w:rsid w:val="0067175B"/>
    <w:rsid w:val="00673231"/>
    <w:rsid w:val="00673774"/>
    <w:rsid w:val="006750AD"/>
    <w:rsid w:val="00675210"/>
    <w:rsid w:val="006759A4"/>
    <w:rsid w:val="00676C8A"/>
    <w:rsid w:val="00680450"/>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987"/>
    <w:rsid w:val="006A3FE2"/>
    <w:rsid w:val="006A542E"/>
    <w:rsid w:val="006A69C4"/>
    <w:rsid w:val="006A6BD0"/>
    <w:rsid w:val="006A703A"/>
    <w:rsid w:val="006A75BD"/>
    <w:rsid w:val="006A7E09"/>
    <w:rsid w:val="006B046F"/>
    <w:rsid w:val="006B1C72"/>
    <w:rsid w:val="006B4AAE"/>
    <w:rsid w:val="006B5F35"/>
    <w:rsid w:val="006C2EA3"/>
    <w:rsid w:val="006C3DE0"/>
    <w:rsid w:val="006C58BD"/>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355"/>
    <w:rsid w:val="00707B90"/>
    <w:rsid w:val="0071292E"/>
    <w:rsid w:val="0071337F"/>
    <w:rsid w:val="007139A0"/>
    <w:rsid w:val="00715A8F"/>
    <w:rsid w:val="00715A98"/>
    <w:rsid w:val="00715B62"/>
    <w:rsid w:val="00715F37"/>
    <w:rsid w:val="007163BE"/>
    <w:rsid w:val="00717955"/>
    <w:rsid w:val="00720BA7"/>
    <w:rsid w:val="00721305"/>
    <w:rsid w:val="00721531"/>
    <w:rsid w:val="00723713"/>
    <w:rsid w:val="00723BF2"/>
    <w:rsid w:val="00723F10"/>
    <w:rsid w:val="007245AE"/>
    <w:rsid w:val="0073009A"/>
    <w:rsid w:val="00731378"/>
    <w:rsid w:val="007336FC"/>
    <w:rsid w:val="00733CC3"/>
    <w:rsid w:val="00735A6C"/>
    <w:rsid w:val="00735AE5"/>
    <w:rsid w:val="00736B22"/>
    <w:rsid w:val="007370DA"/>
    <w:rsid w:val="0073745C"/>
    <w:rsid w:val="00741496"/>
    <w:rsid w:val="007447F2"/>
    <w:rsid w:val="00744CA2"/>
    <w:rsid w:val="0074584B"/>
    <w:rsid w:val="007463A3"/>
    <w:rsid w:val="007471E8"/>
    <w:rsid w:val="00747C1D"/>
    <w:rsid w:val="00750CFB"/>
    <w:rsid w:val="00754662"/>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34DF"/>
    <w:rsid w:val="00784111"/>
    <w:rsid w:val="00785F8D"/>
    <w:rsid w:val="00786279"/>
    <w:rsid w:val="007864E2"/>
    <w:rsid w:val="00786796"/>
    <w:rsid w:val="00786DB8"/>
    <w:rsid w:val="007878B7"/>
    <w:rsid w:val="0079028D"/>
    <w:rsid w:val="0079065E"/>
    <w:rsid w:val="00790ECD"/>
    <w:rsid w:val="00793B7A"/>
    <w:rsid w:val="00795FB4"/>
    <w:rsid w:val="00797A92"/>
    <w:rsid w:val="00797F7A"/>
    <w:rsid w:val="007A1169"/>
    <w:rsid w:val="007A2581"/>
    <w:rsid w:val="007A4E8C"/>
    <w:rsid w:val="007A5A1B"/>
    <w:rsid w:val="007A65A7"/>
    <w:rsid w:val="007B1C41"/>
    <w:rsid w:val="007B2253"/>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9FA"/>
    <w:rsid w:val="007D0E7E"/>
    <w:rsid w:val="007D1D0A"/>
    <w:rsid w:val="007D2505"/>
    <w:rsid w:val="007D2AC6"/>
    <w:rsid w:val="007D2CE3"/>
    <w:rsid w:val="007D30B1"/>
    <w:rsid w:val="007D37DB"/>
    <w:rsid w:val="007D61E3"/>
    <w:rsid w:val="007D67E7"/>
    <w:rsid w:val="007D7538"/>
    <w:rsid w:val="007D7AC3"/>
    <w:rsid w:val="007E06D3"/>
    <w:rsid w:val="007E0703"/>
    <w:rsid w:val="007E2D71"/>
    <w:rsid w:val="007E461B"/>
    <w:rsid w:val="007E46B2"/>
    <w:rsid w:val="007E6F3E"/>
    <w:rsid w:val="007E7D5C"/>
    <w:rsid w:val="007E7EC5"/>
    <w:rsid w:val="007F033F"/>
    <w:rsid w:val="007F0821"/>
    <w:rsid w:val="007F089D"/>
    <w:rsid w:val="007F0B8F"/>
    <w:rsid w:val="007F1BFA"/>
    <w:rsid w:val="007F1F36"/>
    <w:rsid w:val="007F224C"/>
    <w:rsid w:val="007F2271"/>
    <w:rsid w:val="007F25F7"/>
    <w:rsid w:val="007F28D0"/>
    <w:rsid w:val="007F5935"/>
    <w:rsid w:val="007F5D5D"/>
    <w:rsid w:val="007F6D9C"/>
    <w:rsid w:val="007F6FB8"/>
    <w:rsid w:val="007F7082"/>
    <w:rsid w:val="007F77A1"/>
    <w:rsid w:val="008010E5"/>
    <w:rsid w:val="00803A6C"/>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A29"/>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5D57"/>
    <w:rsid w:val="00845F30"/>
    <w:rsid w:val="008477F7"/>
    <w:rsid w:val="00847F96"/>
    <w:rsid w:val="0085197C"/>
    <w:rsid w:val="00852E53"/>
    <w:rsid w:val="0085645C"/>
    <w:rsid w:val="00856D47"/>
    <w:rsid w:val="0085795C"/>
    <w:rsid w:val="00857FF7"/>
    <w:rsid w:val="00860183"/>
    <w:rsid w:val="00860535"/>
    <w:rsid w:val="008606B4"/>
    <w:rsid w:val="00860B2B"/>
    <w:rsid w:val="00862684"/>
    <w:rsid w:val="00862AEF"/>
    <w:rsid w:val="00862E8C"/>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9F6"/>
    <w:rsid w:val="00874FB8"/>
    <w:rsid w:val="008756FC"/>
    <w:rsid w:val="008775BA"/>
    <w:rsid w:val="0088139A"/>
    <w:rsid w:val="00881477"/>
    <w:rsid w:val="0088204B"/>
    <w:rsid w:val="008820F3"/>
    <w:rsid w:val="00882326"/>
    <w:rsid w:val="00882933"/>
    <w:rsid w:val="0088300F"/>
    <w:rsid w:val="00883600"/>
    <w:rsid w:val="00883CF2"/>
    <w:rsid w:val="00884536"/>
    <w:rsid w:val="00884EFA"/>
    <w:rsid w:val="0088726E"/>
    <w:rsid w:val="008903BD"/>
    <w:rsid w:val="008927A9"/>
    <w:rsid w:val="00893185"/>
    <w:rsid w:val="008931E8"/>
    <w:rsid w:val="0089326B"/>
    <w:rsid w:val="00893435"/>
    <w:rsid w:val="0089390D"/>
    <w:rsid w:val="00893CA0"/>
    <w:rsid w:val="00894B25"/>
    <w:rsid w:val="00894CBA"/>
    <w:rsid w:val="00895531"/>
    <w:rsid w:val="008958C6"/>
    <w:rsid w:val="008959D7"/>
    <w:rsid w:val="00895B8A"/>
    <w:rsid w:val="008A0E77"/>
    <w:rsid w:val="008A3C39"/>
    <w:rsid w:val="008A44BD"/>
    <w:rsid w:val="008A5030"/>
    <w:rsid w:val="008A532F"/>
    <w:rsid w:val="008A6955"/>
    <w:rsid w:val="008A69D7"/>
    <w:rsid w:val="008A6ABB"/>
    <w:rsid w:val="008B0FC5"/>
    <w:rsid w:val="008B1694"/>
    <w:rsid w:val="008B3146"/>
    <w:rsid w:val="008B327F"/>
    <w:rsid w:val="008B3341"/>
    <w:rsid w:val="008B34DF"/>
    <w:rsid w:val="008B36C1"/>
    <w:rsid w:val="008B4211"/>
    <w:rsid w:val="008B4219"/>
    <w:rsid w:val="008B4D0F"/>
    <w:rsid w:val="008B5B1D"/>
    <w:rsid w:val="008B6564"/>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619"/>
    <w:rsid w:val="008F298F"/>
    <w:rsid w:val="008F300E"/>
    <w:rsid w:val="008F3A07"/>
    <w:rsid w:val="008F5257"/>
    <w:rsid w:val="008F583A"/>
    <w:rsid w:val="008F5FE5"/>
    <w:rsid w:val="008F76B8"/>
    <w:rsid w:val="008F7773"/>
    <w:rsid w:val="00900C6D"/>
    <w:rsid w:val="00901095"/>
    <w:rsid w:val="00901EC3"/>
    <w:rsid w:val="009031E9"/>
    <w:rsid w:val="0090330E"/>
    <w:rsid w:val="00906530"/>
    <w:rsid w:val="00906F47"/>
    <w:rsid w:val="00907312"/>
    <w:rsid w:val="009108D9"/>
    <w:rsid w:val="0091158F"/>
    <w:rsid w:val="009117E1"/>
    <w:rsid w:val="00911889"/>
    <w:rsid w:val="00912285"/>
    <w:rsid w:val="009124F7"/>
    <w:rsid w:val="00913C09"/>
    <w:rsid w:val="00914135"/>
    <w:rsid w:val="00915366"/>
    <w:rsid w:val="00915797"/>
    <w:rsid w:val="00915936"/>
    <w:rsid w:val="00915B28"/>
    <w:rsid w:val="0091620D"/>
    <w:rsid w:val="00921420"/>
    <w:rsid w:val="00923D5B"/>
    <w:rsid w:val="00923F2E"/>
    <w:rsid w:val="009240AE"/>
    <w:rsid w:val="00924F01"/>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5AFF"/>
    <w:rsid w:val="00947712"/>
    <w:rsid w:val="009503EF"/>
    <w:rsid w:val="00951BAD"/>
    <w:rsid w:val="0095239E"/>
    <w:rsid w:val="00955461"/>
    <w:rsid w:val="00955488"/>
    <w:rsid w:val="00956083"/>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54A6"/>
    <w:rsid w:val="0098693F"/>
    <w:rsid w:val="00991DAD"/>
    <w:rsid w:val="0099315B"/>
    <w:rsid w:val="00995250"/>
    <w:rsid w:val="009956DC"/>
    <w:rsid w:val="00996088"/>
    <w:rsid w:val="009A1C0D"/>
    <w:rsid w:val="009A21A3"/>
    <w:rsid w:val="009A2FF8"/>
    <w:rsid w:val="009A38FF"/>
    <w:rsid w:val="009A4AA4"/>
    <w:rsid w:val="009A53EB"/>
    <w:rsid w:val="009A5B63"/>
    <w:rsid w:val="009B1A17"/>
    <w:rsid w:val="009B1E7A"/>
    <w:rsid w:val="009B2A3A"/>
    <w:rsid w:val="009B3ECA"/>
    <w:rsid w:val="009B436D"/>
    <w:rsid w:val="009B70BC"/>
    <w:rsid w:val="009B76AE"/>
    <w:rsid w:val="009C0215"/>
    <w:rsid w:val="009C0458"/>
    <w:rsid w:val="009C04EC"/>
    <w:rsid w:val="009C26CA"/>
    <w:rsid w:val="009C2CCE"/>
    <w:rsid w:val="009C5B3A"/>
    <w:rsid w:val="009C5EE7"/>
    <w:rsid w:val="009C6E6D"/>
    <w:rsid w:val="009C7445"/>
    <w:rsid w:val="009D087E"/>
    <w:rsid w:val="009D0999"/>
    <w:rsid w:val="009D267A"/>
    <w:rsid w:val="009D2715"/>
    <w:rsid w:val="009D2BBD"/>
    <w:rsid w:val="009D400B"/>
    <w:rsid w:val="009D4CBF"/>
    <w:rsid w:val="009D5085"/>
    <w:rsid w:val="009D5AB0"/>
    <w:rsid w:val="009D5EE8"/>
    <w:rsid w:val="009D6B40"/>
    <w:rsid w:val="009D7223"/>
    <w:rsid w:val="009D79A4"/>
    <w:rsid w:val="009E065E"/>
    <w:rsid w:val="009E246D"/>
    <w:rsid w:val="009E2679"/>
    <w:rsid w:val="009E2A17"/>
    <w:rsid w:val="009E319A"/>
    <w:rsid w:val="009E3635"/>
    <w:rsid w:val="009E37F5"/>
    <w:rsid w:val="009E74FE"/>
    <w:rsid w:val="009E75AE"/>
    <w:rsid w:val="009F1BDC"/>
    <w:rsid w:val="009F298D"/>
    <w:rsid w:val="009F3AE0"/>
    <w:rsid w:val="009F41D2"/>
    <w:rsid w:val="009F46AD"/>
    <w:rsid w:val="009F46C0"/>
    <w:rsid w:val="00A00ABF"/>
    <w:rsid w:val="00A01BE0"/>
    <w:rsid w:val="00A01D57"/>
    <w:rsid w:val="00A031C0"/>
    <w:rsid w:val="00A0482C"/>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2689"/>
    <w:rsid w:val="00A332E4"/>
    <w:rsid w:val="00A34381"/>
    <w:rsid w:val="00A350F8"/>
    <w:rsid w:val="00A35269"/>
    <w:rsid w:val="00A36699"/>
    <w:rsid w:val="00A37FF4"/>
    <w:rsid w:val="00A40010"/>
    <w:rsid w:val="00A421A1"/>
    <w:rsid w:val="00A42F30"/>
    <w:rsid w:val="00A43769"/>
    <w:rsid w:val="00A43A6B"/>
    <w:rsid w:val="00A47DB9"/>
    <w:rsid w:val="00A50080"/>
    <w:rsid w:val="00A50DFF"/>
    <w:rsid w:val="00A5172B"/>
    <w:rsid w:val="00A51AAE"/>
    <w:rsid w:val="00A52AA8"/>
    <w:rsid w:val="00A5384A"/>
    <w:rsid w:val="00A53B50"/>
    <w:rsid w:val="00A55233"/>
    <w:rsid w:val="00A558B1"/>
    <w:rsid w:val="00A55901"/>
    <w:rsid w:val="00A60625"/>
    <w:rsid w:val="00A62FC6"/>
    <w:rsid w:val="00A64146"/>
    <w:rsid w:val="00A646BC"/>
    <w:rsid w:val="00A647EC"/>
    <w:rsid w:val="00A64914"/>
    <w:rsid w:val="00A6571A"/>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5CE"/>
    <w:rsid w:val="00A917E5"/>
    <w:rsid w:val="00A919CA"/>
    <w:rsid w:val="00A91ED2"/>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09D"/>
    <w:rsid w:val="00AA44DF"/>
    <w:rsid w:val="00AA4616"/>
    <w:rsid w:val="00AA5E47"/>
    <w:rsid w:val="00AA68E6"/>
    <w:rsid w:val="00AA6969"/>
    <w:rsid w:val="00AB014B"/>
    <w:rsid w:val="00AB0CCF"/>
    <w:rsid w:val="00AB0F1D"/>
    <w:rsid w:val="00AB1ABA"/>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88"/>
    <w:rsid w:val="00AD7FB3"/>
    <w:rsid w:val="00AE0373"/>
    <w:rsid w:val="00AE0ABE"/>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3E4B"/>
    <w:rsid w:val="00B34A55"/>
    <w:rsid w:val="00B34BCF"/>
    <w:rsid w:val="00B35EFD"/>
    <w:rsid w:val="00B370C7"/>
    <w:rsid w:val="00B401B4"/>
    <w:rsid w:val="00B401C8"/>
    <w:rsid w:val="00B40DC3"/>
    <w:rsid w:val="00B410E5"/>
    <w:rsid w:val="00B41158"/>
    <w:rsid w:val="00B41ADC"/>
    <w:rsid w:val="00B43438"/>
    <w:rsid w:val="00B442A7"/>
    <w:rsid w:val="00B44881"/>
    <w:rsid w:val="00B4495D"/>
    <w:rsid w:val="00B44BBA"/>
    <w:rsid w:val="00B453E4"/>
    <w:rsid w:val="00B46DFF"/>
    <w:rsid w:val="00B47948"/>
    <w:rsid w:val="00B50183"/>
    <w:rsid w:val="00B503C0"/>
    <w:rsid w:val="00B50405"/>
    <w:rsid w:val="00B51C2A"/>
    <w:rsid w:val="00B5239D"/>
    <w:rsid w:val="00B53D63"/>
    <w:rsid w:val="00B553D6"/>
    <w:rsid w:val="00B562A3"/>
    <w:rsid w:val="00B56B90"/>
    <w:rsid w:val="00B576E1"/>
    <w:rsid w:val="00B6036A"/>
    <w:rsid w:val="00B60942"/>
    <w:rsid w:val="00B618E8"/>
    <w:rsid w:val="00B61ED7"/>
    <w:rsid w:val="00B62916"/>
    <w:rsid w:val="00B62995"/>
    <w:rsid w:val="00B62C6B"/>
    <w:rsid w:val="00B64A0F"/>
    <w:rsid w:val="00B655AB"/>
    <w:rsid w:val="00B65F01"/>
    <w:rsid w:val="00B67E95"/>
    <w:rsid w:val="00B708EB"/>
    <w:rsid w:val="00B71DD1"/>
    <w:rsid w:val="00B73E1A"/>
    <w:rsid w:val="00B75921"/>
    <w:rsid w:val="00B7647A"/>
    <w:rsid w:val="00B76F31"/>
    <w:rsid w:val="00B80300"/>
    <w:rsid w:val="00B84876"/>
    <w:rsid w:val="00B8646C"/>
    <w:rsid w:val="00B865EA"/>
    <w:rsid w:val="00B8704E"/>
    <w:rsid w:val="00B87836"/>
    <w:rsid w:val="00B91615"/>
    <w:rsid w:val="00B92432"/>
    <w:rsid w:val="00B92CC6"/>
    <w:rsid w:val="00B92FFB"/>
    <w:rsid w:val="00B931AA"/>
    <w:rsid w:val="00B93D12"/>
    <w:rsid w:val="00B93E5E"/>
    <w:rsid w:val="00B94E17"/>
    <w:rsid w:val="00B971C3"/>
    <w:rsid w:val="00BA0336"/>
    <w:rsid w:val="00BA0BC1"/>
    <w:rsid w:val="00BA0C09"/>
    <w:rsid w:val="00BA1572"/>
    <w:rsid w:val="00BA2C58"/>
    <w:rsid w:val="00BA2CDF"/>
    <w:rsid w:val="00BA2EE9"/>
    <w:rsid w:val="00BA5549"/>
    <w:rsid w:val="00BA5BB4"/>
    <w:rsid w:val="00BA7331"/>
    <w:rsid w:val="00BA75FC"/>
    <w:rsid w:val="00BB1147"/>
    <w:rsid w:val="00BB16AE"/>
    <w:rsid w:val="00BB1FC8"/>
    <w:rsid w:val="00BB2B3C"/>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3DB6"/>
    <w:rsid w:val="00BD5708"/>
    <w:rsid w:val="00BD598E"/>
    <w:rsid w:val="00BD5C58"/>
    <w:rsid w:val="00BD6231"/>
    <w:rsid w:val="00BE0C3C"/>
    <w:rsid w:val="00BE12BA"/>
    <w:rsid w:val="00BE20BF"/>
    <w:rsid w:val="00BE3AB0"/>
    <w:rsid w:val="00BE588F"/>
    <w:rsid w:val="00BE6FDB"/>
    <w:rsid w:val="00BE7A92"/>
    <w:rsid w:val="00BF02C3"/>
    <w:rsid w:val="00BF07F9"/>
    <w:rsid w:val="00BF0970"/>
    <w:rsid w:val="00BF1163"/>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6A20"/>
    <w:rsid w:val="00C0772D"/>
    <w:rsid w:val="00C105D4"/>
    <w:rsid w:val="00C10C17"/>
    <w:rsid w:val="00C11161"/>
    <w:rsid w:val="00C112CB"/>
    <w:rsid w:val="00C12B03"/>
    <w:rsid w:val="00C158DC"/>
    <w:rsid w:val="00C1635B"/>
    <w:rsid w:val="00C16C22"/>
    <w:rsid w:val="00C211E2"/>
    <w:rsid w:val="00C219FC"/>
    <w:rsid w:val="00C224D2"/>
    <w:rsid w:val="00C2318B"/>
    <w:rsid w:val="00C25487"/>
    <w:rsid w:val="00C25DF3"/>
    <w:rsid w:val="00C25F07"/>
    <w:rsid w:val="00C26F8B"/>
    <w:rsid w:val="00C30227"/>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E57"/>
    <w:rsid w:val="00C54314"/>
    <w:rsid w:val="00C55275"/>
    <w:rsid w:val="00C55C60"/>
    <w:rsid w:val="00C56E72"/>
    <w:rsid w:val="00C600FA"/>
    <w:rsid w:val="00C6275E"/>
    <w:rsid w:val="00C62AF0"/>
    <w:rsid w:val="00C62BEC"/>
    <w:rsid w:val="00C633AD"/>
    <w:rsid w:val="00C65E07"/>
    <w:rsid w:val="00C67E57"/>
    <w:rsid w:val="00C707C0"/>
    <w:rsid w:val="00C718B8"/>
    <w:rsid w:val="00C72533"/>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3C5E"/>
    <w:rsid w:val="00C941D8"/>
    <w:rsid w:val="00C95310"/>
    <w:rsid w:val="00C95F86"/>
    <w:rsid w:val="00C9686E"/>
    <w:rsid w:val="00C96A50"/>
    <w:rsid w:val="00CA0968"/>
    <w:rsid w:val="00CA2D21"/>
    <w:rsid w:val="00CA371D"/>
    <w:rsid w:val="00CA3A09"/>
    <w:rsid w:val="00CA5838"/>
    <w:rsid w:val="00CA7B05"/>
    <w:rsid w:val="00CB0528"/>
    <w:rsid w:val="00CB077E"/>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558"/>
    <w:rsid w:val="00CC6F2D"/>
    <w:rsid w:val="00CC6FB7"/>
    <w:rsid w:val="00CC7EF2"/>
    <w:rsid w:val="00CD06C3"/>
    <w:rsid w:val="00CD3A6F"/>
    <w:rsid w:val="00CD3C14"/>
    <w:rsid w:val="00CD4760"/>
    <w:rsid w:val="00CD613B"/>
    <w:rsid w:val="00CD625C"/>
    <w:rsid w:val="00CD7AE6"/>
    <w:rsid w:val="00CD7B3F"/>
    <w:rsid w:val="00CE0480"/>
    <w:rsid w:val="00CE05BC"/>
    <w:rsid w:val="00CE23F1"/>
    <w:rsid w:val="00CE38E0"/>
    <w:rsid w:val="00CE4AD4"/>
    <w:rsid w:val="00CE630C"/>
    <w:rsid w:val="00CE6741"/>
    <w:rsid w:val="00CE71B4"/>
    <w:rsid w:val="00CE72F4"/>
    <w:rsid w:val="00CE7DA9"/>
    <w:rsid w:val="00CF02BF"/>
    <w:rsid w:val="00CF2369"/>
    <w:rsid w:val="00CF2A70"/>
    <w:rsid w:val="00CF2CD2"/>
    <w:rsid w:val="00CF3F9D"/>
    <w:rsid w:val="00CF54AE"/>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602"/>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0A4"/>
    <w:rsid w:val="00D44D90"/>
    <w:rsid w:val="00D4594E"/>
    <w:rsid w:val="00D460CA"/>
    <w:rsid w:val="00D47C5E"/>
    <w:rsid w:val="00D50A37"/>
    <w:rsid w:val="00D50AA8"/>
    <w:rsid w:val="00D51CC8"/>
    <w:rsid w:val="00D52C4F"/>
    <w:rsid w:val="00D564B0"/>
    <w:rsid w:val="00D56C84"/>
    <w:rsid w:val="00D56DFD"/>
    <w:rsid w:val="00D56EE2"/>
    <w:rsid w:val="00D57353"/>
    <w:rsid w:val="00D6233F"/>
    <w:rsid w:val="00D62619"/>
    <w:rsid w:val="00D62A9D"/>
    <w:rsid w:val="00D632FF"/>
    <w:rsid w:val="00D64735"/>
    <w:rsid w:val="00D649ED"/>
    <w:rsid w:val="00D66E5D"/>
    <w:rsid w:val="00D67C7B"/>
    <w:rsid w:val="00D70D68"/>
    <w:rsid w:val="00D712CD"/>
    <w:rsid w:val="00D739FB"/>
    <w:rsid w:val="00D75C3C"/>
    <w:rsid w:val="00D76BAB"/>
    <w:rsid w:val="00D77C81"/>
    <w:rsid w:val="00D80BBD"/>
    <w:rsid w:val="00D81912"/>
    <w:rsid w:val="00D820B7"/>
    <w:rsid w:val="00D82762"/>
    <w:rsid w:val="00D84F80"/>
    <w:rsid w:val="00D87043"/>
    <w:rsid w:val="00D875DE"/>
    <w:rsid w:val="00D87A20"/>
    <w:rsid w:val="00D87FE5"/>
    <w:rsid w:val="00D9009C"/>
    <w:rsid w:val="00D909AA"/>
    <w:rsid w:val="00D92046"/>
    <w:rsid w:val="00D94A6C"/>
    <w:rsid w:val="00D95609"/>
    <w:rsid w:val="00D9655A"/>
    <w:rsid w:val="00D96E1B"/>
    <w:rsid w:val="00D9791C"/>
    <w:rsid w:val="00DA2EA3"/>
    <w:rsid w:val="00DA43FC"/>
    <w:rsid w:val="00DA4B55"/>
    <w:rsid w:val="00DA6439"/>
    <w:rsid w:val="00DA6447"/>
    <w:rsid w:val="00DA738C"/>
    <w:rsid w:val="00DB06DA"/>
    <w:rsid w:val="00DB0834"/>
    <w:rsid w:val="00DB20F5"/>
    <w:rsid w:val="00DB4CBB"/>
    <w:rsid w:val="00DB7471"/>
    <w:rsid w:val="00DC077F"/>
    <w:rsid w:val="00DC0D19"/>
    <w:rsid w:val="00DC1C7B"/>
    <w:rsid w:val="00DC2A40"/>
    <w:rsid w:val="00DC2F46"/>
    <w:rsid w:val="00DC4D78"/>
    <w:rsid w:val="00DC501F"/>
    <w:rsid w:val="00DC5450"/>
    <w:rsid w:val="00DC5CFC"/>
    <w:rsid w:val="00DC69B2"/>
    <w:rsid w:val="00DC72FE"/>
    <w:rsid w:val="00DC7A7C"/>
    <w:rsid w:val="00DD05C4"/>
    <w:rsid w:val="00DD1E96"/>
    <w:rsid w:val="00DD1F91"/>
    <w:rsid w:val="00DD2083"/>
    <w:rsid w:val="00DD28AD"/>
    <w:rsid w:val="00DD3CA1"/>
    <w:rsid w:val="00DD3DEE"/>
    <w:rsid w:val="00DD52EF"/>
    <w:rsid w:val="00DD652E"/>
    <w:rsid w:val="00DD6961"/>
    <w:rsid w:val="00DD7439"/>
    <w:rsid w:val="00DD7A8C"/>
    <w:rsid w:val="00DE0686"/>
    <w:rsid w:val="00DE3854"/>
    <w:rsid w:val="00DE3862"/>
    <w:rsid w:val="00DE3AEB"/>
    <w:rsid w:val="00DE55EB"/>
    <w:rsid w:val="00DE5AF5"/>
    <w:rsid w:val="00DF494A"/>
    <w:rsid w:val="00DF76C2"/>
    <w:rsid w:val="00DF7A00"/>
    <w:rsid w:val="00E0009E"/>
    <w:rsid w:val="00E002C0"/>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7DC"/>
    <w:rsid w:val="00E13CB3"/>
    <w:rsid w:val="00E140C5"/>
    <w:rsid w:val="00E2013D"/>
    <w:rsid w:val="00E2121D"/>
    <w:rsid w:val="00E243A3"/>
    <w:rsid w:val="00E264BF"/>
    <w:rsid w:val="00E277BC"/>
    <w:rsid w:val="00E31EA5"/>
    <w:rsid w:val="00E33FE4"/>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6CBB"/>
    <w:rsid w:val="00E60BA3"/>
    <w:rsid w:val="00E617B6"/>
    <w:rsid w:val="00E620A2"/>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C49"/>
    <w:rsid w:val="00E76AB0"/>
    <w:rsid w:val="00E771FD"/>
    <w:rsid w:val="00E773B0"/>
    <w:rsid w:val="00E80A66"/>
    <w:rsid w:val="00E814AD"/>
    <w:rsid w:val="00E82E19"/>
    <w:rsid w:val="00E83671"/>
    <w:rsid w:val="00E83942"/>
    <w:rsid w:val="00E8395D"/>
    <w:rsid w:val="00E8396D"/>
    <w:rsid w:val="00E8423A"/>
    <w:rsid w:val="00E846D9"/>
    <w:rsid w:val="00E860F3"/>
    <w:rsid w:val="00E90CB8"/>
    <w:rsid w:val="00E924C8"/>
    <w:rsid w:val="00E92C92"/>
    <w:rsid w:val="00E93A0E"/>
    <w:rsid w:val="00E95328"/>
    <w:rsid w:val="00E956D9"/>
    <w:rsid w:val="00E96E3D"/>
    <w:rsid w:val="00E97039"/>
    <w:rsid w:val="00E9734D"/>
    <w:rsid w:val="00E97FA8"/>
    <w:rsid w:val="00EA1B6A"/>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3E2E"/>
    <w:rsid w:val="00EB6B24"/>
    <w:rsid w:val="00EB6BBF"/>
    <w:rsid w:val="00EC1ECE"/>
    <w:rsid w:val="00EC3003"/>
    <w:rsid w:val="00EC4FD5"/>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4D25"/>
    <w:rsid w:val="00EE54B3"/>
    <w:rsid w:val="00EE5965"/>
    <w:rsid w:val="00EE5A73"/>
    <w:rsid w:val="00EE67F0"/>
    <w:rsid w:val="00EF0F13"/>
    <w:rsid w:val="00EF1961"/>
    <w:rsid w:val="00EF264F"/>
    <w:rsid w:val="00EF3CD8"/>
    <w:rsid w:val="00EF4035"/>
    <w:rsid w:val="00EF55FC"/>
    <w:rsid w:val="00EF56B6"/>
    <w:rsid w:val="00F02C21"/>
    <w:rsid w:val="00F03647"/>
    <w:rsid w:val="00F04CC9"/>
    <w:rsid w:val="00F06AAD"/>
    <w:rsid w:val="00F073A7"/>
    <w:rsid w:val="00F107EA"/>
    <w:rsid w:val="00F10CE4"/>
    <w:rsid w:val="00F10FFB"/>
    <w:rsid w:val="00F11025"/>
    <w:rsid w:val="00F11634"/>
    <w:rsid w:val="00F123CC"/>
    <w:rsid w:val="00F13130"/>
    <w:rsid w:val="00F136DF"/>
    <w:rsid w:val="00F13B52"/>
    <w:rsid w:val="00F13F77"/>
    <w:rsid w:val="00F15FC5"/>
    <w:rsid w:val="00F16CF2"/>
    <w:rsid w:val="00F2158A"/>
    <w:rsid w:val="00F21C41"/>
    <w:rsid w:val="00F23678"/>
    <w:rsid w:val="00F263A4"/>
    <w:rsid w:val="00F26470"/>
    <w:rsid w:val="00F26663"/>
    <w:rsid w:val="00F31AAB"/>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FC4"/>
    <w:rsid w:val="00F600BE"/>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35B"/>
    <w:rsid w:val="00F74596"/>
    <w:rsid w:val="00F74E28"/>
    <w:rsid w:val="00F751BE"/>
    <w:rsid w:val="00F75F08"/>
    <w:rsid w:val="00F7614B"/>
    <w:rsid w:val="00F76A7B"/>
    <w:rsid w:val="00F779A2"/>
    <w:rsid w:val="00F808D2"/>
    <w:rsid w:val="00F83D73"/>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9A5"/>
    <w:rsid w:val="00FA2B53"/>
    <w:rsid w:val="00FA3106"/>
    <w:rsid w:val="00FA4542"/>
    <w:rsid w:val="00FA4C21"/>
    <w:rsid w:val="00FA53DB"/>
    <w:rsid w:val="00FA729E"/>
    <w:rsid w:val="00FA74E7"/>
    <w:rsid w:val="00FA7AA4"/>
    <w:rsid w:val="00FB1596"/>
    <w:rsid w:val="00FB3CBF"/>
    <w:rsid w:val="00FB4984"/>
    <w:rsid w:val="00FB52C1"/>
    <w:rsid w:val="00FB56AA"/>
    <w:rsid w:val="00FB5F33"/>
    <w:rsid w:val="00FB7D93"/>
    <w:rsid w:val="00FC17F2"/>
    <w:rsid w:val="00FC4FD0"/>
    <w:rsid w:val="00FC5994"/>
    <w:rsid w:val="00FC5D11"/>
    <w:rsid w:val="00FC6C75"/>
    <w:rsid w:val="00FC6DFF"/>
    <w:rsid w:val="00FC7BFC"/>
    <w:rsid w:val="00FD0721"/>
    <w:rsid w:val="00FD2900"/>
    <w:rsid w:val="00FD4768"/>
    <w:rsid w:val="00FD5929"/>
    <w:rsid w:val="00FD6E43"/>
    <w:rsid w:val="00FE0D4D"/>
    <w:rsid w:val="00FE2408"/>
    <w:rsid w:val="00FE4B9B"/>
    <w:rsid w:val="00FE513E"/>
    <w:rsid w:val="00FF0D6E"/>
    <w:rsid w:val="00FF1B3E"/>
    <w:rsid w:val="00FF1E44"/>
    <w:rsid w:val="00FF2F67"/>
    <w:rsid w:val="00FF3291"/>
    <w:rsid w:val="00FF3767"/>
    <w:rsid w:val="00FF3A8D"/>
    <w:rsid w:val="00FF4185"/>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73DB"/>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Список.Абзац списка Знак,Список FR уровень 2 Знак,Заголовок 1.1 Знак,1. спис Знак"/>
    <w:link w:val="1a"/>
    <w:uiPriority w:val="34"/>
    <w:qFormat/>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link w:val="1f6"/>
    <w:rsid w:val="00A42F30"/>
    <w:rPr>
      <w:rFonts w:ascii="Arial" w:hAnsi="Arial" w:cs="Arial"/>
      <w:spacing w:val="-4"/>
      <w:sz w:val="17"/>
      <w:szCs w:val="17"/>
      <w:u w:val="none"/>
    </w:rPr>
  </w:style>
  <w:style w:type="paragraph" w:styleId="afff4">
    <w:name w:val="List Paragraph"/>
    <w:aliases w:val="Список.Абзац списка,Список FR уровень 2,Заголовок 1.1,1. спис,Абзац маркированнный,Заголовок_3,Bullet_IRAO,Мой Список,AC List 01,Подпись рисунка,Table-Normal"/>
    <w:basedOn w:val="a"/>
    <w:uiPriority w:val="1"/>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1f6">
    <w:name w:val="Основной текст1"/>
    <w:basedOn w:val="a"/>
    <w:link w:val="afff3"/>
    <w:rsid w:val="00190ED3"/>
    <w:pPr>
      <w:widowControl w:val="0"/>
      <w:shd w:val="clear" w:color="auto" w:fill="FFFFFF"/>
      <w:spacing w:before="240" w:line="0" w:lineRule="atLeast"/>
    </w:pPr>
    <w:rPr>
      <w:rFonts w:ascii="Arial" w:hAnsi="Arial" w:cs="Arial"/>
      <w:spacing w:val="-4"/>
      <w:sz w:val="17"/>
      <w:szCs w:val="17"/>
      <w:lang w:val="ru-RU" w:eastAsia="ru-RU"/>
    </w:rPr>
  </w:style>
  <w:style w:type="paragraph" w:customStyle="1" w:styleId="FR1">
    <w:name w:val="FR1"/>
    <w:rsid w:val="00190ED3"/>
    <w:pPr>
      <w:widowControl w:val="0"/>
      <w:snapToGrid w:val="0"/>
      <w:jc w:val="both"/>
    </w:pPr>
    <w:rPr>
      <w:rFonts w:ascii="Arial" w:hAnsi="Arial" w:cs="Arial"/>
    </w:rPr>
  </w:style>
  <w:style w:type="character" w:customStyle="1" w:styleId="1f7">
    <w:name w:val="Неразрешенное упоминание1"/>
    <w:basedOn w:val="a0"/>
    <w:uiPriority w:val="99"/>
    <w:semiHidden/>
    <w:unhideWhenUsed/>
    <w:rsid w:val="00072572"/>
    <w:rPr>
      <w:color w:val="605E5C"/>
      <w:shd w:val="clear" w:color="auto" w:fill="E1DFDD"/>
    </w:rPr>
  </w:style>
  <w:style w:type="table" w:customStyle="1" w:styleId="TableNormal">
    <w:name w:val="Table Normal"/>
    <w:uiPriority w:val="2"/>
    <w:semiHidden/>
    <w:unhideWhenUsed/>
    <w:qFormat/>
    <w:rsid w:val="00E82E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27">
    <w:name w:val="Заголовок №2_"/>
    <w:basedOn w:val="a0"/>
    <w:link w:val="28"/>
    <w:rsid w:val="00E82E19"/>
    <w:rPr>
      <w:b/>
      <w:bCs/>
      <w:shd w:val="clear" w:color="auto" w:fill="FFFFFF"/>
    </w:rPr>
  </w:style>
  <w:style w:type="paragraph" w:customStyle="1" w:styleId="28">
    <w:name w:val="Заголовок №2"/>
    <w:basedOn w:val="a"/>
    <w:link w:val="27"/>
    <w:rsid w:val="00E82E19"/>
    <w:pPr>
      <w:widowControl w:val="0"/>
      <w:shd w:val="clear" w:color="auto" w:fill="FFFFFF"/>
      <w:spacing w:line="0" w:lineRule="atLeast"/>
      <w:outlineLvl w:val="1"/>
    </w:pPr>
    <w:rPr>
      <w:rFonts w:ascii="Times New Roman" w:hAnsi="Times New Roman"/>
      <w:b/>
      <w:bCs/>
      <w:sz w:val="20"/>
      <w:szCs w:val="20"/>
      <w:lang w:val="ru-RU" w:eastAsia="ru-RU"/>
    </w:rPr>
  </w:style>
  <w:style w:type="character" w:customStyle="1" w:styleId="29">
    <w:name w:val="Основной текст (2)_"/>
    <w:basedOn w:val="a0"/>
    <w:link w:val="2a"/>
    <w:rsid w:val="00E82E19"/>
    <w:rPr>
      <w:shd w:val="clear" w:color="auto" w:fill="FFFFFF"/>
    </w:rPr>
  </w:style>
  <w:style w:type="paragraph" w:customStyle="1" w:styleId="2a">
    <w:name w:val="Основной текст (2)"/>
    <w:basedOn w:val="a"/>
    <w:link w:val="29"/>
    <w:rsid w:val="00E82E19"/>
    <w:pPr>
      <w:widowControl w:val="0"/>
      <w:shd w:val="clear" w:color="auto" w:fill="FFFFFF"/>
      <w:spacing w:before="480" w:line="302" w:lineRule="exact"/>
      <w:ind w:hanging="140"/>
      <w:jc w:val="center"/>
    </w:pPr>
    <w:rPr>
      <w:rFonts w:ascii="Times New Roman" w:hAnsi="Times New Roman"/>
      <w:sz w:val="20"/>
      <w:szCs w:val="20"/>
      <w:lang w:val="ru-RU" w:eastAsia="ru-RU"/>
    </w:rPr>
  </w:style>
  <w:style w:type="character" w:customStyle="1" w:styleId="62">
    <w:name w:val="Основной текст (6) + Не курсив"/>
    <w:basedOn w:val="a0"/>
    <w:rsid w:val="00E82E1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b">
    <w:name w:val="Основной текст (2) + Курсив"/>
    <w:basedOn w:val="29"/>
    <w:rsid w:val="00E82E19"/>
    <w:rPr>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63">
    <w:name w:val="Основной текст (6)_"/>
    <w:basedOn w:val="a0"/>
    <w:link w:val="64"/>
    <w:rsid w:val="00E82E19"/>
    <w:rPr>
      <w:i/>
      <w:iCs/>
      <w:shd w:val="clear" w:color="auto" w:fill="FFFFFF"/>
    </w:rPr>
  </w:style>
  <w:style w:type="paragraph" w:customStyle="1" w:styleId="64">
    <w:name w:val="Основной текст (6)"/>
    <w:basedOn w:val="a"/>
    <w:link w:val="63"/>
    <w:rsid w:val="00E82E19"/>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UnresolvedMention">
    <w:name w:val="Unresolved Mention"/>
    <w:basedOn w:val="a0"/>
    <w:uiPriority w:val="99"/>
    <w:semiHidden/>
    <w:unhideWhenUsed/>
    <w:rsid w:val="00911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ECCBE-5DFE-4CCF-99CE-F002715D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7</Pages>
  <Words>3535</Words>
  <Characters>20151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Hudoyshukur Hursan. Choriev</dc:creator>
  <cp:keywords/>
  <dc:description/>
  <cp:lastModifiedBy>Ibadulla Abdullayev</cp:lastModifiedBy>
  <cp:revision>412</cp:revision>
  <cp:lastPrinted>2022-06-20T05:37:00Z</cp:lastPrinted>
  <dcterms:created xsi:type="dcterms:W3CDTF">2022-04-26T06:23:00Z</dcterms:created>
  <dcterms:modified xsi:type="dcterms:W3CDTF">2022-06-28T15:38:00Z</dcterms:modified>
</cp:coreProperties>
</file>