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57" w:rsidRPr="005D2857" w:rsidRDefault="00024BCA" w:rsidP="005D2857">
      <w:pPr>
        <w:tabs>
          <w:tab w:val="left" w:pos="1125"/>
        </w:tabs>
        <w:jc w:val="center"/>
        <w:rPr>
          <w:b/>
          <w:sz w:val="16"/>
        </w:rPr>
      </w:pPr>
      <w:r w:rsidRPr="003E702D">
        <w:rPr>
          <w:b/>
          <w:sz w:val="28"/>
          <w:lang w:val="uz-Cyrl-UZ"/>
        </w:rPr>
        <w:t>ПУДРАТ ШАРТНОМАСИ</w:t>
      </w:r>
      <w:r w:rsidR="005D2857">
        <w:rPr>
          <w:b/>
          <w:sz w:val="28"/>
          <w:lang w:val="uz-Cyrl-UZ"/>
        </w:rPr>
        <w:t xml:space="preserve"> №</w:t>
      </w:r>
      <w:r w:rsidR="005D2857">
        <w:rPr>
          <w:b/>
          <w:sz w:val="28"/>
        </w:rPr>
        <w:t>_____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5D2857" w:rsidP="00DC7005">
      <w:pPr>
        <w:tabs>
          <w:tab w:val="left" w:pos="1125"/>
        </w:tabs>
        <w:jc w:val="center"/>
        <w:rPr>
          <w:sz w:val="22"/>
          <w:szCs w:val="22"/>
          <w:u w:val="single"/>
          <w:lang w:val="uz-Cyrl-UZ"/>
        </w:rPr>
      </w:pPr>
      <w:r>
        <w:rPr>
          <w:sz w:val="22"/>
          <w:szCs w:val="22"/>
          <w:lang w:val="uz-Cyrl-UZ"/>
        </w:rPr>
        <w:t xml:space="preserve">___.________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 xml:space="preserve">йил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DC7005">
        <w:rPr>
          <w:sz w:val="22"/>
          <w:szCs w:val="22"/>
          <w:lang w:val="uz-Cyrl-UZ"/>
        </w:rPr>
        <w:tab/>
      </w:r>
      <w:r w:rsidR="00024BCA" w:rsidRPr="003E702D">
        <w:rPr>
          <w:sz w:val="22"/>
          <w:szCs w:val="22"/>
          <w:lang w:val="uz-Cyrl-UZ"/>
        </w:rPr>
        <w:tab/>
      </w:r>
      <w:r w:rsidR="00024BCA" w:rsidRPr="003E702D">
        <w:rPr>
          <w:sz w:val="22"/>
          <w:szCs w:val="22"/>
          <w:lang w:val="uz-Cyrl-UZ"/>
        </w:rPr>
        <w:tab/>
        <w:t xml:space="preserve">          Б</w:t>
      </w:r>
      <w:r w:rsidR="00024BCA">
        <w:rPr>
          <w:sz w:val="22"/>
          <w:szCs w:val="22"/>
          <w:lang w:val="uz-Cyrl-UZ"/>
        </w:rPr>
        <w:t>ағ</w:t>
      </w:r>
      <w:r w:rsidR="00024BCA" w:rsidRPr="003E702D">
        <w:rPr>
          <w:sz w:val="22"/>
          <w:szCs w:val="22"/>
          <w:lang w:val="uz-Cyrl-UZ"/>
        </w:rPr>
        <w:t>дод шахарчаси.</w:t>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 xml:space="preserve">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w:t>
      </w:r>
      <w:r w:rsidR="00A976F0">
        <w:rPr>
          <w:sz w:val="22"/>
          <w:szCs w:val="22"/>
          <w:lang w:val="uz-Cyrl-UZ"/>
        </w:rPr>
        <w:t xml:space="preserve"> </w:t>
      </w:r>
      <w:r w:rsidR="00A976F0" w:rsidRPr="00A976F0">
        <w:rPr>
          <w:sz w:val="22"/>
          <w:szCs w:val="22"/>
          <w:lang w:val="uz-Cyrl-UZ"/>
        </w:rPr>
        <w:t>___________________________</w:t>
      </w:r>
      <w:r w:rsidR="00980FE0">
        <w:rPr>
          <w:sz w:val="22"/>
          <w:szCs w:val="22"/>
          <w:lang w:val="uz-Cyrl-UZ"/>
        </w:rPr>
        <w:t xml:space="preserve"> </w:t>
      </w:r>
      <w:r w:rsidRPr="00E25BBC">
        <w:rPr>
          <w:sz w:val="22"/>
          <w:szCs w:val="22"/>
          <w:lang w:val="uz-Cyrl-UZ"/>
        </w:rPr>
        <w:t>номидан</w:t>
      </w:r>
      <w:r w:rsidR="00DC7005">
        <w:rPr>
          <w:sz w:val="22"/>
          <w:szCs w:val="22"/>
          <w:lang w:val="uz-Cyrl-UZ"/>
        </w:rPr>
        <w:t xml:space="preserve"> рахбар</w:t>
      </w:r>
      <w:r w:rsidRPr="00E25BBC">
        <w:rPr>
          <w:sz w:val="22"/>
          <w:szCs w:val="22"/>
          <w:lang w:val="uz-Cyrl-UZ"/>
        </w:rPr>
        <w:t xml:space="preserve"> </w:t>
      </w:r>
      <w:r w:rsidR="00974302">
        <w:rPr>
          <w:sz w:val="22"/>
          <w:szCs w:val="22"/>
          <w:lang w:val="uz-Cyrl-UZ"/>
        </w:rPr>
        <w:t>___________________</w:t>
      </w:r>
      <w:r w:rsidR="00DC7005">
        <w:rPr>
          <w:sz w:val="22"/>
          <w:szCs w:val="22"/>
          <w:lang w:val="uz-Cyrl-UZ"/>
        </w:rPr>
        <w:t xml:space="preserve">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154558">
        <w:rPr>
          <w:lang w:val="uz-Cyrl-UZ"/>
        </w:rPr>
        <w:t xml:space="preserve">___________________________________ </w:t>
      </w:r>
      <w:r w:rsidRPr="00E25BBC">
        <w:rPr>
          <w:sz w:val="22"/>
          <w:szCs w:val="22"/>
          <w:lang w:val="uz-Cyrl-UZ"/>
        </w:rPr>
        <w:t xml:space="preserve">номидан рахбар </w:t>
      </w:r>
      <w:r w:rsidR="00154558">
        <w:rPr>
          <w:sz w:val="22"/>
          <w:szCs w:val="22"/>
          <w:lang w:val="uz-Cyrl-UZ"/>
        </w:rPr>
        <w:t>____________________</w:t>
      </w:r>
      <w:r w:rsidR="00DC7005">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rPr>
          <w:sz w:val="22"/>
          <w:szCs w:val="22"/>
          <w:lang w:val="uz-Cyrl-UZ"/>
        </w:rPr>
      </w:pP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CC2268" w:rsidRPr="00CC2268">
        <w:rPr>
          <w:sz w:val="22"/>
          <w:szCs w:val="22"/>
          <w:lang w:val="uz-Cyrl-UZ"/>
        </w:rPr>
        <w:t xml:space="preserve">Бағдод тумани ХТБга қарашли </w:t>
      </w:r>
      <w:r w:rsidR="00974302" w:rsidRPr="00974302">
        <w:rPr>
          <w:sz w:val="22"/>
          <w:szCs w:val="22"/>
          <w:lang w:val="uz-Cyrl-UZ"/>
        </w:rPr>
        <w:t>________________________________________________________</w:t>
      </w:r>
      <w:r w:rsidR="00CC2268" w:rsidRPr="00CC2268">
        <w:rPr>
          <w:sz w:val="22"/>
          <w:szCs w:val="22"/>
          <w:lang w:val="uz-Cyrl-UZ"/>
        </w:rPr>
        <w:t xml:space="preserve"> жорий та</w:t>
      </w:r>
      <w:r w:rsidR="00CC2268">
        <w:rPr>
          <w:sz w:val="22"/>
          <w:szCs w:val="22"/>
          <w:lang w:val="uz-Cyrl-UZ"/>
        </w:rPr>
        <w:t>ъ</w:t>
      </w:r>
      <w:r w:rsidR="00CC2268" w:rsidRPr="00CC2268">
        <w:rPr>
          <w:sz w:val="22"/>
          <w:szCs w:val="22"/>
          <w:lang w:val="uz-Cyrl-UZ"/>
        </w:rPr>
        <w:t>мирлаш</w:t>
      </w:r>
      <w:r w:rsidR="00CC2268">
        <w:rPr>
          <w:sz w:val="22"/>
          <w:szCs w:val="22"/>
          <w:lang w:val="uz-Cyrl-UZ"/>
        </w:rPr>
        <w:t xml:space="preserve"> ишларини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B52AC8">
        <w:rPr>
          <w:sz w:val="22"/>
          <w:szCs w:val="22"/>
          <w:lang w:val="uz-Cyrl-UZ"/>
        </w:rPr>
        <w:t>н</w:t>
      </w:r>
      <w:r w:rsidRPr="008D0A1C">
        <w:rPr>
          <w:sz w:val="22"/>
          <w:szCs w:val="22"/>
          <w:lang w:val="uz-Cyrl-UZ"/>
        </w:rPr>
        <w:t xml:space="preserve"> </w:t>
      </w:r>
      <w:r w:rsidR="00974302">
        <w:rPr>
          <w:sz w:val="22"/>
          <w:szCs w:val="22"/>
          <w:lang w:val="uz-Cyrl-UZ"/>
        </w:rPr>
        <w:t>______________________</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974302">
        <w:rPr>
          <w:sz w:val="22"/>
          <w:szCs w:val="22"/>
          <w:lang w:val="uz-Cyrl-UZ"/>
        </w:rPr>
        <w:t>__________</w:t>
      </w:r>
      <w:r w:rsidR="00CC2268">
        <w:rPr>
          <w:sz w:val="22"/>
          <w:szCs w:val="22"/>
          <w:lang w:val="uz-Cyrl-UZ"/>
        </w:rPr>
        <w:t xml:space="preserve"> </w:t>
      </w:r>
      <w:r w:rsidR="00B52AC8">
        <w:rPr>
          <w:sz w:val="22"/>
          <w:szCs w:val="22"/>
          <w:lang w:val="uz-Cyrl-UZ"/>
        </w:rPr>
        <w:t xml:space="preserve">сонли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6D33A7">
        <w:rPr>
          <w:sz w:val="22"/>
          <w:szCs w:val="22"/>
          <w:lang w:val="uz-Cyrl-UZ"/>
        </w:rPr>
        <w:t>45</w:t>
      </w:r>
      <w:r>
        <w:rPr>
          <w:sz w:val="22"/>
          <w:szCs w:val="22"/>
          <w:lang w:val="uz-Cyrl-UZ"/>
        </w:rPr>
        <w:t xml:space="preserve"> </w:t>
      </w:r>
      <w:r w:rsidRPr="00460177">
        <w:rPr>
          <w:sz w:val="22"/>
          <w:szCs w:val="22"/>
          <w:lang w:val="uz-Cyrl-UZ"/>
        </w:rPr>
        <w:t>иш</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52AC8" w:rsidRPr="00B52AC8">
        <w:rPr>
          <w:b/>
          <w:sz w:val="22"/>
          <w:szCs w:val="22"/>
          <w:lang w:val="uz-Cyrl-UZ"/>
        </w:rPr>
        <w:t>________________________________________________________</w:t>
      </w:r>
      <w:r w:rsidR="00B52AC8">
        <w:rPr>
          <w:b/>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rPr>
          <w:b/>
          <w:sz w:val="22"/>
          <w:szCs w:val="22"/>
          <w:lang w:val="uz-Cyrl-UZ"/>
        </w:rPr>
      </w:pP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 xml:space="preserve">  30</w:t>
      </w:r>
      <w:r w:rsidRPr="00300620">
        <w:rPr>
          <w:sz w:val="22"/>
          <w:szCs w:val="22"/>
          <w:lang w:val="uz-Cyrl-UZ"/>
        </w:rPr>
        <w:t xml:space="preserve"> %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 xml:space="preserve">3.2 Тулов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center"/>
        <w:rPr>
          <w:sz w:val="22"/>
          <w:szCs w:val="22"/>
          <w:lang w:val="uz-Cyrl-UZ"/>
        </w:rPr>
      </w:pPr>
      <w:r w:rsidRPr="00AC3CBA">
        <w:rPr>
          <w:sz w:val="22"/>
          <w:szCs w:val="22"/>
          <w:lang w:val="uz-Cyrl-UZ"/>
        </w:rPr>
        <w:t>-</w:t>
      </w: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1125"/>
        </w:tabs>
        <w:jc w:val="center"/>
        <w:rPr>
          <w:b/>
          <w:sz w:val="22"/>
          <w:szCs w:val="22"/>
          <w:lang w:val="uz-Cyrl-UZ"/>
        </w:rPr>
      </w:pPr>
    </w:p>
    <w:p w:rsidR="00024BCA" w:rsidRPr="00AC3CBA" w:rsidRDefault="00024BCA" w:rsidP="00024BCA">
      <w:pPr>
        <w:tabs>
          <w:tab w:val="left" w:pos="0"/>
        </w:tabs>
        <w:jc w:val="both"/>
        <w:rPr>
          <w:sz w:val="22"/>
          <w:szCs w:val="22"/>
          <w:lang w:val="uz-Cyrl-UZ"/>
        </w:rPr>
      </w:pP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07552E">
        <w:rPr>
          <w:sz w:val="22"/>
          <w:szCs w:val="22"/>
          <w:lang w:val="uz-Cyrl-UZ"/>
        </w:rPr>
        <w:t>3</w:t>
      </w:r>
      <w:r>
        <w:rPr>
          <w:sz w:val="22"/>
          <w:szCs w:val="22"/>
          <w:lang w:val="uz-Cyrl-UZ"/>
        </w:rPr>
        <w:t xml:space="preserve">0  </w:t>
      </w:r>
      <w:r w:rsidRPr="00AC3CBA">
        <w:rPr>
          <w:sz w:val="22"/>
          <w:szCs w:val="22"/>
          <w:lang w:val="uz-Cyrl-UZ"/>
        </w:rPr>
        <w:t>иш куни муддатда бажаради.</w:t>
      </w:r>
    </w:p>
    <w:p w:rsidR="00024BCA" w:rsidRDefault="00024BCA" w:rsidP="00024BCA">
      <w:pPr>
        <w:jc w:val="both"/>
        <w:rPr>
          <w:sz w:val="22"/>
          <w:szCs w:val="22"/>
          <w:lang w:val="uz-Cyrl-UZ"/>
        </w:rPr>
      </w:pPr>
      <w:r w:rsidRPr="00D13931">
        <w:rPr>
          <w:sz w:val="22"/>
          <w:szCs w:val="22"/>
          <w:lang w:val="uz-Cyrl-UZ"/>
        </w:rPr>
        <w:t>4.</w:t>
      </w:r>
      <w:r w:rsidRPr="00E25BBC">
        <w:rPr>
          <w:sz w:val="22"/>
          <w:szCs w:val="22"/>
          <w:lang w:val="uz-Cyrl-UZ"/>
        </w:rPr>
        <w:t>2</w:t>
      </w:r>
      <w:r w:rsidRPr="00D13931">
        <w:rPr>
          <w:sz w:val="22"/>
          <w:szCs w:val="22"/>
          <w:lang w:val="uz-Cyrl-UZ"/>
        </w:rPr>
        <w:t xml:space="preserve">  Ушбу шартнома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 xml:space="preserve">дан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гача</w:t>
      </w:r>
      <w:r w:rsidR="00D13931">
        <w:rPr>
          <w:sz w:val="22"/>
          <w:szCs w:val="22"/>
          <w:lang w:val="uz-Cyrl-UZ"/>
        </w:rPr>
        <w:t xml:space="preserve"> </w:t>
      </w:r>
      <w:r w:rsidRPr="00D13931">
        <w:rPr>
          <w:sz w:val="22"/>
          <w:szCs w:val="22"/>
          <w:lang w:val="uz-Cyrl-UZ"/>
        </w:rPr>
        <w:t xml:space="preserve">тузилди. </w:t>
      </w:r>
      <w:r w:rsidRPr="00C17FD3">
        <w:rPr>
          <w:sz w:val="22"/>
          <w:szCs w:val="22"/>
          <w:lang w:val="uz-Cyrl-UZ"/>
        </w:rPr>
        <w:t>Шартнома</w:t>
      </w:r>
      <w:r>
        <w:rPr>
          <w:sz w:val="22"/>
          <w:szCs w:val="22"/>
          <w:lang w:val="uz-Cyrl-UZ"/>
        </w:rPr>
        <w:t xml:space="preserve"> </w:t>
      </w:r>
      <w:r w:rsidRPr="00C17FD3">
        <w:rPr>
          <w:sz w:val="22"/>
          <w:szCs w:val="22"/>
          <w:lang w:val="uz-Cyrl-UZ"/>
        </w:rPr>
        <w:t>икки</w:t>
      </w:r>
      <w:r>
        <w:rPr>
          <w:sz w:val="22"/>
          <w:szCs w:val="22"/>
          <w:lang w:val="uz-Cyrl-UZ"/>
        </w:rPr>
        <w:t xml:space="preserve"> </w:t>
      </w:r>
      <w:r w:rsidRPr="00C17FD3">
        <w:rPr>
          <w:sz w:val="22"/>
          <w:szCs w:val="22"/>
          <w:lang w:val="uz-Cyrl-UZ"/>
        </w:rPr>
        <w:t>томонлама</w:t>
      </w:r>
      <w:r>
        <w:rPr>
          <w:sz w:val="22"/>
          <w:szCs w:val="22"/>
          <w:lang w:val="uz-Cyrl-UZ"/>
        </w:rPr>
        <w:t xml:space="preserve"> </w:t>
      </w:r>
      <w:r w:rsidRPr="00C17FD3">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C17FD3">
        <w:rPr>
          <w:sz w:val="22"/>
          <w:szCs w:val="22"/>
          <w:lang w:val="uz-Cyrl-UZ"/>
        </w:rPr>
        <w:t>хар</w:t>
      </w:r>
      <w:r>
        <w:rPr>
          <w:sz w:val="22"/>
          <w:szCs w:val="22"/>
          <w:lang w:val="uz-Cyrl-UZ"/>
        </w:rPr>
        <w:t xml:space="preserve"> </w:t>
      </w:r>
      <w:r w:rsidRPr="00C17FD3">
        <w:rPr>
          <w:sz w:val="22"/>
          <w:szCs w:val="22"/>
          <w:lang w:val="uz-Cyrl-UZ"/>
        </w:rPr>
        <w:t xml:space="preserve">иккиси хам </w:t>
      </w:r>
      <w:r>
        <w:rPr>
          <w:sz w:val="22"/>
          <w:szCs w:val="22"/>
          <w:lang w:val="uz-Cyrl-UZ"/>
        </w:rPr>
        <w:t>қ</w:t>
      </w:r>
      <w:r w:rsidRPr="00C17FD3">
        <w:rPr>
          <w:sz w:val="22"/>
          <w:szCs w:val="22"/>
          <w:lang w:val="uz-Cyrl-UZ"/>
        </w:rPr>
        <w:t>онуний</w:t>
      </w:r>
      <w:r>
        <w:rPr>
          <w:sz w:val="22"/>
          <w:szCs w:val="22"/>
          <w:lang w:val="uz-Cyrl-UZ"/>
        </w:rPr>
        <w:t xml:space="preserve"> </w:t>
      </w:r>
      <w:r w:rsidRPr="00C17FD3">
        <w:rPr>
          <w:sz w:val="22"/>
          <w:szCs w:val="22"/>
          <w:lang w:val="uz-Cyrl-UZ"/>
        </w:rPr>
        <w:t>кучга</w:t>
      </w:r>
      <w:r>
        <w:rPr>
          <w:sz w:val="22"/>
          <w:szCs w:val="22"/>
          <w:lang w:val="uz-Cyrl-UZ"/>
        </w:rPr>
        <w:t xml:space="preserve"> </w:t>
      </w:r>
      <w:r w:rsidRPr="00C17FD3">
        <w:rPr>
          <w:sz w:val="22"/>
          <w:szCs w:val="22"/>
          <w:lang w:val="uz-Cyrl-UZ"/>
        </w:rPr>
        <w:t>эга.</w:t>
      </w:r>
    </w:p>
    <w:p w:rsidR="008E1946" w:rsidRPr="00C17FD3"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lastRenderedPageBreak/>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 xml:space="preserve">5.1.4 Техника  хавфсизлиги ,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AC3CBA" w:rsidRDefault="00024BCA" w:rsidP="00024BCA">
      <w:pPr>
        <w:tabs>
          <w:tab w:val="left" w:pos="1125"/>
        </w:tabs>
        <w:jc w:val="both"/>
        <w:rPr>
          <w:sz w:val="22"/>
          <w:szCs w:val="22"/>
          <w:lang w:val="uz-Cyrl-UZ"/>
        </w:rPr>
      </w:pP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8.НИЗОЛАРНИ ХАЛ КИЛИШ ТАРТИБИ</w:t>
      </w:r>
    </w:p>
    <w:p w:rsidR="00024BCA" w:rsidRPr="00BF2506" w:rsidRDefault="00024BCA" w:rsidP="00024BCA">
      <w:pPr>
        <w:tabs>
          <w:tab w:val="left" w:pos="1125"/>
        </w:tabs>
        <w:jc w:val="both"/>
        <w:rPr>
          <w:sz w:val="22"/>
          <w:szCs w:val="22"/>
          <w:lang w:val="uz-Cyrl-UZ"/>
        </w:rPr>
      </w:pP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w:t>
      </w:r>
      <w:proofErr w:type="spellEnd"/>
      <w:r>
        <w:rPr>
          <w:sz w:val="22"/>
          <w:szCs w:val="22"/>
          <w:lang w:val="uz-Cyrl-UZ"/>
        </w:rPr>
        <w:t xml:space="preserve"> </w:t>
      </w:r>
      <w:proofErr w:type="spellStart"/>
      <w:r w:rsidRPr="00E25BBC">
        <w:rPr>
          <w:sz w:val="22"/>
          <w:szCs w:val="22"/>
        </w:rPr>
        <w:t>нишларни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lastRenderedPageBreak/>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024BCA" w:rsidRDefault="00024BCA" w:rsidP="00024BCA">
      <w:pPr>
        <w:rPr>
          <w:rFonts w:ascii="Book Antiqua" w:hAnsi="Book Antiqua"/>
          <w:b/>
          <w:sz w:val="22"/>
          <w:lang w:val="uz-Cyrl-UZ"/>
        </w:rPr>
      </w:pP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024BCA" w:rsidRPr="009C32FC" w:rsidTr="00024BCA">
              <w:tc>
                <w:tcPr>
                  <w:tcW w:w="4815" w:type="dxa"/>
                </w:tcPr>
                <w:p w:rsidR="00024BCA" w:rsidRPr="009C32FC" w:rsidRDefault="00024BCA" w:rsidP="00A976F0">
                  <w:pPr>
                    <w:rPr>
                      <w:sz w:val="20"/>
                      <w:szCs w:val="22"/>
                      <w:lang w:val="uz-Cyrl-UZ"/>
                    </w:rPr>
                  </w:pPr>
                  <w:r w:rsidRPr="009C32FC">
                    <w:rPr>
                      <w:sz w:val="20"/>
                      <w:szCs w:val="22"/>
                      <w:lang w:val="uz-Cyrl-UZ"/>
                    </w:rPr>
                    <w:t xml:space="preserve">Бюртмачи:  </w:t>
                  </w:r>
                </w:p>
              </w:tc>
              <w:tc>
                <w:tcPr>
                  <w:tcW w:w="283" w:type="dxa"/>
                  <w:vMerge w:val="restart"/>
                </w:tcPr>
                <w:p w:rsidR="00024BCA" w:rsidRPr="009C32FC" w:rsidRDefault="00024BCA" w:rsidP="00024BCA">
                  <w:pPr>
                    <w:jc w:val="center"/>
                    <w:rPr>
                      <w:b/>
                      <w:sz w:val="20"/>
                      <w:szCs w:val="22"/>
                      <w:lang w:val="uz-Cyrl-UZ"/>
                    </w:rPr>
                  </w:pPr>
                </w:p>
              </w:tc>
              <w:tc>
                <w:tcPr>
                  <w:tcW w:w="4253" w:type="dxa"/>
                  <w:vAlign w:val="bottom"/>
                </w:tcPr>
                <w:p w:rsidR="00024BCA" w:rsidRDefault="00024BCA" w:rsidP="006E3EB2">
                  <w:pPr>
                    <w:rPr>
                      <w:sz w:val="20"/>
                      <w:szCs w:val="20"/>
                    </w:rPr>
                  </w:pPr>
                  <w:r>
                    <w:rPr>
                      <w:sz w:val="20"/>
                      <w:szCs w:val="20"/>
                    </w:rPr>
                    <w:t xml:space="preserve">Подрядчик: </w:t>
                  </w:r>
                </w:p>
              </w:tc>
            </w:tr>
            <w:tr w:rsidR="00024BCA" w:rsidRPr="009C32FC" w:rsidTr="00024BCA">
              <w:trPr>
                <w:trHeight w:val="218"/>
              </w:trPr>
              <w:tc>
                <w:tcPr>
                  <w:tcW w:w="4815" w:type="dxa"/>
                  <w:tcBorders>
                    <w:bottom w:val="single" w:sz="4" w:space="0" w:color="auto"/>
                  </w:tcBorders>
                </w:tcPr>
                <w:p w:rsidR="00024BCA" w:rsidRPr="009C32FC" w:rsidRDefault="00024BCA" w:rsidP="00A976F0">
                  <w:pPr>
                    <w:rPr>
                      <w:sz w:val="20"/>
                      <w:szCs w:val="22"/>
                      <w:lang w:val="uz-Cyrl-UZ"/>
                    </w:rPr>
                  </w:pPr>
                  <w:r w:rsidRPr="009C32FC">
                    <w:rPr>
                      <w:sz w:val="20"/>
                      <w:szCs w:val="22"/>
                      <w:lang w:val="uz-Cyrl-UZ"/>
                    </w:rPr>
                    <w:t xml:space="preserve">Манзили:     </w:t>
                  </w:r>
                </w:p>
              </w:tc>
              <w:tc>
                <w:tcPr>
                  <w:tcW w:w="283" w:type="dxa"/>
                  <w:vMerge/>
                  <w:tcBorders>
                    <w:bottom w:val="single" w:sz="4" w:space="0" w:color="auto"/>
                  </w:tcBorders>
                </w:tcPr>
                <w:p w:rsidR="00024BCA" w:rsidRPr="009C32FC" w:rsidRDefault="00024BCA" w:rsidP="00024BCA">
                  <w:pPr>
                    <w:jc w:val="center"/>
                    <w:rPr>
                      <w:b/>
                      <w:sz w:val="20"/>
                      <w:szCs w:val="22"/>
                      <w:lang w:val="uz-Cyrl-UZ"/>
                    </w:rPr>
                  </w:pPr>
                </w:p>
              </w:tc>
              <w:tc>
                <w:tcPr>
                  <w:tcW w:w="4253" w:type="dxa"/>
                  <w:tcBorders>
                    <w:bottom w:val="single" w:sz="4" w:space="0" w:color="auto"/>
                  </w:tcBorders>
                  <w:vAlign w:val="bottom"/>
                </w:tcPr>
                <w:p w:rsidR="00024BCA" w:rsidRPr="005E7954" w:rsidRDefault="00024BCA" w:rsidP="006E3EB2">
                  <w:pPr>
                    <w:rPr>
                      <w:sz w:val="20"/>
                      <w:szCs w:val="20"/>
                      <w:lang w:val="uz-Cyrl-UZ"/>
                    </w:rPr>
                  </w:pPr>
                  <w:r>
                    <w:rPr>
                      <w:sz w:val="20"/>
                      <w:szCs w:val="20"/>
                    </w:rPr>
                    <w:t xml:space="preserve">Адрес: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Тел./факс:</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Default="00024BCA" w:rsidP="00024BCA">
                  <w:pPr>
                    <w:rPr>
                      <w:sz w:val="20"/>
                      <w:szCs w:val="20"/>
                    </w:rPr>
                  </w:pPr>
                  <w:r>
                    <w:rPr>
                      <w:sz w:val="20"/>
                      <w:szCs w:val="20"/>
                    </w:rPr>
                    <w:t xml:space="preserve">Телефон: </w:t>
                  </w:r>
                </w:p>
              </w:tc>
            </w:tr>
            <w:tr w:rsidR="00024BCA" w:rsidTr="00024BCA">
              <w:tc>
                <w:tcPr>
                  <w:tcW w:w="4815" w:type="dxa"/>
                </w:tcPr>
                <w:p w:rsidR="00024BCA" w:rsidRPr="009C32FC" w:rsidRDefault="00024BCA" w:rsidP="00AD4B3D">
                  <w:pPr>
                    <w:rPr>
                      <w:sz w:val="20"/>
                      <w:szCs w:val="22"/>
                      <w:lang w:val="uz-Cyrl-UZ"/>
                    </w:rPr>
                  </w:pPr>
                  <w:r w:rsidRPr="009C32FC">
                    <w:rPr>
                      <w:sz w:val="20"/>
                      <w:szCs w:val="22"/>
                      <w:lang w:val="uz-Cyrl-UZ"/>
                    </w:rPr>
                    <w:t xml:space="preserve">ШХР: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Расчет</w:t>
                  </w:r>
                  <w:proofErr w:type="gramStart"/>
                  <w:r>
                    <w:rPr>
                      <w:sz w:val="20"/>
                      <w:szCs w:val="20"/>
                    </w:rPr>
                    <w:t xml:space="preserve"> .</w:t>
                  </w:r>
                  <w:proofErr w:type="gramEnd"/>
                  <w:r>
                    <w:rPr>
                      <w:sz w:val="20"/>
                      <w:szCs w:val="20"/>
                    </w:rPr>
                    <w:t>счет:</w:t>
                  </w:r>
                </w:p>
              </w:tc>
            </w:tr>
            <w:tr w:rsidR="00024BCA" w:rsidTr="00024BCA">
              <w:tc>
                <w:tcPr>
                  <w:tcW w:w="4815" w:type="dxa"/>
                </w:tcPr>
                <w:p w:rsidR="00024BCA" w:rsidRPr="00AD4B3D" w:rsidRDefault="00024BCA" w:rsidP="00A976F0">
                  <w:pPr>
                    <w:rPr>
                      <w:sz w:val="20"/>
                      <w:szCs w:val="22"/>
                      <w:lang w:val="en-US"/>
                    </w:rPr>
                  </w:pPr>
                  <w:r w:rsidRPr="009C32FC">
                    <w:rPr>
                      <w:sz w:val="20"/>
                      <w:szCs w:val="22"/>
                      <w:lang w:val="uz-Cyrl-UZ"/>
                    </w:rPr>
                    <w:t xml:space="preserve">Бюджетдан маблаг олувчи СТИРи: </w:t>
                  </w:r>
                  <w:bookmarkStart w:id="0" w:name="_GoBack"/>
                  <w:bookmarkEnd w:id="0"/>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МФО: </w:t>
                  </w:r>
                </w:p>
              </w:tc>
            </w:tr>
            <w:tr w:rsidR="00024BCA" w:rsidTr="00024BCA">
              <w:tc>
                <w:tcPr>
                  <w:tcW w:w="4815" w:type="dxa"/>
                </w:tcPr>
                <w:p w:rsidR="00024BCA" w:rsidRPr="009C32FC" w:rsidRDefault="00024BCA" w:rsidP="00AD4B3D">
                  <w:pPr>
                    <w:rPr>
                      <w:sz w:val="20"/>
                      <w:szCs w:val="22"/>
                      <w:lang w:val="en-US"/>
                    </w:rPr>
                  </w:pPr>
                  <w:r w:rsidRPr="009C32FC">
                    <w:rPr>
                      <w:sz w:val="20"/>
                      <w:szCs w:val="22"/>
                      <w:lang w:val="uz-Cyrl-UZ"/>
                    </w:rPr>
                    <w:t xml:space="preserve">ОКОНХ: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Банк: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5E7954" w:rsidRDefault="00024BCA" w:rsidP="006E3EB2">
                  <w:pPr>
                    <w:rPr>
                      <w:sz w:val="20"/>
                      <w:szCs w:val="20"/>
                      <w:lang w:val="uz-Cyrl-UZ"/>
                    </w:rPr>
                  </w:pPr>
                  <w:r>
                    <w:rPr>
                      <w:sz w:val="20"/>
                      <w:szCs w:val="20"/>
                    </w:rPr>
                    <w:t xml:space="preserve">ИНН: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 х/в: 23402000300100001010</w:t>
                  </w:r>
                </w:p>
              </w:tc>
              <w:tc>
                <w:tcPr>
                  <w:tcW w:w="283" w:type="dxa"/>
                  <w:vMerge/>
                </w:tcPr>
                <w:p w:rsidR="00024BCA" w:rsidRPr="009C32FC" w:rsidRDefault="00024BCA" w:rsidP="00024BCA">
                  <w:pPr>
                    <w:rPr>
                      <w:b/>
                      <w:sz w:val="20"/>
                      <w:szCs w:val="22"/>
                      <w:lang w:val="uz-Cyrl-UZ"/>
                    </w:rPr>
                  </w:pPr>
                </w:p>
              </w:tc>
              <w:tc>
                <w:tcPr>
                  <w:tcW w:w="4253" w:type="dxa"/>
                </w:tcPr>
                <w:p w:rsidR="00024BCA" w:rsidRDefault="00024BCA" w:rsidP="005E7954">
                  <w:pPr>
                    <w:rPr>
                      <w:sz w:val="20"/>
                      <w:szCs w:val="20"/>
                    </w:rPr>
                  </w:pPr>
                  <w:r>
                    <w:rPr>
                      <w:sz w:val="20"/>
                      <w:szCs w:val="20"/>
                    </w:rPr>
                    <w:t xml:space="preserve">Код по ОКОНХ: </w:t>
                  </w:r>
                </w:p>
              </w:tc>
            </w:tr>
            <w:tr w:rsidR="00024BCA" w:rsidRPr="00024BCA" w:rsidTr="00024BCA">
              <w:tc>
                <w:tcPr>
                  <w:tcW w:w="4815" w:type="dxa"/>
                </w:tcPr>
                <w:p w:rsidR="00024BCA" w:rsidRPr="009C32FC" w:rsidRDefault="00024BCA" w:rsidP="00024BCA">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024BCA" w:rsidRDefault="00024BCA" w:rsidP="00024BCA">
                  <w:pPr>
                    <w:rPr>
                      <w:sz w:val="20"/>
                      <w:szCs w:val="20"/>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МФО:  00014</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rPr>
                      <w:sz w:val="20"/>
                      <w:lang w:val="uz-Cyrl-UZ"/>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СТИРи: 201122919</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tabs>
                      <w:tab w:val="left" w:pos="3045"/>
                    </w:tabs>
                    <w:spacing w:line="360" w:lineRule="auto"/>
                    <w:rPr>
                      <w:sz w:val="20"/>
                      <w:lang w:val="uz-Cyrl-UZ"/>
                    </w:rPr>
                  </w:pPr>
                </w:p>
              </w:tc>
            </w:tr>
            <w:tr w:rsidR="00024BCA" w:rsidTr="00024BCA">
              <w:tc>
                <w:tcPr>
                  <w:tcW w:w="4815" w:type="dxa"/>
                </w:tcPr>
                <w:p w:rsidR="00024BCA" w:rsidRPr="009C32FC" w:rsidRDefault="00024BCA" w:rsidP="008712A8">
                  <w:pPr>
                    <w:tabs>
                      <w:tab w:val="left" w:pos="3045"/>
                    </w:tabs>
                    <w:spacing w:line="360" w:lineRule="auto"/>
                    <w:rPr>
                      <w:b/>
                      <w:sz w:val="20"/>
                      <w:szCs w:val="22"/>
                      <w:lang w:val="uz-Cyrl-UZ"/>
                    </w:rPr>
                  </w:pPr>
                </w:p>
              </w:tc>
              <w:tc>
                <w:tcPr>
                  <w:tcW w:w="283" w:type="dxa"/>
                  <w:vMerge/>
                </w:tcPr>
                <w:p w:rsidR="00024BCA" w:rsidRPr="009C32FC" w:rsidRDefault="00024BCA" w:rsidP="00024BCA">
                  <w:pPr>
                    <w:spacing w:line="360" w:lineRule="auto"/>
                    <w:rPr>
                      <w:b/>
                      <w:sz w:val="20"/>
                      <w:szCs w:val="22"/>
                      <w:lang w:val="uz-Cyrl-UZ"/>
                    </w:rPr>
                  </w:pPr>
                </w:p>
              </w:tc>
              <w:tc>
                <w:tcPr>
                  <w:tcW w:w="4253" w:type="dxa"/>
                </w:tcPr>
                <w:p w:rsidR="00024BCA" w:rsidRPr="00AD79E7" w:rsidRDefault="00024BCA" w:rsidP="006E3EB2">
                  <w:pPr>
                    <w:tabs>
                      <w:tab w:val="left" w:pos="3045"/>
                    </w:tabs>
                    <w:spacing w:line="360" w:lineRule="auto"/>
                    <w:rPr>
                      <w:b/>
                      <w:sz w:val="20"/>
                      <w:lang w:val="uz-Cyrl-UZ"/>
                    </w:rPr>
                  </w:pPr>
                </w:p>
              </w:tc>
            </w:tr>
            <w:tr w:rsidR="005F15CE" w:rsidRPr="00163CC1" w:rsidTr="00024BCA">
              <w:tc>
                <w:tcPr>
                  <w:tcW w:w="4815" w:type="dxa"/>
                </w:tcPr>
                <w:p w:rsidR="005F15CE" w:rsidRPr="00AD4B3D" w:rsidRDefault="005F15CE" w:rsidP="003F7DDD">
                  <w:pPr>
                    <w:tabs>
                      <w:tab w:val="left" w:pos="3045"/>
                    </w:tabs>
                    <w:spacing w:line="360" w:lineRule="auto"/>
                    <w:rPr>
                      <w:b/>
                      <w:sz w:val="20"/>
                      <w:szCs w:val="22"/>
                      <w:lang w:val="uz-Cyrl-UZ"/>
                    </w:rPr>
                  </w:pPr>
                  <w:r w:rsidRPr="009C32FC">
                    <w:rPr>
                      <w:b/>
                      <w:sz w:val="20"/>
                      <w:szCs w:val="22"/>
                      <w:lang w:val="uz-Cyrl-UZ"/>
                    </w:rPr>
                    <w:t xml:space="preserve">Рахбар:                                             </w:t>
                  </w:r>
                </w:p>
              </w:tc>
              <w:tc>
                <w:tcPr>
                  <w:tcW w:w="283" w:type="dxa"/>
                  <w:vMerge/>
                </w:tcPr>
                <w:p w:rsidR="005F15CE" w:rsidRPr="009C32FC" w:rsidRDefault="005F15CE" w:rsidP="00024BCA">
                  <w:pPr>
                    <w:spacing w:line="360" w:lineRule="auto"/>
                    <w:rPr>
                      <w:b/>
                      <w:sz w:val="20"/>
                      <w:szCs w:val="22"/>
                      <w:lang w:val="uz-Cyrl-UZ"/>
                    </w:rPr>
                  </w:pPr>
                </w:p>
              </w:tc>
              <w:tc>
                <w:tcPr>
                  <w:tcW w:w="4253" w:type="dxa"/>
                </w:tcPr>
                <w:p w:rsidR="005F15CE" w:rsidRPr="009C32FC" w:rsidRDefault="005F15CE" w:rsidP="00024BCA">
                  <w:pPr>
                    <w:spacing w:line="360" w:lineRule="auto"/>
                    <w:rPr>
                      <w:b/>
                      <w:sz w:val="20"/>
                      <w:szCs w:val="22"/>
                      <w:lang w:val="uz-Cyrl-UZ"/>
                    </w:rPr>
                  </w:pPr>
                  <w:r w:rsidRPr="00AD79E7">
                    <w:rPr>
                      <w:b/>
                      <w:sz w:val="20"/>
                      <w:lang w:val="uz-Cyrl-UZ"/>
                    </w:rPr>
                    <w:t xml:space="preserve">Рахбар: </w:t>
                  </w:r>
                  <w:r>
                    <w:rPr>
                      <w:b/>
                      <w:sz w:val="20"/>
                      <w:lang w:val="uz-Cyrl-UZ"/>
                    </w:rPr>
                    <w:t xml:space="preserve">                  </w:t>
                  </w:r>
                  <w:r w:rsidRPr="00AD79E7">
                    <w:rPr>
                      <w:b/>
                      <w:sz w:val="20"/>
                      <w:lang w:val="uz-Cyrl-UZ"/>
                    </w:rPr>
                    <w:t xml:space="preserve">                 </w:t>
                  </w:r>
                </w:p>
              </w:tc>
            </w:tr>
          </w:tbl>
          <w:p w:rsidR="00024BCA" w:rsidRDefault="00024BCA" w:rsidP="00024BCA">
            <w:pPr>
              <w:jc w:val="center"/>
              <w:rPr>
                <w:b/>
                <w:lang w:val="uz-Cyrl-UZ"/>
              </w:rPr>
            </w:pPr>
          </w:p>
          <w:p w:rsidR="00024BCA" w:rsidRDefault="00024BCA" w:rsidP="00024BCA">
            <w:pPr>
              <w:jc w:val="center"/>
              <w:rPr>
                <w:b/>
                <w:lang w:val="uz-Cyrl-UZ"/>
              </w:rPr>
            </w:pPr>
          </w:p>
          <w:p w:rsidR="00024BCA" w:rsidRPr="00B22FA3" w:rsidRDefault="00024BCA" w:rsidP="00974302">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Default="00024BCA" w:rsidP="00024BCA">
            <w:pP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Pr="00650C87" w:rsidRDefault="00024BCA" w:rsidP="00024BCA">
            <w:pPr>
              <w:jc w:val="center"/>
              <w:rPr>
                <w:b/>
              </w:rPr>
            </w:pPr>
          </w:p>
        </w:tc>
      </w:tr>
    </w:tbl>
    <w:p w:rsidR="00A97B0F" w:rsidRPr="0067526B" w:rsidRDefault="00A97B0F" w:rsidP="0091255B">
      <w:pPr>
        <w:rPr>
          <w:lang w:val="uz-Cyrl-UZ"/>
        </w:rPr>
      </w:pPr>
    </w:p>
    <w:sectPr w:rsidR="00A97B0F" w:rsidRPr="0067526B" w:rsidSect="0091255B">
      <w:pgSz w:w="11906" w:h="16838"/>
      <w:pgMar w:top="851"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611C6"/>
    <w:rsid w:val="0007552E"/>
    <w:rsid w:val="00154558"/>
    <w:rsid w:val="00250CF5"/>
    <w:rsid w:val="002B52DE"/>
    <w:rsid w:val="002F013B"/>
    <w:rsid w:val="00300C00"/>
    <w:rsid w:val="003F7DDD"/>
    <w:rsid w:val="005D2857"/>
    <w:rsid w:val="005E7954"/>
    <w:rsid w:val="005F15CE"/>
    <w:rsid w:val="0067526B"/>
    <w:rsid w:val="006D33A7"/>
    <w:rsid w:val="006E3EB2"/>
    <w:rsid w:val="00733D4D"/>
    <w:rsid w:val="008712A8"/>
    <w:rsid w:val="008B4254"/>
    <w:rsid w:val="008E1946"/>
    <w:rsid w:val="0091255B"/>
    <w:rsid w:val="00961D5F"/>
    <w:rsid w:val="00974302"/>
    <w:rsid w:val="00980FE0"/>
    <w:rsid w:val="00A31F30"/>
    <w:rsid w:val="00A60EBE"/>
    <w:rsid w:val="00A976F0"/>
    <w:rsid w:val="00A97B0F"/>
    <w:rsid w:val="00AD4B3D"/>
    <w:rsid w:val="00B52AC8"/>
    <w:rsid w:val="00BA591A"/>
    <w:rsid w:val="00C17FD3"/>
    <w:rsid w:val="00CC2268"/>
    <w:rsid w:val="00D13931"/>
    <w:rsid w:val="00D64961"/>
    <w:rsid w:val="00D85DE4"/>
    <w:rsid w:val="00DC7005"/>
    <w:rsid w:val="00FA41AC"/>
    <w:rsid w:val="00FC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6839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Bug'alteriya</cp:lastModifiedBy>
  <cp:revision>3</cp:revision>
  <dcterms:created xsi:type="dcterms:W3CDTF">2022-06-14T07:04:00Z</dcterms:created>
  <dcterms:modified xsi:type="dcterms:W3CDTF">2022-06-17T13:16:00Z</dcterms:modified>
</cp:coreProperties>
</file>