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32" w:rsidRPr="00240602" w:rsidRDefault="00307C32" w:rsidP="004852B2">
      <w:pPr>
        <w:pStyle w:val="a5"/>
        <w:tabs>
          <w:tab w:val="left" w:pos="6840"/>
        </w:tabs>
        <w:ind w:firstLine="708"/>
        <w:jc w:val="center"/>
        <w:rPr>
          <w:rFonts w:ascii="Times New Roman" w:hAnsi="Times New Roman"/>
          <w:b/>
          <w:caps/>
          <w:sz w:val="24"/>
          <w:szCs w:val="24"/>
        </w:rPr>
      </w:pPr>
      <w:r w:rsidRPr="00240602">
        <w:rPr>
          <w:rFonts w:ascii="Times New Roman" w:hAnsi="Times New Roman"/>
          <w:b/>
          <w:caps/>
          <w:sz w:val="24"/>
          <w:szCs w:val="24"/>
        </w:rPr>
        <w:t>МАХСУЛОТ ЕТКАЗИБ БЕРИШ тугрисида</w:t>
      </w:r>
    </w:p>
    <w:p w:rsidR="00307C32" w:rsidRPr="00240602" w:rsidRDefault="00307C32" w:rsidP="004852B2">
      <w:pPr>
        <w:pStyle w:val="a5"/>
        <w:tabs>
          <w:tab w:val="left" w:pos="6840"/>
        </w:tabs>
        <w:ind w:firstLine="708"/>
        <w:jc w:val="center"/>
        <w:rPr>
          <w:rFonts w:ascii="Times New Roman" w:eastAsia="MS Mincho" w:hAnsi="Times New Roman"/>
          <w:b/>
          <w:bCs/>
          <w:caps/>
          <w:sz w:val="24"/>
          <w:szCs w:val="24"/>
        </w:rPr>
      </w:pPr>
      <w:r w:rsidRPr="00240602">
        <w:rPr>
          <w:rFonts w:ascii="Times New Roman" w:eastAsia="MS Mincho" w:hAnsi="Times New Roman"/>
          <w:b/>
          <w:bCs/>
          <w:caps/>
          <w:sz w:val="24"/>
          <w:szCs w:val="24"/>
        </w:rPr>
        <w:t>ШАРТНОМА</w:t>
      </w:r>
      <w:r>
        <w:rPr>
          <w:rFonts w:ascii="Times New Roman" w:eastAsia="MS Mincho" w:hAnsi="Times New Roman"/>
          <w:b/>
          <w:bCs/>
          <w:caps/>
          <w:sz w:val="24"/>
          <w:szCs w:val="24"/>
        </w:rPr>
        <w:t xml:space="preserve"> №____</w:t>
      </w:r>
    </w:p>
    <w:p w:rsidR="00307C32" w:rsidRPr="00240602" w:rsidRDefault="00B06EC9" w:rsidP="004852B2">
      <w:pPr>
        <w:pStyle w:val="a5"/>
        <w:rPr>
          <w:rFonts w:ascii="Times New Roman" w:eastAsia="MS Mincho" w:hAnsi="Times New Roman"/>
          <w:sz w:val="24"/>
          <w:szCs w:val="24"/>
        </w:rPr>
      </w:pPr>
      <w:r>
        <w:rPr>
          <w:rFonts w:ascii="Times New Roman" w:eastAsia="MS Mincho" w:hAnsi="Times New Roman"/>
          <w:sz w:val="24"/>
          <w:szCs w:val="24"/>
        </w:rPr>
        <w:t>________________</w:t>
      </w:r>
      <w:r w:rsidR="00307C32">
        <w:rPr>
          <w:rFonts w:ascii="Times New Roman" w:eastAsia="MS Mincho" w:hAnsi="Times New Roman"/>
          <w:sz w:val="24"/>
          <w:szCs w:val="24"/>
        </w:rPr>
        <w:tab/>
      </w:r>
      <w:r w:rsidR="00307C32">
        <w:rPr>
          <w:rFonts w:ascii="Times New Roman" w:eastAsia="MS Mincho" w:hAnsi="Times New Roman"/>
          <w:sz w:val="24"/>
          <w:szCs w:val="24"/>
        </w:rPr>
        <w:tab/>
      </w:r>
      <w:r w:rsidR="00307C32">
        <w:rPr>
          <w:rFonts w:ascii="Times New Roman" w:eastAsia="MS Mincho" w:hAnsi="Times New Roman"/>
          <w:sz w:val="24"/>
          <w:szCs w:val="24"/>
        </w:rPr>
        <w:tab/>
      </w:r>
      <w:r w:rsidR="00307C32">
        <w:rPr>
          <w:rFonts w:ascii="Times New Roman" w:eastAsia="MS Mincho" w:hAnsi="Times New Roman"/>
          <w:sz w:val="24"/>
          <w:szCs w:val="24"/>
        </w:rPr>
        <w:tab/>
      </w:r>
      <w:r w:rsidR="00307C32">
        <w:rPr>
          <w:rFonts w:ascii="Times New Roman" w:eastAsia="MS Mincho" w:hAnsi="Times New Roman"/>
          <w:sz w:val="24"/>
          <w:szCs w:val="24"/>
        </w:rPr>
        <w:tab/>
      </w:r>
      <w:r w:rsidR="00307C32">
        <w:rPr>
          <w:rFonts w:ascii="Times New Roman" w:eastAsia="MS Mincho" w:hAnsi="Times New Roman"/>
          <w:sz w:val="24"/>
          <w:szCs w:val="24"/>
        </w:rPr>
        <w:tab/>
      </w:r>
      <w:r>
        <w:rPr>
          <w:rFonts w:ascii="Times New Roman" w:eastAsia="MS Mincho" w:hAnsi="Times New Roman"/>
          <w:sz w:val="24"/>
          <w:szCs w:val="24"/>
        </w:rPr>
        <w:t xml:space="preserve">«_____»______________ 20 ____  </w:t>
      </w:r>
      <w:r w:rsidR="00307C32" w:rsidRPr="00240602">
        <w:rPr>
          <w:rFonts w:ascii="Times New Roman" w:eastAsia="MS Mincho" w:hAnsi="Times New Roman"/>
          <w:sz w:val="24"/>
          <w:szCs w:val="24"/>
        </w:rPr>
        <w:t>йил.</w:t>
      </w:r>
    </w:p>
    <w:p w:rsidR="00307C32" w:rsidRPr="00240602" w:rsidRDefault="00307C32" w:rsidP="004852B2">
      <w:pPr>
        <w:pStyle w:val="a5"/>
        <w:jc w:val="both"/>
        <w:rPr>
          <w:rFonts w:ascii="Times New Roman" w:eastAsia="MS Mincho" w:hAnsi="Times New Roman"/>
          <w:sz w:val="22"/>
          <w:szCs w:val="22"/>
        </w:rPr>
      </w:pPr>
    </w:p>
    <w:p w:rsidR="00307C32" w:rsidRPr="001336EE" w:rsidRDefault="00B06EC9" w:rsidP="004852B2">
      <w:pPr>
        <w:ind w:firstLine="708"/>
        <w:jc w:val="both"/>
        <w:rPr>
          <w:bCs/>
          <w:snapToGrid w:val="0"/>
          <w:sz w:val="22"/>
          <w:szCs w:val="22"/>
        </w:rPr>
      </w:pPr>
      <w:r>
        <w:rPr>
          <w:b/>
          <w:bCs/>
          <w:snapToGrid w:val="0"/>
          <w:sz w:val="22"/>
          <w:szCs w:val="22"/>
          <w:lang w:val="uz-Latn-UZ"/>
        </w:rPr>
        <w:t>_____________________________________</w:t>
      </w:r>
      <w:r w:rsidR="00307C32" w:rsidRPr="00240602">
        <w:rPr>
          <w:b/>
          <w:bCs/>
          <w:snapToGrid w:val="0"/>
          <w:sz w:val="22"/>
          <w:szCs w:val="22"/>
        </w:rPr>
        <w:t xml:space="preserve"> </w:t>
      </w:r>
      <w:r w:rsidR="00307C32" w:rsidRPr="00240602">
        <w:rPr>
          <w:sz w:val="22"/>
          <w:szCs w:val="22"/>
        </w:rPr>
        <w:t>номидан</w:t>
      </w:r>
      <w:r w:rsidR="00307C32" w:rsidRPr="00240602">
        <w:rPr>
          <w:sz w:val="22"/>
          <w:szCs w:val="22"/>
          <w:lang w:val="uz-Cyrl-UZ"/>
        </w:rPr>
        <w:t xml:space="preserve">, устави асосида харакат килувчи </w:t>
      </w:r>
      <w:r>
        <w:rPr>
          <w:rFonts w:eastAsia="MS Mincho"/>
          <w:sz w:val="22"/>
          <w:szCs w:val="22"/>
          <w:lang w:val="uz-Cyrl-UZ"/>
        </w:rPr>
        <w:t>директори ____________________</w:t>
      </w:r>
      <w:r w:rsidR="00307C32" w:rsidRPr="00240602">
        <w:rPr>
          <w:rFonts w:eastAsia="MS Mincho"/>
          <w:sz w:val="22"/>
          <w:szCs w:val="22"/>
          <w:lang w:val="uz-Cyrl-UZ"/>
        </w:rPr>
        <w:t xml:space="preserve">, </w:t>
      </w:r>
      <w:r w:rsidR="00307C32" w:rsidRPr="00240602">
        <w:rPr>
          <w:rFonts w:eastAsia="MS Mincho"/>
          <w:sz w:val="22"/>
          <w:szCs w:val="22"/>
        </w:rPr>
        <w:t xml:space="preserve">куйида </w:t>
      </w:r>
      <w:r w:rsidR="00307C32" w:rsidRPr="00240602">
        <w:rPr>
          <w:rFonts w:eastAsia="MS Mincho"/>
          <w:b/>
          <w:sz w:val="22"/>
          <w:szCs w:val="22"/>
        </w:rPr>
        <w:t>«Таъминотчи»</w:t>
      </w:r>
      <w:r w:rsidR="00307C32" w:rsidRPr="00240602">
        <w:rPr>
          <w:rFonts w:eastAsia="MS Mincho"/>
          <w:sz w:val="22"/>
          <w:szCs w:val="22"/>
        </w:rPr>
        <w:t xml:space="preserve"> деб аталади, бир томондан ва  </w:t>
      </w:r>
      <w:r w:rsidRPr="00B06EC9">
        <w:rPr>
          <w:rFonts w:eastAsia="MS Mincho"/>
          <w:b/>
          <w:sz w:val="22"/>
          <w:szCs w:val="22"/>
          <w:lang w:val="uz-Cyrl-UZ"/>
        </w:rPr>
        <w:t>Қашқадарё кўприклардан фойдаланиш унитар корхонаси</w:t>
      </w:r>
      <w:r w:rsidR="00307C32">
        <w:rPr>
          <w:bCs/>
          <w:snapToGrid w:val="0"/>
          <w:sz w:val="22"/>
          <w:szCs w:val="22"/>
        </w:rPr>
        <w:t xml:space="preserve"> </w:t>
      </w:r>
      <w:r w:rsidR="00307C32" w:rsidRPr="00240602">
        <w:rPr>
          <w:rFonts w:eastAsia="MS Mincho"/>
          <w:sz w:val="22"/>
          <w:szCs w:val="22"/>
        </w:rPr>
        <w:t>номидан</w:t>
      </w:r>
      <w:r w:rsidR="00307C32" w:rsidRPr="00240602">
        <w:rPr>
          <w:sz w:val="22"/>
          <w:szCs w:val="22"/>
          <w:lang w:val="uz-Cyrl-UZ"/>
        </w:rPr>
        <w:t>, устави асосида харакат килувчи</w:t>
      </w:r>
      <w:r w:rsidR="00307C32" w:rsidRPr="00240602">
        <w:rPr>
          <w:rFonts w:eastAsia="MS Mincho"/>
          <w:sz w:val="22"/>
          <w:szCs w:val="22"/>
        </w:rPr>
        <w:t xml:space="preserve"> бошлиги </w:t>
      </w:r>
      <w:r w:rsidRPr="00B06EC9">
        <w:rPr>
          <w:rFonts w:eastAsia="MS Mincho"/>
          <w:b/>
          <w:sz w:val="22"/>
          <w:szCs w:val="22"/>
        </w:rPr>
        <w:t>К.</w:t>
      </w:r>
      <w:r w:rsidRPr="00B06EC9">
        <w:rPr>
          <w:rFonts w:eastAsia="MS Mincho"/>
          <w:b/>
          <w:sz w:val="22"/>
          <w:szCs w:val="22"/>
          <w:lang w:val="uz-Cyrl-UZ"/>
        </w:rPr>
        <w:t>Махкамов</w:t>
      </w:r>
      <w:r w:rsidR="00307C32" w:rsidRPr="00240602">
        <w:rPr>
          <w:rFonts w:eastAsia="MS Mincho"/>
          <w:sz w:val="22"/>
          <w:szCs w:val="22"/>
        </w:rPr>
        <w:t xml:space="preserve"> куйида</w:t>
      </w:r>
      <w:r w:rsidR="00307C32" w:rsidRPr="00240602">
        <w:rPr>
          <w:rFonts w:eastAsia="MS Mincho"/>
          <w:b/>
          <w:sz w:val="22"/>
          <w:szCs w:val="22"/>
        </w:rPr>
        <w:t xml:space="preserve"> «Истеъмолчи»</w:t>
      </w:r>
      <w:r w:rsidR="00307C32" w:rsidRPr="00240602">
        <w:rPr>
          <w:rFonts w:eastAsia="MS Mincho"/>
          <w:sz w:val="22"/>
          <w:szCs w:val="22"/>
        </w:rPr>
        <w:t xml:space="preserve">  деб аталади, иккинчи томондан, тузамиз ушбу шартномани куйидагиларга:</w:t>
      </w:r>
    </w:p>
    <w:p w:rsidR="00307C32" w:rsidRPr="00240602" w:rsidRDefault="00307C32" w:rsidP="004852B2">
      <w:pPr>
        <w:pStyle w:val="a5"/>
        <w:jc w:val="center"/>
        <w:rPr>
          <w:rFonts w:ascii="Times New Roman" w:eastAsia="MS Mincho" w:hAnsi="Times New Roman"/>
          <w:b/>
          <w:bCs/>
          <w:sz w:val="22"/>
          <w:szCs w:val="22"/>
        </w:rPr>
      </w:pPr>
      <w:r w:rsidRPr="00240602">
        <w:rPr>
          <w:rFonts w:ascii="Times New Roman" w:eastAsia="MS Mincho" w:hAnsi="Times New Roman"/>
          <w:b/>
          <w:bCs/>
          <w:sz w:val="22"/>
          <w:szCs w:val="22"/>
        </w:rPr>
        <w:t>1. Шартнома мавзуи</w:t>
      </w:r>
    </w:p>
    <w:p w:rsidR="00B06EC9" w:rsidRPr="00B57AFC" w:rsidRDefault="00307C32" w:rsidP="004852B2">
      <w:pPr>
        <w:jc w:val="both"/>
        <w:rPr>
          <w:sz w:val="23"/>
          <w:szCs w:val="23"/>
          <w:lang w:val="uz-Cyrl-UZ"/>
        </w:rPr>
      </w:pPr>
      <w:r w:rsidRPr="00240602">
        <w:rPr>
          <w:rFonts w:eastAsia="MS Mincho"/>
          <w:sz w:val="22"/>
          <w:szCs w:val="22"/>
        </w:rPr>
        <w:t>Таъминловчи куйидаг</w:t>
      </w:r>
      <w:r w:rsidR="00B06EC9">
        <w:rPr>
          <w:rFonts w:eastAsia="MS Mincho"/>
          <w:sz w:val="22"/>
          <w:szCs w:val="22"/>
        </w:rPr>
        <w:t xml:space="preserve">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407"/>
        <w:gridCol w:w="1418"/>
        <w:gridCol w:w="1417"/>
      </w:tblGrid>
      <w:tr w:rsidR="004852B2" w:rsidRPr="00B57AFC" w:rsidTr="004852B2">
        <w:tc>
          <w:tcPr>
            <w:tcW w:w="392" w:type="dxa"/>
          </w:tcPr>
          <w:p w:rsidR="004852B2" w:rsidRPr="00B57AFC" w:rsidRDefault="004852B2" w:rsidP="004852B2">
            <w:pPr>
              <w:jc w:val="center"/>
              <w:rPr>
                <w:sz w:val="23"/>
                <w:szCs w:val="23"/>
              </w:rPr>
            </w:pPr>
            <w:r w:rsidRPr="00B57AFC">
              <w:rPr>
                <w:sz w:val="23"/>
                <w:szCs w:val="23"/>
              </w:rPr>
              <w:t>№</w:t>
            </w:r>
          </w:p>
        </w:tc>
        <w:tc>
          <w:tcPr>
            <w:tcW w:w="6407" w:type="dxa"/>
          </w:tcPr>
          <w:p w:rsidR="004852B2" w:rsidRPr="00B57AFC" w:rsidRDefault="004852B2" w:rsidP="004852B2">
            <w:pPr>
              <w:jc w:val="center"/>
              <w:rPr>
                <w:b/>
                <w:sz w:val="23"/>
                <w:szCs w:val="23"/>
                <w:lang w:val="uz-Cyrl-UZ"/>
              </w:rPr>
            </w:pPr>
            <w:r w:rsidRPr="00B57AFC">
              <w:rPr>
                <w:b/>
                <w:sz w:val="23"/>
                <w:szCs w:val="23"/>
                <w:lang w:val="uz-Cyrl-UZ"/>
              </w:rPr>
              <w:t>М</w:t>
            </w:r>
            <w:r w:rsidRPr="00B57AFC">
              <w:rPr>
                <w:b/>
                <w:sz w:val="23"/>
                <w:szCs w:val="23"/>
              </w:rPr>
              <w:t>ахсулот   ном</w:t>
            </w:r>
            <w:r w:rsidRPr="00B57AFC">
              <w:rPr>
                <w:b/>
                <w:sz w:val="23"/>
                <w:szCs w:val="23"/>
                <w:lang w:val="uz-Cyrl-UZ"/>
              </w:rPr>
              <w:t>и</w:t>
            </w:r>
          </w:p>
        </w:tc>
        <w:tc>
          <w:tcPr>
            <w:tcW w:w="1418" w:type="dxa"/>
          </w:tcPr>
          <w:p w:rsidR="004852B2" w:rsidRPr="00B57AFC" w:rsidRDefault="004852B2" w:rsidP="004852B2">
            <w:pPr>
              <w:jc w:val="center"/>
              <w:rPr>
                <w:b/>
                <w:sz w:val="23"/>
                <w:szCs w:val="23"/>
              </w:rPr>
            </w:pPr>
            <w:r w:rsidRPr="00B57AFC">
              <w:rPr>
                <w:b/>
                <w:sz w:val="23"/>
                <w:szCs w:val="23"/>
              </w:rPr>
              <w:t>Улч.  Бирл</w:t>
            </w:r>
          </w:p>
        </w:tc>
        <w:tc>
          <w:tcPr>
            <w:tcW w:w="1417" w:type="dxa"/>
          </w:tcPr>
          <w:p w:rsidR="004852B2" w:rsidRPr="00B57AFC" w:rsidRDefault="004852B2" w:rsidP="004852B2">
            <w:pPr>
              <w:jc w:val="center"/>
              <w:rPr>
                <w:b/>
                <w:sz w:val="23"/>
                <w:szCs w:val="23"/>
              </w:rPr>
            </w:pPr>
            <w:r w:rsidRPr="00B57AFC">
              <w:rPr>
                <w:b/>
                <w:sz w:val="23"/>
                <w:szCs w:val="23"/>
              </w:rPr>
              <w:t>Сони</w:t>
            </w:r>
          </w:p>
        </w:tc>
      </w:tr>
      <w:tr w:rsidR="004852B2" w:rsidRPr="00B57AFC" w:rsidTr="004852B2">
        <w:trPr>
          <w:trHeight w:val="260"/>
        </w:trPr>
        <w:tc>
          <w:tcPr>
            <w:tcW w:w="392" w:type="dxa"/>
          </w:tcPr>
          <w:p w:rsidR="004852B2" w:rsidRPr="004852B2" w:rsidRDefault="00522B7C" w:rsidP="004852B2">
            <w:pPr>
              <w:jc w:val="both"/>
              <w:rPr>
                <w:sz w:val="23"/>
                <w:szCs w:val="23"/>
                <w:lang w:val="uz-Latn-UZ"/>
              </w:rPr>
            </w:pPr>
            <w:r>
              <w:rPr>
                <w:sz w:val="23"/>
                <w:szCs w:val="23"/>
                <w:lang w:val="uz-Latn-UZ"/>
              </w:rPr>
              <w:t>1</w:t>
            </w:r>
          </w:p>
        </w:tc>
        <w:tc>
          <w:tcPr>
            <w:tcW w:w="6407" w:type="dxa"/>
            <w:vAlign w:val="center"/>
          </w:tcPr>
          <w:p w:rsidR="004852B2" w:rsidRDefault="004852B2" w:rsidP="004852B2">
            <w:pPr>
              <w:jc w:val="center"/>
              <w:rPr>
                <w:color w:val="000000"/>
              </w:rPr>
            </w:pPr>
            <w:r>
              <w:rPr>
                <w:color w:val="000000"/>
              </w:rPr>
              <w:t>Темир-бетон қозиқ Свай СМ8-35Т3</w:t>
            </w:r>
          </w:p>
        </w:tc>
        <w:tc>
          <w:tcPr>
            <w:tcW w:w="1418" w:type="dxa"/>
            <w:vAlign w:val="center"/>
          </w:tcPr>
          <w:p w:rsidR="004852B2" w:rsidRDefault="004852B2" w:rsidP="004852B2">
            <w:pPr>
              <w:jc w:val="center"/>
              <w:rPr>
                <w:color w:val="000000"/>
              </w:rPr>
            </w:pPr>
            <w:r>
              <w:rPr>
                <w:color w:val="000000"/>
              </w:rPr>
              <w:t>дона</w:t>
            </w:r>
          </w:p>
        </w:tc>
        <w:tc>
          <w:tcPr>
            <w:tcW w:w="1417" w:type="dxa"/>
            <w:vAlign w:val="center"/>
          </w:tcPr>
          <w:p w:rsidR="004852B2" w:rsidRDefault="004852B2" w:rsidP="004852B2">
            <w:pPr>
              <w:jc w:val="center"/>
              <w:rPr>
                <w:color w:val="000000"/>
              </w:rPr>
            </w:pPr>
            <w:r>
              <w:rPr>
                <w:color w:val="000000"/>
              </w:rPr>
              <w:t>42</w:t>
            </w:r>
          </w:p>
        </w:tc>
      </w:tr>
      <w:tr w:rsidR="004852B2" w:rsidRPr="00B57AFC" w:rsidTr="004852B2">
        <w:trPr>
          <w:trHeight w:val="126"/>
        </w:trPr>
        <w:tc>
          <w:tcPr>
            <w:tcW w:w="392" w:type="dxa"/>
          </w:tcPr>
          <w:p w:rsidR="004852B2" w:rsidRDefault="00522B7C" w:rsidP="004852B2">
            <w:pPr>
              <w:jc w:val="both"/>
              <w:rPr>
                <w:sz w:val="23"/>
                <w:szCs w:val="23"/>
                <w:lang w:val="uz-Latn-UZ"/>
              </w:rPr>
            </w:pPr>
            <w:r>
              <w:rPr>
                <w:sz w:val="23"/>
                <w:szCs w:val="23"/>
                <w:lang w:val="uz-Latn-UZ"/>
              </w:rPr>
              <w:t>2</w:t>
            </w:r>
          </w:p>
        </w:tc>
        <w:tc>
          <w:tcPr>
            <w:tcW w:w="6407" w:type="dxa"/>
            <w:vAlign w:val="center"/>
          </w:tcPr>
          <w:p w:rsidR="004852B2" w:rsidRDefault="004852B2" w:rsidP="004852B2">
            <w:pPr>
              <w:jc w:val="center"/>
              <w:rPr>
                <w:color w:val="000000"/>
              </w:rPr>
            </w:pPr>
            <w:r>
              <w:rPr>
                <w:color w:val="000000"/>
              </w:rPr>
              <w:t>Темир-бетон қозиқ Свай СМ12-35Т3</w:t>
            </w:r>
          </w:p>
        </w:tc>
        <w:tc>
          <w:tcPr>
            <w:tcW w:w="1418" w:type="dxa"/>
            <w:vAlign w:val="center"/>
          </w:tcPr>
          <w:p w:rsidR="004852B2" w:rsidRDefault="004852B2" w:rsidP="004852B2">
            <w:pPr>
              <w:jc w:val="center"/>
              <w:rPr>
                <w:color w:val="000000"/>
              </w:rPr>
            </w:pPr>
            <w:r>
              <w:rPr>
                <w:color w:val="000000"/>
              </w:rPr>
              <w:t>дона</w:t>
            </w:r>
          </w:p>
        </w:tc>
        <w:tc>
          <w:tcPr>
            <w:tcW w:w="1417" w:type="dxa"/>
            <w:vAlign w:val="center"/>
          </w:tcPr>
          <w:p w:rsidR="004852B2" w:rsidRDefault="004852B2" w:rsidP="004852B2">
            <w:pPr>
              <w:jc w:val="center"/>
              <w:rPr>
                <w:color w:val="000000"/>
              </w:rPr>
            </w:pPr>
            <w:r>
              <w:rPr>
                <w:color w:val="000000"/>
              </w:rPr>
              <w:t>44</w:t>
            </w:r>
          </w:p>
        </w:tc>
      </w:tr>
    </w:tbl>
    <w:p w:rsidR="00307C32" w:rsidRPr="00B06EC9" w:rsidRDefault="00B06EC9" w:rsidP="004852B2">
      <w:pPr>
        <w:pStyle w:val="a5"/>
        <w:jc w:val="both"/>
        <w:rPr>
          <w:rFonts w:ascii="Times New Roman" w:eastAsia="MS Mincho" w:hAnsi="Times New Roman"/>
          <w:sz w:val="22"/>
          <w:szCs w:val="22"/>
        </w:rPr>
      </w:pPr>
      <w:r w:rsidRPr="00240602">
        <w:rPr>
          <w:rFonts w:ascii="Times New Roman" w:eastAsia="MS Mincho" w:hAnsi="Times New Roman"/>
          <w:sz w:val="22"/>
          <w:szCs w:val="22"/>
        </w:rPr>
        <w:t>турдаги ва микдордаги</w:t>
      </w:r>
      <w:r w:rsidR="00307C32" w:rsidRPr="00B06EC9">
        <w:rPr>
          <w:rFonts w:ascii="Times New Roman" w:eastAsia="MS Mincho" w:hAnsi="Times New Roman"/>
          <w:sz w:val="22"/>
          <w:szCs w:val="22"/>
        </w:rPr>
        <w:t xml:space="preserve"> махсулотларни </w:t>
      </w:r>
      <w:r w:rsidR="00307C32" w:rsidRPr="00B06EC9">
        <w:rPr>
          <w:rFonts w:ascii="Times New Roman" w:eastAsia="MS Mincho" w:hAnsi="Times New Roman"/>
          <w:b/>
          <w:sz w:val="22"/>
          <w:szCs w:val="22"/>
        </w:rPr>
        <w:t>«Истеъмолчи»га</w:t>
      </w:r>
      <w:r w:rsidR="00307C32" w:rsidRPr="00B06EC9">
        <w:rPr>
          <w:rFonts w:ascii="Times New Roman" w:eastAsia="MS Mincho" w:hAnsi="Times New Roman"/>
          <w:sz w:val="22"/>
          <w:szCs w:val="22"/>
        </w:rPr>
        <w:t xml:space="preserve"> етказиб беради, </w:t>
      </w:r>
      <w:r w:rsidR="00307C32" w:rsidRPr="00B06EC9">
        <w:rPr>
          <w:rFonts w:ascii="Times New Roman" w:eastAsia="MS Mincho" w:hAnsi="Times New Roman"/>
          <w:b/>
          <w:sz w:val="22"/>
          <w:szCs w:val="22"/>
        </w:rPr>
        <w:t>«Истеъмолчи»</w:t>
      </w:r>
      <w:r w:rsidR="00307C32" w:rsidRPr="00B06EC9">
        <w:rPr>
          <w:rFonts w:ascii="Times New Roman" w:eastAsia="MS Mincho" w:hAnsi="Times New Roman"/>
          <w:sz w:val="22"/>
          <w:szCs w:val="22"/>
        </w:rPr>
        <w:t xml:space="preserve"> эса кабул килиб олади ва хакини тулайди. Шартноманинг умумий суммаси 1-иловада курсатилган.</w:t>
      </w:r>
    </w:p>
    <w:p w:rsidR="00307C32" w:rsidRPr="00240602" w:rsidRDefault="00307C32" w:rsidP="004852B2">
      <w:pPr>
        <w:pStyle w:val="a5"/>
        <w:jc w:val="both"/>
        <w:rPr>
          <w:rFonts w:ascii="Times New Roman" w:eastAsia="MS Mincho" w:hAnsi="Times New Roman"/>
          <w:sz w:val="22"/>
          <w:szCs w:val="22"/>
        </w:rPr>
      </w:pPr>
      <w:r w:rsidRPr="00240602">
        <w:rPr>
          <w:rFonts w:ascii="Times New Roman" w:eastAsia="MS Mincho" w:hAnsi="Times New Roman"/>
          <w:sz w:val="22"/>
          <w:szCs w:val="22"/>
        </w:rPr>
        <w:tab/>
        <w:t>1.2. Зарур холларда (махсулотга  эхт</w:t>
      </w:r>
      <w:r w:rsidR="00B06EC9">
        <w:rPr>
          <w:rFonts w:ascii="Times New Roman" w:eastAsia="MS Mincho" w:hAnsi="Times New Roman"/>
          <w:sz w:val="22"/>
          <w:szCs w:val="22"/>
        </w:rPr>
        <w:t>иёжга караб)  кушимча шартнома ё</w:t>
      </w:r>
      <w:r w:rsidRPr="00240602">
        <w:rPr>
          <w:rFonts w:ascii="Times New Roman" w:eastAsia="MS Mincho" w:hAnsi="Times New Roman"/>
          <w:sz w:val="22"/>
          <w:szCs w:val="22"/>
        </w:rPr>
        <w:t xml:space="preserve">ки узгартириш </w:t>
      </w:r>
      <w:r w:rsidR="00B06EC9">
        <w:rPr>
          <w:rFonts w:ascii="Times New Roman" w:eastAsia="MS Mincho" w:hAnsi="Times New Roman"/>
          <w:sz w:val="22"/>
          <w:szCs w:val="22"/>
          <w:lang w:val="uz-Cyrl-UZ"/>
        </w:rPr>
        <w:t>киритилади</w:t>
      </w:r>
      <w:r w:rsidRPr="00240602">
        <w:rPr>
          <w:rFonts w:ascii="Times New Roman" w:eastAsia="MS Mincho" w:hAnsi="Times New Roman"/>
          <w:sz w:val="22"/>
          <w:szCs w:val="22"/>
        </w:rPr>
        <w:t xml:space="preserve">. </w:t>
      </w:r>
    </w:p>
    <w:p w:rsidR="00307C32" w:rsidRPr="00240602" w:rsidRDefault="00307C32" w:rsidP="004852B2">
      <w:pPr>
        <w:pStyle w:val="a5"/>
        <w:numPr>
          <w:ilvl w:val="0"/>
          <w:numId w:val="1"/>
        </w:numPr>
        <w:jc w:val="center"/>
        <w:rPr>
          <w:rFonts w:ascii="Times New Roman" w:eastAsia="MS Mincho" w:hAnsi="Times New Roman"/>
          <w:b/>
          <w:bCs/>
          <w:sz w:val="22"/>
          <w:szCs w:val="22"/>
        </w:rPr>
      </w:pPr>
      <w:r w:rsidRPr="00240602">
        <w:rPr>
          <w:rFonts w:ascii="Times New Roman" w:eastAsia="MS Mincho" w:hAnsi="Times New Roman"/>
          <w:b/>
          <w:bCs/>
          <w:sz w:val="22"/>
          <w:szCs w:val="22"/>
        </w:rPr>
        <w:t>Етказиб бериш шартлари</w:t>
      </w:r>
    </w:p>
    <w:p w:rsidR="00B06EC9"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2.1.Махсулот  </w:t>
      </w:r>
      <w:r w:rsidR="00B06EC9">
        <w:rPr>
          <w:rFonts w:ascii="Times New Roman" w:eastAsia="MS Mincho" w:hAnsi="Times New Roman"/>
          <w:sz w:val="22"/>
          <w:szCs w:val="22"/>
          <w:lang w:val="uz-Cyrl-UZ"/>
        </w:rPr>
        <w:t>темир-бетон махсулотлари</w:t>
      </w:r>
      <w:r w:rsidRPr="00240602">
        <w:rPr>
          <w:rFonts w:ascii="Times New Roman" w:eastAsia="MS Mincho" w:hAnsi="Times New Roman"/>
          <w:sz w:val="22"/>
          <w:szCs w:val="22"/>
        </w:rPr>
        <w:t xml:space="preserve"> </w:t>
      </w:r>
      <w:r w:rsidR="00B06EC9">
        <w:rPr>
          <w:rFonts w:ascii="Times New Roman" w:eastAsia="MS Mincho" w:hAnsi="Times New Roman"/>
          <w:sz w:val="22"/>
          <w:szCs w:val="22"/>
          <w:lang w:val="uz-Cyrl-UZ"/>
        </w:rPr>
        <w:t>шартнома тузилгандан сўнг ўз вақтида етказиб берилади</w:t>
      </w:r>
      <w:r w:rsidRPr="00240602">
        <w:rPr>
          <w:rFonts w:ascii="Times New Roman" w:eastAsia="MS Mincho" w:hAnsi="Times New Roman"/>
          <w:sz w:val="22"/>
          <w:szCs w:val="22"/>
        </w:rPr>
        <w:t xml:space="preserve">.  Бир тайёрлаб бериш даврида етказиб берилмаган махсулот иккинчи етказиб  бериш даврида амалга оширилади.  </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2.2.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нинг  розилиги билан </w:t>
      </w:r>
      <w:r w:rsidRPr="00240602">
        <w:rPr>
          <w:rFonts w:ascii="Times New Roman" w:eastAsia="MS Mincho" w:hAnsi="Times New Roman"/>
          <w:b/>
          <w:sz w:val="22"/>
          <w:szCs w:val="22"/>
        </w:rPr>
        <w:t>«Таъминловчи»</w:t>
      </w:r>
      <w:r w:rsidRPr="00240602">
        <w:rPr>
          <w:rFonts w:ascii="Times New Roman" w:eastAsia="MS Mincho" w:hAnsi="Times New Roman"/>
          <w:sz w:val="22"/>
          <w:szCs w:val="22"/>
        </w:rPr>
        <w:t xml:space="preserve"> махсулотни муддатидан олдин тайёрлаб беришга хукукига эга. Муддатидан олдин тайёрлаб берилган махсулотни Буюртмачи  томонидан кабул килиниши, унинг махсулотни муддатидан олдин тайёрлаб беришга розилик деб бахоланади.  Махсулот муддатидан олдин тайёрлаб берилганда Буюртмачи  шартноманинг 3.3-бандига асосан хизмат хакини тулаб бериши шарт.</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2.3.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 шартноманинг  3.3-бандига асосан хизмат  хакини  тулаб бермаса, </w:t>
      </w:r>
      <w:r w:rsidRPr="00240602">
        <w:rPr>
          <w:rFonts w:ascii="Times New Roman" w:eastAsia="MS Mincho" w:hAnsi="Times New Roman"/>
          <w:b/>
          <w:sz w:val="22"/>
          <w:szCs w:val="22"/>
        </w:rPr>
        <w:t>«Таъминотчи»</w:t>
      </w:r>
      <w:r w:rsidRPr="00240602">
        <w:rPr>
          <w:rFonts w:ascii="Times New Roman" w:eastAsia="MS Mincho" w:hAnsi="Times New Roman"/>
          <w:sz w:val="22"/>
          <w:szCs w:val="22"/>
        </w:rPr>
        <w:t xml:space="preserve"> махсулот жунатишни  тухтатиб куйиш хукуки берилади ва </w:t>
      </w:r>
      <w:r w:rsidRPr="00240602">
        <w:rPr>
          <w:rFonts w:ascii="Times New Roman" w:eastAsia="MS Mincho" w:hAnsi="Times New Roman"/>
          <w:b/>
          <w:sz w:val="22"/>
          <w:szCs w:val="22"/>
        </w:rPr>
        <w:t>«Таъминотчи»</w:t>
      </w:r>
      <w:r w:rsidRPr="00240602">
        <w:rPr>
          <w:rFonts w:ascii="Times New Roman" w:eastAsia="MS Mincho" w:hAnsi="Times New Roman"/>
          <w:sz w:val="22"/>
          <w:szCs w:val="22"/>
        </w:rPr>
        <w:t xml:space="preserve"> етказиб берилмаган  махсулот  учун жавобгарликдан озод килинади.</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2.4. Тайёр иахсулотни</w:t>
      </w:r>
      <w:r w:rsidRPr="00240602">
        <w:rPr>
          <w:rFonts w:ascii="Times New Roman" w:hAnsi="Times New Roman"/>
          <w:sz w:val="22"/>
          <w:szCs w:val="22"/>
        </w:rPr>
        <w:t xml:space="preserve">  сифати‚ сони  ва бутлиги юзасидан топшириш-кабул килиш, Кайта ишловчи  ишлаб чикариш цехида амалга оширилади. </w:t>
      </w:r>
      <w:r w:rsidRPr="00240602">
        <w:rPr>
          <w:rFonts w:ascii="Times New Roman" w:eastAsia="MS Mincho" w:hAnsi="Times New Roman"/>
          <w:sz w:val="22"/>
          <w:szCs w:val="22"/>
        </w:rPr>
        <w:t xml:space="preserve">Махсулот кабул килиб олингандан сунг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   махсулотнинг сони  ва  сифати  юзасидан даъво кузгашга хакки йук. </w:t>
      </w:r>
    </w:p>
    <w:p w:rsidR="00307C32" w:rsidRPr="00B06EC9" w:rsidRDefault="00307C32" w:rsidP="004852B2">
      <w:pPr>
        <w:pStyle w:val="3"/>
        <w:ind w:left="0"/>
        <w:jc w:val="both"/>
        <w:rPr>
          <w:sz w:val="24"/>
          <w:szCs w:val="24"/>
        </w:rPr>
      </w:pPr>
      <w:r w:rsidRPr="00B06EC9">
        <w:rPr>
          <w:sz w:val="24"/>
          <w:szCs w:val="24"/>
        </w:rPr>
        <w:t xml:space="preserve">2.5. </w:t>
      </w:r>
      <w:r w:rsidRPr="00B06EC9">
        <w:rPr>
          <w:rFonts w:eastAsia="MS Mincho"/>
          <w:sz w:val="24"/>
          <w:szCs w:val="24"/>
        </w:rPr>
        <w:t xml:space="preserve">Буюртмачи </w:t>
      </w:r>
      <w:r w:rsidRPr="00B06EC9">
        <w:rPr>
          <w:sz w:val="24"/>
          <w:szCs w:val="24"/>
        </w:rPr>
        <w:t xml:space="preserve"> тайёр  махсулотни  кабул килгандан сунг  еки махсулот юк ташувчига ташиш учун топширилган вактдан, махсулот</w:t>
      </w:r>
      <w:r w:rsidRPr="00B06EC9">
        <w:rPr>
          <w:sz w:val="24"/>
          <w:szCs w:val="24"/>
        </w:rPr>
        <w:softHyphen/>
        <w:t xml:space="preserve">нинг тасодифан нобуд булиш хавфи </w:t>
      </w:r>
      <w:r w:rsidRPr="00B06EC9">
        <w:rPr>
          <w:rFonts w:eastAsia="MS Mincho"/>
          <w:b/>
          <w:sz w:val="24"/>
          <w:szCs w:val="24"/>
        </w:rPr>
        <w:t>«Истеъмолчи»</w:t>
      </w:r>
      <w:r w:rsidRPr="00B06EC9">
        <w:rPr>
          <w:sz w:val="24"/>
          <w:szCs w:val="24"/>
        </w:rPr>
        <w:t>зиммасига юклатилади.</w:t>
      </w:r>
    </w:p>
    <w:p w:rsidR="00307C32" w:rsidRPr="00240602" w:rsidRDefault="00307C32" w:rsidP="004852B2">
      <w:pPr>
        <w:pStyle w:val="a5"/>
        <w:ind w:firstLine="708"/>
        <w:jc w:val="center"/>
        <w:rPr>
          <w:rFonts w:ascii="Times New Roman" w:eastAsia="MS Mincho" w:hAnsi="Times New Roman"/>
          <w:b/>
          <w:bCs/>
          <w:sz w:val="22"/>
          <w:szCs w:val="22"/>
        </w:rPr>
      </w:pPr>
      <w:r w:rsidRPr="00240602">
        <w:rPr>
          <w:rFonts w:ascii="Times New Roman" w:eastAsia="MS Mincho" w:hAnsi="Times New Roman"/>
          <w:sz w:val="22"/>
          <w:szCs w:val="22"/>
        </w:rPr>
        <w:t xml:space="preserve">. </w:t>
      </w:r>
      <w:r w:rsidRPr="00240602">
        <w:rPr>
          <w:rFonts w:ascii="Times New Roman" w:eastAsia="MS Mincho" w:hAnsi="Times New Roman"/>
          <w:b/>
          <w:bCs/>
          <w:sz w:val="22"/>
          <w:szCs w:val="22"/>
        </w:rPr>
        <w:t>3. Нарх ва хисоб-китоб</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3.1. Етказиб бериладиган тайёр махсулот тайёрлаб бериш хизмат хаки шартнома нархида, шартноманинг ажралм</w:t>
      </w:r>
      <w:r w:rsidR="00121F21">
        <w:rPr>
          <w:rFonts w:ascii="Times New Roman" w:eastAsia="MS Mincho" w:hAnsi="Times New Roman"/>
          <w:sz w:val="22"/>
          <w:szCs w:val="22"/>
        </w:rPr>
        <w:t>ас кисми хисобланади</w:t>
      </w:r>
      <w:r w:rsidRPr="00240602">
        <w:rPr>
          <w:rFonts w:ascii="Times New Roman" w:eastAsia="MS Mincho" w:hAnsi="Times New Roman"/>
          <w:sz w:val="22"/>
          <w:szCs w:val="22"/>
        </w:rPr>
        <w:t xml:space="preserve"> «Шартномавий нархни келишув баёни»га асосан  белгиланади. </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3.2. Махсулот нархи узгарган холда «Таъминловчи» махсулотни жунатишдан олдин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 га бу хакда хабар беради. «Истеъмолчи»  хабарни олгандан сунг 3 (уч) кун ичида «Таъминловчи»  ёзма равишда (хат, факс, телеграмма)  уз розилигини  билдириши лозим.  Ушбу  муддат ичида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   нарх хакини   узгаришига  эътироз  билдирмаса, узгарган нарх томонлар уртасида келишилган хисобланади.</w:t>
      </w:r>
      <w:r w:rsidRPr="00240602">
        <w:rPr>
          <w:rFonts w:ascii="Times New Roman" w:eastAsia="MS Mincho" w:hAnsi="Times New Roman"/>
          <w:sz w:val="22"/>
          <w:szCs w:val="22"/>
        </w:rPr>
        <w:tab/>
      </w:r>
    </w:p>
    <w:p w:rsidR="00307C32" w:rsidRPr="00240602" w:rsidRDefault="00307C32" w:rsidP="004852B2">
      <w:pPr>
        <w:jc w:val="both"/>
        <w:rPr>
          <w:sz w:val="22"/>
          <w:szCs w:val="22"/>
        </w:rPr>
      </w:pPr>
      <w:r w:rsidRPr="00240602">
        <w:rPr>
          <w:sz w:val="22"/>
          <w:szCs w:val="22"/>
        </w:rPr>
        <w:t>Нарх юзасидан томонлар узаро келиша олмасалар, ушбу шартнома бекор деб хисобланади.</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3.3. Етказиб бериладиган тайёр махсулот учун хак  тулаш  накд ёки пул кучириш оркали  амалга оширилади. </w:t>
      </w:r>
      <w:r w:rsidRPr="00240602">
        <w:rPr>
          <w:rFonts w:ascii="Times New Roman" w:eastAsia="MS Mincho" w:hAnsi="Times New Roman"/>
          <w:b/>
          <w:sz w:val="22"/>
          <w:szCs w:val="22"/>
        </w:rPr>
        <w:t>«Истеъмолчи»</w:t>
      </w:r>
      <w:r w:rsidRPr="00240602">
        <w:rPr>
          <w:rFonts w:ascii="Times New Roman" w:eastAsia="MS Mincho" w:hAnsi="Times New Roman"/>
          <w:sz w:val="22"/>
          <w:szCs w:val="22"/>
        </w:rPr>
        <w:t xml:space="preserve">   хар ойлик кайта ишлаш хизмат хакини   камида ________ фоиз олдиндан тулов ш</w:t>
      </w:r>
      <w:r w:rsidR="00044A0B">
        <w:rPr>
          <w:rFonts w:ascii="Times New Roman" w:eastAsia="MS Mincho" w:hAnsi="Times New Roman"/>
          <w:sz w:val="22"/>
          <w:szCs w:val="22"/>
        </w:rPr>
        <w:t xml:space="preserve">аклида  хар ойнинг </w:t>
      </w:r>
      <w:r w:rsidRPr="00240602">
        <w:rPr>
          <w:rFonts w:ascii="Times New Roman" w:eastAsia="MS Mincho" w:hAnsi="Times New Roman"/>
          <w:sz w:val="22"/>
          <w:szCs w:val="22"/>
        </w:rPr>
        <w:t xml:space="preserve">5 (бешинчи) санасигача олдиндан тулов шаклида  тулаб беради. Тайёр махсулот муддатидан олдин етказиб берилган ва (ёки) тайёрлаб бериладиган махсулот хажми купайган такдирда, Буюртмачи  тайёр махсулотни кабул килиб олган кундан икки хафта муддат ичида тулик тулаб беришни зиммасига олади. </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 xml:space="preserve">3.4. Хизмат хакини «Таъминловчи» банк хисоварагига тулаб берилган кун </w:t>
      </w:r>
      <w:r w:rsidRPr="00240602">
        <w:rPr>
          <w:rFonts w:ascii="Times New Roman" w:eastAsia="MS Mincho" w:hAnsi="Times New Roman"/>
          <w:b/>
          <w:sz w:val="22"/>
          <w:szCs w:val="22"/>
        </w:rPr>
        <w:t>«Истеъмолчи»</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масхулот хакини тулаш мажбурияти  бажарган кун деб хисобланади.</w:t>
      </w:r>
    </w:p>
    <w:p w:rsidR="00307C32" w:rsidRPr="00240602" w:rsidRDefault="00307C32" w:rsidP="004852B2">
      <w:pPr>
        <w:pStyle w:val="a5"/>
        <w:jc w:val="center"/>
        <w:rPr>
          <w:rFonts w:ascii="Times New Roman" w:eastAsia="MS Mincho" w:hAnsi="Times New Roman"/>
          <w:b/>
          <w:bCs/>
          <w:sz w:val="22"/>
          <w:szCs w:val="22"/>
        </w:rPr>
      </w:pPr>
      <w:r w:rsidRPr="00240602">
        <w:rPr>
          <w:rFonts w:ascii="Times New Roman" w:eastAsia="MS Mincho" w:hAnsi="Times New Roman"/>
          <w:b/>
          <w:bCs/>
          <w:sz w:val="22"/>
          <w:szCs w:val="22"/>
        </w:rPr>
        <w:t xml:space="preserve">4. Алохида шартлар </w:t>
      </w:r>
    </w:p>
    <w:p w:rsidR="00307C32" w:rsidRPr="00240602" w:rsidRDefault="00307C32" w:rsidP="004852B2">
      <w:pPr>
        <w:pStyle w:val="a5"/>
        <w:jc w:val="both"/>
        <w:rPr>
          <w:rFonts w:ascii="Times New Roman" w:eastAsia="MS Mincho" w:hAnsi="Times New Roman"/>
          <w:bCs/>
          <w:sz w:val="22"/>
          <w:szCs w:val="22"/>
        </w:rPr>
      </w:pPr>
      <w:r w:rsidRPr="00240602">
        <w:rPr>
          <w:rFonts w:ascii="Times New Roman" w:eastAsia="MS Mincho" w:hAnsi="Times New Roman"/>
          <w:bCs/>
          <w:sz w:val="22"/>
          <w:szCs w:val="22"/>
        </w:rPr>
        <w:tab/>
        <w:t xml:space="preserve">4.1. Ишлаб чикариладиган  </w:t>
      </w:r>
      <w:r w:rsidR="00044A0B">
        <w:rPr>
          <w:rFonts w:ascii="Times New Roman" w:eastAsia="MS Mincho" w:hAnsi="Times New Roman"/>
          <w:sz w:val="22"/>
          <w:szCs w:val="22"/>
          <w:lang w:val="uz-Cyrl-UZ"/>
        </w:rPr>
        <w:t>темир-бетон махсулотлари</w:t>
      </w:r>
      <w:r w:rsidRPr="00240602">
        <w:rPr>
          <w:rFonts w:ascii="Times New Roman" w:eastAsia="MS Mincho" w:hAnsi="Times New Roman"/>
          <w:bCs/>
          <w:sz w:val="22"/>
          <w:szCs w:val="22"/>
        </w:rPr>
        <w:t xml:space="preserve">  махсулотларини сифати ва таркибини назорат килиш учун </w:t>
      </w:r>
      <w:r w:rsidRPr="00240602">
        <w:rPr>
          <w:rFonts w:ascii="Times New Roman" w:eastAsia="MS Mincho" w:hAnsi="Times New Roman"/>
          <w:b/>
          <w:sz w:val="22"/>
          <w:szCs w:val="22"/>
        </w:rPr>
        <w:t>«Истеъмолчи»</w:t>
      </w:r>
      <w:r w:rsidRPr="00240602">
        <w:rPr>
          <w:rFonts w:ascii="Times New Roman" w:eastAsia="MS Mincho" w:hAnsi="Times New Roman"/>
          <w:bCs/>
          <w:sz w:val="22"/>
          <w:szCs w:val="22"/>
        </w:rPr>
        <w:t xml:space="preserve"> хар кунлик ишлаб чикариладиган  махсулотларини лаборатория синовидан утказиш хукукига эга. </w:t>
      </w:r>
    </w:p>
    <w:p w:rsidR="00307C32" w:rsidRPr="00240602" w:rsidRDefault="00307C32" w:rsidP="004852B2">
      <w:pPr>
        <w:pStyle w:val="a5"/>
        <w:ind w:firstLine="708"/>
        <w:jc w:val="both"/>
        <w:rPr>
          <w:rFonts w:ascii="Times New Roman" w:eastAsia="MS Mincho" w:hAnsi="Times New Roman"/>
          <w:bCs/>
          <w:sz w:val="22"/>
          <w:szCs w:val="22"/>
        </w:rPr>
      </w:pPr>
      <w:r w:rsidRPr="00240602">
        <w:rPr>
          <w:rFonts w:ascii="Times New Roman" w:eastAsia="MS Mincho" w:hAnsi="Times New Roman"/>
          <w:bCs/>
          <w:sz w:val="22"/>
          <w:szCs w:val="22"/>
        </w:rPr>
        <w:t xml:space="preserve">4.2. Ишлаб чикариладиган </w:t>
      </w:r>
      <w:r w:rsidR="00044A0B">
        <w:rPr>
          <w:rFonts w:ascii="Times New Roman" w:eastAsia="MS Mincho" w:hAnsi="Times New Roman"/>
          <w:sz w:val="22"/>
          <w:szCs w:val="22"/>
          <w:lang w:val="uz-Cyrl-UZ"/>
        </w:rPr>
        <w:t>темир-бетон махсулотлари</w:t>
      </w:r>
      <w:r w:rsidRPr="00240602">
        <w:rPr>
          <w:rFonts w:ascii="Times New Roman" w:eastAsia="MS Mincho" w:hAnsi="Times New Roman"/>
          <w:bCs/>
          <w:sz w:val="22"/>
          <w:szCs w:val="22"/>
        </w:rPr>
        <w:t xml:space="preserve">  махсулотларини лаборатория синовидан утказиш учун </w:t>
      </w:r>
      <w:r w:rsidRPr="00240602">
        <w:rPr>
          <w:rFonts w:ascii="Times New Roman" w:eastAsia="MS Mincho" w:hAnsi="Times New Roman"/>
          <w:b/>
          <w:sz w:val="22"/>
          <w:szCs w:val="22"/>
        </w:rPr>
        <w:t>«Истеъмолчи»</w:t>
      </w:r>
      <w:r w:rsidRPr="00240602">
        <w:rPr>
          <w:rFonts w:ascii="Times New Roman" w:eastAsia="MS Mincho" w:hAnsi="Times New Roman"/>
          <w:bCs/>
          <w:sz w:val="22"/>
          <w:szCs w:val="22"/>
        </w:rPr>
        <w:t xml:space="preserve"> ваколатли синов лабораторияси билан алохида шартнома тузади ва шартнома нусхасини Кайта ишловчига бериши шарт. </w:t>
      </w:r>
    </w:p>
    <w:p w:rsidR="00307C32" w:rsidRPr="00240602" w:rsidRDefault="00307C32" w:rsidP="004852B2">
      <w:pPr>
        <w:pStyle w:val="a5"/>
        <w:ind w:firstLine="708"/>
        <w:jc w:val="both"/>
        <w:rPr>
          <w:rFonts w:ascii="Times New Roman" w:eastAsia="MS Mincho" w:hAnsi="Times New Roman"/>
          <w:bCs/>
          <w:sz w:val="22"/>
          <w:szCs w:val="22"/>
        </w:rPr>
      </w:pPr>
      <w:r w:rsidRPr="00240602">
        <w:rPr>
          <w:rFonts w:ascii="Times New Roman" w:eastAsia="MS Mincho" w:hAnsi="Times New Roman"/>
          <w:bCs/>
          <w:sz w:val="22"/>
          <w:szCs w:val="22"/>
        </w:rPr>
        <w:lastRenderedPageBreak/>
        <w:t xml:space="preserve">4.3. </w:t>
      </w:r>
      <w:r w:rsidRPr="00240602">
        <w:rPr>
          <w:rFonts w:ascii="Times New Roman" w:eastAsia="MS Mincho" w:hAnsi="Times New Roman"/>
          <w:b/>
          <w:sz w:val="22"/>
          <w:szCs w:val="22"/>
        </w:rPr>
        <w:t>«Истеъмолчи»</w:t>
      </w:r>
      <w:r w:rsidRPr="00240602">
        <w:rPr>
          <w:rFonts w:ascii="Times New Roman" w:eastAsia="MS Mincho" w:hAnsi="Times New Roman"/>
          <w:bCs/>
          <w:sz w:val="22"/>
          <w:szCs w:val="22"/>
        </w:rPr>
        <w:t xml:space="preserve"> хар кунлик ишлаб чикариладиган  махсулотларини сифати ва таркибини лаборатория синови хулосасининг  бир нусхасини, хулоса олинган кунда  «Таъминловчига» бериши шарт. </w:t>
      </w:r>
    </w:p>
    <w:p w:rsidR="00307C32" w:rsidRPr="00240602" w:rsidRDefault="00307C32" w:rsidP="004852B2">
      <w:pPr>
        <w:pStyle w:val="a5"/>
        <w:jc w:val="center"/>
        <w:rPr>
          <w:rFonts w:ascii="Times New Roman" w:eastAsia="MS Mincho" w:hAnsi="Times New Roman"/>
          <w:b/>
          <w:bCs/>
          <w:sz w:val="22"/>
          <w:szCs w:val="22"/>
        </w:rPr>
      </w:pPr>
      <w:r w:rsidRPr="00240602">
        <w:rPr>
          <w:rFonts w:ascii="Times New Roman" w:eastAsia="MS Mincho" w:hAnsi="Times New Roman"/>
          <w:b/>
          <w:bCs/>
          <w:sz w:val="22"/>
          <w:szCs w:val="22"/>
        </w:rPr>
        <w:t>5. Томонларнинг жавобгарлиги</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5.1.</w:t>
      </w:r>
      <w:r w:rsidRPr="00240602">
        <w:rPr>
          <w:rFonts w:ascii="Times New Roman" w:eastAsia="MS Mincho" w:hAnsi="Times New Roman"/>
          <w:b/>
          <w:sz w:val="22"/>
          <w:szCs w:val="22"/>
        </w:rPr>
        <w:t xml:space="preserve"> «Истеъмолчи»</w:t>
      </w:r>
      <w:r w:rsidRPr="00240602">
        <w:rPr>
          <w:rFonts w:ascii="Times New Roman" w:eastAsia="MS Mincho" w:hAnsi="Times New Roman"/>
          <w:sz w:val="22"/>
          <w:szCs w:val="22"/>
        </w:rPr>
        <w:t xml:space="preserve">, шартноманинг  3.3-бандида  кузда тутилган муддатларда махсулот  хакини тулашни кечиктирса, тулов кечиктирилган хар бир кун учун муддатида туланмаган махсулот кийматининг 0,5 фоизи микдорида,  аммо кечиктирилган тулов суммасининг   50 (эллик фоизидан ортик булмаган микдорда, </w:t>
      </w:r>
      <w:r w:rsidRPr="00240602">
        <w:rPr>
          <w:rFonts w:ascii="Times New Roman" w:eastAsia="MS Mincho" w:hAnsi="Times New Roman"/>
          <w:b/>
          <w:sz w:val="22"/>
          <w:szCs w:val="22"/>
        </w:rPr>
        <w:t>«Таъминотчи»</w:t>
      </w:r>
      <w:r w:rsidRPr="00240602">
        <w:rPr>
          <w:rFonts w:ascii="Times New Roman" w:eastAsia="MS Mincho" w:hAnsi="Times New Roman"/>
          <w:sz w:val="22"/>
          <w:szCs w:val="22"/>
        </w:rPr>
        <w:t>га пеня тулаб беради.</w:t>
      </w:r>
    </w:p>
    <w:p w:rsidR="00307C32" w:rsidRPr="00240602" w:rsidRDefault="00307C32" w:rsidP="004852B2">
      <w:pPr>
        <w:ind w:firstLine="708"/>
        <w:jc w:val="both"/>
        <w:rPr>
          <w:sz w:val="22"/>
          <w:szCs w:val="22"/>
        </w:rPr>
      </w:pPr>
      <w:r w:rsidRPr="00240602">
        <w:rPr>
          <w:rFonts w:eastAsia="MS Mincho"/>
          <w:sz w:val="22"/>
          <w:szCs w:val="22"/>
        </w:rPr>
        <w:t xml:space="preserve">5.2. Махсулот хакини тулангандан сунг махсулотни  тайёрлаб бермаса  еки  тулик тайёрлаб бермаса, </w:t>
      </w:r>
      <w:r w:rsidRPr="00240602">
        <w:rPr>
          <w:rFonts w:eastAsia="MS Mincho"/>
          <w:b/>
          <w:sz w:val="22"/>
          <w:szCs w:val="22"/>
        </w:rPr>
        <w:t xml:space="preserve">«Таъминотчи» </w:t>
      </w:r>
      <w:r w:rsidRPr="00240602">
        <w:rPr>
          <w:rFonts w:eastAsia="MS Mincho"/>
          <w:sz w:val="22"/>
          <w:szCs w:val="22"/>
        </w:rPr>
        <w:t xml:space="preserve">хизмат хаки туланган махсулот кийматининг  </w:t>
      </w:r>
      <w:r w:rsidRPr="00240602">
        <w:rPr>
          <w:sz w:val="22"/>
          <w:szCs w:val="22"/>
        </w:rPr>
        <w:t xml:space="preserve">0‚5 фоизи микдорида, аммо  туланган махсулот хакининг 50 (эллик)  фоизидан ортик булмаган микдорда, </w:t>
      </w:r>
      <w:r w:rsidRPr="00240602">
        <w:rPr>
          <w:rFonts w:eastAsia="MS Mincho"/>
          <w:b/>
          <w:sz w:val="22"/>
          <w:szCs w:val="22"/>
        </w:rPr>
        <w:t>«Истеъмолчи»</w:t>
      </w:r>
      <w:r w:rsidRPr="00240602">
        <w:rPr>
          <w:sz w:val="22"/>
          <w:szCs w:val="22"/>
        </w:rPr>
        <w:t xml:space="preserve">га пеня тулаб беради. </w:t>
      </w:r>
    </w:p>
    <w:p w:rsidR="00307C32" w:rsidRPr="00240602" w:rsidRDefault="00307C32" w:rsidP="004852B2">
      <w:pPr>
        <w:jc w:val="center"/>
        <w:rPr>
          <w:b/>
          <w:sz w:val="22"/>
          <w:szCs w:val="22"/>
        </w:rPr>
      </w:pPr>
      <w:r w:rsidRPr="00240602">
        <w:rPr>
          <w:rFonts w:eastAsia="MS Mincho"/>
          <w:b/>
          <w:bCs/>
          <w:sz w:val="22"/>
          <w:szCs w:val="22"/>
        </w:rPr>
        <w:t xml:space="preserve">6.  </w:t>
      </w:r>
      <w:r w:rsidRPr="00240602">
        <w:rPr>
          <w:b/>
          <w:sz w:val="22"/>
          <w:szCs w:val="22"/>
        </w:rPr>
        <w:t>Форс-мажор</w:t>
      </w:r>
    </w:p>
    <w:p w:rsidR="00307C32" w:rsidRPr="00240602" w:rsidRDefault="00307C32" w:rsidP="004852B2">
      <w:pPr>
        <w:pStyle w:val="a5"/>
        <w:ind w:firstLine="708"/>
        <w:jc w:val="both"/>
        <w:rPr>
          <w:rFonts w:ascii="Times New Roman" w:eastAsia="MS Mincho" w:hAnsi="Times New Roman"/>
          <w:sz w:val="22"/>
          <w:szCs w:val="22"/>
        </w:rPr>
      </w:pPr>
      <w:r w:rsidRPr="00240602">
        <w:rPr>
          <w:rFonts w:ascii="Times New Roman" w:eastAsia="MS Mincho" w:hAnsi="Times New Roman"/>
          <w:sz w:val="22"/>
          <w:szCs w:val="22"/>
        </w:rPr>
        <w:t>6.1. Томонлар  шартнома  буйича  мажбуриятларини кисман еки тулик  бажармаганликлари учун, агар бундай  бажармаслик томонларнинг хеч бири  олдиндан куриши, окилона чоралар билан олдини олиш мумкин булмаган фавкулодда тусдаги вазиятлар натижасида  бартараф этиб булмайдиган куч окибатида булса, жавобгарликдан озод этилади. Бундай фавкулодда тусдаги вазиятларга сув тошкини, ёнгин, зилзила ва табиатни бошка ходисалари, шунингдек харбий харакатлар, давлат органларининг  актлари ва  хатти - харакатлари,  иш  ташлашлар, материал ресурсларни  етишмаслиги  сабабли  белгиланган  режани  бажармаслик  хамда томонлар назоратидан ташкари пайдо булувчи исталган бошка вазиятлар киради.</w:t>
      </w:r>
    </w:p>
    <w:p w:rsidR="00307C32" w:rsidRPr="00240602" w:rsidRDefault="00307C32" w:rsidP="004852B2">
      <w:pPr>
        <w:ind w:firstLine="720"/>
        <w:jc w:val="both"/>
        <w:rPr>
          <w:sz w:val="22"/>
          <w:szCs w:val="22"/>
        </w:rPr>
      </w:pPr>
      <w:r w:rsidRPr="00240602">
        <w:rPr>
          <w:sz w:val="22"/>
          <w:szCs w:val="22"/>
        </w:rPr>
        <w:t>6.2. Тарафлардан  бири  шартномани  енгил  булмайдиган  куч (форс-мажор) окибатида  бажармаган ёки  лозим  даражада  бажармаганлигини  исботласа  жавобгар  булмайди.</w:t>
      </w:r>
    </w:p>
    <w:p w:rsidR="00307C32" w:rsidRPr="00240602" w:rsidRDefault="00307C32" w:rsidP="004852B2">
      <w:pPr>
        <w:pStyle w:val="a5"/>
        <w:ind w:firstLine="708"/>
        <w:jc w:val="center"/>
        <w:rPr>
          <w:rFonts w:ascii="Times New Roman" w:eastAsia="MS Mincho" w:hAnsi="Times New Roman"/>
          <w:b/>
          <w:sz w:val="22"/>
          <w:szCs w:val="22"/>
        </w:rPr>
      </w:pPr>
      <w:r w:rsidRPr="00240602">
        <w:rPr>
          <w:rFonts w:ascii="Times New Roman" w:hAnsi="Times New Roman"/>
          <w:b/>
          <w:sz w:val="22"/>
          <w:szCs w:val="22"/>
        </w:rPr>
        <w:t>7.</w:t>
      </w:r>
      <w:r w:rsidRPr="00240602">
        <w:rPr>
          <w:rFonts w:ascii="Times New Roman" w:hAnsi="Times New Roman"/>
          <w:b/>
          <w:bCs/>
          <w:sz w:val="22"/>
          <w:szCs w:val="22"/>
        </w:rPr>
        <w:t xml:space="preserve">  Умумий коидалар </w:t>
      </w:r>
    </w:p>
    <w:p w:rsidR="00307C32" w:rsidRDefault="00307C32" w:rsidP="004852B2">
      <w:pPr>
        <w:pStyle w:val="a5"/>
        <w:ind w:firstLine="708"/>
        <w:jc w:val="both"/>
        <w:rPr>
          <w:rFonts w:ascii="Times New Roman" w:hAnsi="Times New Roman"/>
          <w:sz w:val="22"/>
          <w:szCs w:val="22"/>
        </w:rPr>
      </w:pPr>
      <w:r w:rsidRPr="00240602">
        <w:rPr>
          <w:rFonts w:ascii="Times New Roman" w:eastAsia="MS Mincho" w:hAnsi="Times New Roman"/>
          <w:sz w:val="22"/>
          <w:szCs w:val="22"/>
        </w:rPr>
        <w:t>7.1.  У</w:t>
      </w:r>
      <w:r w:rsidRPr="00240602">
        <w:rPr>
          <w:rFonts w:ascii="Times New Roman" w:hAnsi="Times New Roman"/>
          <w:sz w:val="22"/>
          <w:szCs w:val="22"/>
        </w:rPr>
        <w:t xml:space="preserve">шбу шартномада  кузда тутилмаган масалалар юзасидан томонлар амалдаги конунчиликка асосан иш тутадилар.  Ушбу шартномани  бажариш  жараенида юзага келадиган низолар амалдаги тартибга кура Кашкадаре вилоят хужалик судида хал этилади. </w:t>
      </w:r>
    </w:p>
    <w:p w:rsidR="00044A0B" w:rsidRPr="00A8313B" w:rsidRDefault="00044A0B" w:rsidP="004852B2">
      <w:pPr>
        <w:ind w:firstLine="708"/>
        <w:jc w:val="both"/>
        <w:rPr>
          <w:sz w:val="22"/>
          <w:szCs w:val="22"/>
          <w:lang w:val="uz-Cyrl-UZ"/>
        </w:rPr>
      </w:pPr>
      <w:r>
        <w:rPr>
          <w:sz w:val="22"/>
          <w:szCs w:val="22"/>
          <w:lang w:val="uz-Cyrl-UZ"/>
        </w:rPr>
        <w:t xml:space="preserve">7.2 </w:t>
      </w:r>
      <w:r w:rsidRPr="00A8313B">
        <w:rPr>
          <w:sz w:val="22"/>
          <w:szCs w:val="22"/>
          <w:lang w:val="uz-Cyrl-UZ"/>
        </w:rPr>
        <w:t>Ушбу шартнома юзасидан келиб чиқадиган низо ва келишмовчиликлар конун хужжатларига белгиланган тартибда Ўзбекистон  ҲСА ҚВВ ҳузуридаги ДФК  Қашқадарё вилоят хакамлик судида ёки Иктисодий  судилари томонидан кўриб чиқилиб ҳал қилинади.</w:t>
      </w:r>
    </w:p>
    <w:p w:rsidR="00307C32" w:rsidRPr="004852B2" w:rsidRDefault="00044A0B" w:rsidP="004852B2">
      <w:pPr>
        <w:pStyle w:val="a5"/>
        <w:ind w:firstLine="708"/>
        <w:jc w:val="both"/>
        <w:rPr>
          <w:rFonts w:ascii="Times New Roman" w:eastAsia="MS Mincho" w:hAnsi="Times New Roman"/>
          <w:sz w:val="22"/>
          <w:szCs w:val="22"/>
          <w:lang w:val="uz-Cyrl-UZ"/>
        </w:rPr>
      </w:pPr>
      <w:r w:rsidRPr="00044A0B">
        <w:rPr>
          <w:rFonts w:ascii="Times New Roman" w:eastAsia="MS Mincho" w:hAnsi="Times New Roman"/>
          <w:sz w:val="22"/>
          <w:szCs w:val="22"/>
          <w:lang w:val="uz-Cyrl-UZ"/>
        </w:rPr>
        <w:t>7.3</w:t>
      </w:r>
      <w:r w:rsidR="00307C32" w:rsidRPr="00044A0B">
        <w:rPr>
          <w:rFonts w:ascii="Times New Roman" w:eastAsia="MS Mincho" w:hAnsi="Times New Roman"/>
          <w:sz w:val="22"/>
          <w:szCs w:val="22"/>
          <w:lang w:val="uz-Cyrl-UZ"/>
        </w:rPr>
        <w:t xml:space="preserve">. Ушбу шартнома  томонлар имзолаган кундан  кучга киради ва томонлар уз мажбуриятларини тулик бажаргунга кадар хакикийдир.  </w:t>
      </w:r>
      <w:r w:rsidR="00307C32" w:rsidRPr="004852B2">
        <w:rPr>
          <w:rFonts w:ascii="Times New Roman" w:eastAsia="MS Mincho" w:hAnsi="Times New Roman"/>
          <w:sz w:val="22"/>
          <w:szCs w:val="22"/>
          <w:lang w:val="uz-Cyrl-UZ"/>
        </w:rPr>
        <w:t>Ушбу  шартномага киритиладиган  узгартишлар  ва кушимчалар томонларнинг ваколатли вакиллари имзолаган езма равишда  еки узаро хат, телеграмма (факс) алмашуви  оркали киритилади.</w:t>
      </w:r>
    </w:p>
    <w:p w:rsidR="00307C32" w:rsidRPr="00240602" w:rsidRDefault="00307C32" w:rsidP="004852B2">
      <w:pPr>
        <w:pStyle w:val="a5"/>
        <w:jc w:val="center"/>
        <w:rPr>
          <w:rFonts w:ascii="Times New Roman" w:eastAsia="MS Mincho" w:hAnsi="Times New Roman"/>
          <w:b/>
          <w:bCs/>
          <w:sz w:val="22"/>
          <w:szCs w:val="22"/>
        </w:rPr>
      </w:pPr>
      <w:r w:rsidRPr="00240602">
        <w:rPr>
          <w:rFonts w:ascii="Times New Roman" w:eastAsia="MS Mincho" w:hAnsi="Times New Roman"/>
          <w:b/>
          <w:bCs/>
          <w:sz w:val="22"/>
          <w:szCs w:val="22"/>
        </w:rPr>
        <w:t>Томонларнинг манзилгохи ва реквизитлари</w:t>
      </w:r>
    </w:p>
    <w:tbl>
      <w:tblPr>
        <w:tblW w:w="9745" w:type="dxa"/>
        <w:tblInd w:w="108" w:type="dxa"/>
        <w:tblLook w:val="01E0" w:firstRow="1" w:lastRow="1" w:firstColumn="1" w:lastColumn="1" w:noHBand="0" w:noVBand="0"/>
      </w:tblPr>
      <w:tblGrid>
        <w:gridCol w:w="4849"/>
        <w:gridCol w:w="283"/>
        <w:gridCol w:w="4613"/>
      </w:tblGrid>
      <w:tr w:rsidR="00044A0B" w:rsidRPr="00D45FF6" w:rsidTr="008D4D84">
        <w:trPr>
          <w:trHeight w:val="166"/>
        </w:trPr>
        <w:tc>
          <w:tcPr>
            <w:tcW w:w="4849" w:type="dxa"/>
          </w:tcPr>
          <w:p w:rsidR="00044A0B" w:rsidRPr="00D45FF6" w:rsidRDefault="00044A0B" w:rsidP="004852B2">
            <w:pPr>
              <w:jc w:val="center"/>
              <w:rPr>
                <w:b/>
                <w:sz w:val="23"/>
                <w:szCs w:val="23"/>
                <w:lang w:val="uz-Cyrl-UZ"/>
              </w:rPr>
            </w:pPr>
            <w:r>
              <w:rPr>
                <w:b/>
                <w:sz w:val="23"/>
                <w:szCs w:val="23"/>
                <w:lang w:val="uz-Cyrl-UZ"/>
              </w:rPr>
              <w:t>“Таъминотчи</w:t>
            </w:r>
            <w:r w:rsidRPr="00D45FF6">
              <w:rPr>
                <w:b/>
                <w:sz w:val="23"/>
                <w:szCs w:val="23"/>
                <w:lang w:val="uz-Cyrl-UZ"/>
              </w:rPr>
              <w:t>”</w:t>
            </w:r>
          </w:p>
        </w:tc>
        <w:tc>
          <w:tcPr>
            <w:tcW w:w="283" w:type="dxa"/>
          </w:tcPr>
          <w:p w:rsidR="00044A0B" w:rsidRPr="00D45FF6" w:rsidRDefault="00044A0B" w:rsidP="004852B2">
            <w:pPr>
              <w:rPr>
                <w:b/>
                <w:sz w:val="23"/>
                <w:szCs w:val="23"/>
                <w:lang w:val="uz-Cyrl-UZ"/>
              </w:rPr>
            </w:pPr>
          </w:p>
        </w:tc>
        <w:tc>
          <w:tcPr>
            <w:tcW w:w="4613" w:type="dxa"/>
          </w:tcPr>
          <w:p w:rsidR="00044A0B" w:rsidRPr="00D45FF6" w:rsidRDefault="00044A0B" w:rsidP="004852B2">
            <w:pPr>
              <w:rPr>
                <w:b/>
                <w:sz w:val="23"/>
                <w:szCs w:val="23"/>
                <w:lang w:val="uz-Cyrl-UZ"/>
              </w:rPr>
            </w:pPr>
            <w:r>
              <w:rPr>
                <w:b/>
                <w:sz w:val="23"/>
                <w:szCs w:val="23"/>
                <w:lang w:val="uz-Latn-UZ"/>
              </w:rPr>
              <w:t xml:space="preserve">                    </w:t>
            </w:r>
            <w:r>
              <w:rPr>
                <w:b/>
                <w:sz w:val="23"/>
                <w:szCs w:val="23"/>
                <w:lang w:val="uz-Cyrl-UZ"/>
              </w:rPr>
              <w:t>“Истемолчи</w:t>
            </w:r>
            <w:r w:rsidRPr="00D45FF6">
              <w:rPr>
                <w:b/>
                <w:sz w:val="23"/>
                <w:szCs w:val="23"/>
                <w:lang w:val="uz-Cyrl-UZ"/>
              </w:rPr>
              <w:t>”</w:t>
            </w:r>
          </w:p>
        </w:tc>
      </w:tr>
      <w:tr w:rsidR="00044A0B" w:rsidRPr="00D45FF6" w:rsidTr="008D4D84">
        <w:trPr>
          <w:trHeight w:val="255"/>
        </w:trPr>
        <w:tc>
          <w:tcPr>
            <w:tcW w:w="4849" w:type="dxa"/>
          </w:tcPr>
          <w:p w:rsidR="00044A0B" w:rsidRPr="00D45FF6" w:rsidRDefault="00044A0B" w:rsidP="004852B2">
            <w:pPr>
              <w:autoSpaceDE w:val="0"/>
              <w:autoSpaceDN w:val="0"/>
              <w:adjustRightInd w:val="0"/>
              <w:rPr>
                <w:b/>
                <w:sz w:val="23"/>
                <w:szCs w:val="23"/>
                <w:lang w:val="uz-Cyrl-UZ"/>
              </w:rPr>
            </w:pPr>
            <w:r w:rsidRPr="00D45FF6">
              <w:rPr>
                <w:b/>
                <w:sz w:val="23"/>
                <w:szCs w:val="23"/>
                <w:lang w:val="uz-Cyrl-UZ"/>
              </w:rPr>
              <w:t>Кашкадарё КФУК</w:t>
            </w:r>
          </w:p>
        </w:tc>
        <w:tc>
          <w:tcPr>
            <w:tcW w:w="283" w:type="dxa"/>
          </w:tcPr>
          <w:p w:rsidR="00044A0B" w:rsidRPr="00D45FF6" w:rsidRDefault="00044A0B" w:rsidP="004852B2">
            <w:pPr>
              <w:rPr>
                <w:sz w:val="23"/>
                <w:szCs w:val="23"/>
                <w:lang w:val="uz-Cyrl-UZ"/>
              </w:rPr>
            </w:pPr>
          </w:p>
        </w:tc>
        <w:tc>
          <w:tcPr>
            <w:tcW w:w="4613" w:type="dxa"/>
          </w:tcPr>
          <w:p w:rsidR="00044A0B" w:rsidRPr="00D45FF6" w:rsidRDefault="00044A0B" w:rsidP="004852B2">
            <w:pPr>
              <w:autoSpaceDE w:val="0"/>
              <w:autoSpaceDN w:val="0"/>
              <w:adjustRightInd w:val="0"/>
              <w:rPr>
                <w:b/>
                <w:sz w:val="23"/>
                <w:szCs w:val="23"/>
                <w:lang w:val="uz-Cyrl-UZ"/>
              </w:rPr>
            </w:pPr>
          </w:p>
        </w:tc>
      </w:tr>
      <w:tr w:rsidR="00044A0B" w:rsidRPr="00D45FF6" w:rsidTr="008D4D84">
        <w:tc>
          <w:tcPr>
            <w:tcW w:w="4849" w:type="dxa"/>
          </w:tcPr>
          <w:p w:rsidR="00044A0B" w:rsidRPr="00D45FF6" w:rsidRDefault="00044A0B" w:rsidP="004852B2">
            <w:pPr>
              <w:pStyle w:val="a3"/>
              <w:rPr>
                <w:sz w:val="23"/>
                <w:szCs w:val="23"/>
                <w:lang w:val="uz-Cyrl-UZ"/>
              </w:rPr>
            </w:pPr>
            <w:r w:rsidRPr="00D45FF6">
              <w:rPr>
                <w:sz w:val="23"/>
                <w:szCs w:val="23"/>
                <w:lang w:val="uz-Cyrl-UZ"/>
              </w:rPr>
              <w:t>Қашқадарё вилояти, Китоб шаҳри,</w:t>
            </w:r>
          </w:p>
          <w:p w:rsidR="00044A0B" w:rsidRPr="00D45FF6" w:rsidRDefault="00044A0B" w:rsidP="004852B2">
            <w:pPr>
              <w:pStyle w:val="a3"/>
              <w:rPr>
                <w:sz w:val="23"/>
                <w:szCs w:val="23"/>
                <w:lang w:val="uz-Cyrl-UZ"/>
              </w:rPr>
            </w:pPr>
            <w:r w:rsidRPr="00D45FF6">
              <w:rPr>
                <w:sz w:val="23"/>
                <w:szCs w:val="23"/>
                <w:lang w:val="uz-Cyrl-UZ"/>
              </w:rPr>
              <w:t xml:space="preserve"> Буюк-Ипак йўли-1 </w:t>
            </w:r>
          </w:p>
          <w:p w:rsidR="00044A0B" w:rsidRPr="00D45FF6" w:rsidRDefault="00044A0B" w:rsidP="004852B2">
            <w:pPr>
              <w:autoSpaceDE w:val="0"/>
              <w:autoSpaceDN w:val="0"/>
              <w:adjustRightInd w:val="0"/>
              <w:rPr>
                <w:sz w:val="23"/>
                <w:szCs w:val="23"/>
                <w:highlight w:val="yellow"/>
                <w:lang w:val="uz-Cyrl-UZ"/>
              </w:rPr>
            </w:pPr>
            <w:r w:rsidRPr="00D45FF6">
              <w:rPr>
                <w:sz w:val="23"/>
                <w:szCs w:val="23"/>
                <w:lang w:val="uz-Cyrl-UZ"/>
              </w:rPr>
              <w:t>Тел.: 8-375-542-56-93</w:t>
            </w:r>
          </w:p>
        </w:tc>
        <w:tc>
          <w:tcPr>
            <w:tcW w:w="283" w:type="dxa"/>
          </w:tcPr>
          <w:p w:rsidR="00044A0B" w:rsidRPr="00D45FF6" w:rsidRDefault="00044A0B" w:rsidP="004852B2">
            <w:pPr>
              <w:rPr>
                <w:sz w:val="23"/>
                <w:szCs w:val="23"/>
              </w:rPr>
            </w:pPr>
          </w:p>
        </w:tc>
        <w:tc>
          <w:tcPr>
            <w:tcW w:w="4613" w:type="dxa"/>
          </w:tcPr>
          <w:p w:rsidR="00044A0B" w:rsidRDefault="00044A0B" w:rsidP="004852B2">
            <w:pPr>
              <w:autoSpaceDE w:val="0"/>
              <w:autoSpaceDN w:val="0"/>
              <w:adjustRightInd w:val="0"/>
              <w:rPr>
                <w:bCs/>
                <w:sz w:val="23"/>
                <w:szCs w:val="23"/>
                <w:lang w:val="uz-Cyrl-UZ"/>
              </w:rPr>
            </w:pPr>
            <w:r>
              <w:rPr>
                <w:bCs/>
                <w:sz w:val="23"/>
                <w:szCs w:val="23"/>
                <w:lang w:val="uz-Cyrl-UZ"/>
              </w:rPr>
              <w:t xml:space="preserve">Манзил: </w:t>
            </w:r>
          </w:p>
          <w:p w:rsidR="00044A0B" w:rsidRPr="00D45FF6" w:rsidRDefault="00044A0B" w:rsidP="004852B2">
            <w:pPr>
              <w:autoSpaceDE w:val="0"/>
              <w:autoSpaceDN w:val="0"/>
              <w:adjustRightInd w:val="0"/>
              <w:rPr>
                <w:sz w:val="23"/>
                <w:szCs w:val="23"/>
                <w:lang w:val="uz-Cyrl-UZ"/>
              </w:rPr>
            </w:pPr>
          </w:p>
          <w:p w:rsidR="00044A0B" w:rsidRPr="00D45FF6" w:rsidRDefault="00044A0B" w:rsidP="004852B2">
            <w:pPr>
              <w:autoSpaceDE w:val="0"/>
              <w:autoSpaceDN w:val="0"/>
              <w:adjustRightInd w:val="0"/>
              <w:rPr>
                <w:sz w:val="23"/>
                <w:szCs w:val="23"/>
                <w:highlight w:val="yellow"/>
                <w:lang w:val="uz-Cyrl-UZ"/>
              </w:rPr>
            </w:pPr>
            <w:r w:rsidRPr="00D45FF6">
              <w:rPr>
                <w:sz w:val="23"/>
                <w:szCs w:val="23"/>
                <w:lang w:val="uz-Cyrl-UZ"/>
              </w:rPr>
              <w:t xml:space="preserve">Тел.: </w:t>
            </w:r>
          </w:p>
        </w:tc>
      </w:tr>
      <w:tr w:rsidR="00044A0B" w:rsidRPr="00D45FF6" w:rsidTr="008D4D84">
        <w:trPr>
          <w:trHeight w:val="1061"/>
        </w:trPr>
        <w:tc>
          <w:tcPr>
            <w:tcW w:w="4849" w:type="dxa"/>
          </w:tcPr>
          <w:p w:rsidR="00044A0B" w:rsidRDefault="00044A0B" w:rsidP="004852B2">
            <w:pPr>
              <w:rPr>
                <w:sz w:val="23"/>
                <w:szCs w:val="23"/>
                <w:lang w:val="uz-Cyrl-UZ"/>
              </w:rPr>
            </w:pPr>
            <w:r>
              <w:rPr>
                <w:sz w:val="23"/>
                <w:szCs w:val="23"/>
                <w:lang w:val="en-US"/>
              </w:rPr>
              <w:t>X</w:t>
            </w:r>
            <w:r w:rsidRPr="004852B2">
              <w:rPr>
                <w:sz w:val="23"/>
                <w:szCs w:val="23"/>
              </w:rPr>
              <w:t>/</w:t>
            </w:r>
            <w:r>
              <w:rPr>
                <w:sz w:val="23"/>
                <w:szCs w:val="23"/>
                <w:lang w:val="en-US"/>
              </w:rPr>
              <w:t>r</w:t>
            </w:r>
            <w:r w:rsidRPr="00EC183A">
              <w:rPr>
                <w:sz w:val="23"/>
                <w:szCs w:val="23"/>
                <w:lang w:val="uz-Cyrl-UZ"/>
              </w:rPr>
              <w:t xml:space="preserve"> –</w:t>
            </w:r>
            <w:r w:rsidR="006F266F">
              <w:rPr>
                <w:sz w:val="23"/>
                <w:szCs w:val="23"/>
                <w:lang w:val="uz-Cyrl-UZ"/>
              </w:rPr>
              <w:t>4700 1086 0102 3270 45 123</w:t>
            </w:r>
            <w:r w:rsidRPr="00C6788C">
              <w:rPr>
                <w:sz w:val="23"/>
                <w:szCs w:val="23"/>
                <w:lang w:val="uz-Cyrl-UZ"/>
              </w:rPr>
              <w:t xml:space="preserve"> 11</w:t>
            </w:r>
            <w:r w:rsidR="00522B7C">
              <w:rPr>
                <w:sz w:val="23"/>
                <w:szCs w:val="23"/>
                <w:lang w:val="uz-Latn-UZ"/>
              </w:rPr>
              <w:t xml:space="preserve"> </w:t>
            </w:r>
            <w:r w:rsidR="00522B7C">
              <w:rPr>
                <w:sz w:val="23"/>
                <w:szCs w:val="23"/>
                <w:lang w:val="uz-Cyrl-UZ"/>
              </w:rPr>
              <w:t>8002</w:t>
            </w:r>
            <w:bookmarkStart w:id="0" w:name="_GoBack"/>
            <w:bookmarkEnd w:id="0"/>
            <w:r w:rsidRPr="00EC183A">
              <w:rPr>
                <w:sz w:val="23"/>
                <w:szCs w:val="23"/>
                <w:lang w:val="uz-Cyrl-UZ"/>
              </w:rPr>
              <w:t xml:space="preserve"> </w:t>
            </w:r>
          </w:p>
          <w:p w:rsidR="00044A0B" w:rsidRPr="00044A0B" w:rsidRDefault="00044A0B" w:rsidP="004852B2">
            <w:pPr>
              <w:rPr>
                <w:sz w:val="23"/>
                <w:szCs w:val="23"/>
                <w:lang w:val="uz-Cyrl-UZ"/>
              </w:rPr>
            </w:pPr>
            <w:r>
              <w:rPr>
                <w:sz w:val="23"/>
                <w:szCs w:val="23"/>
                <w:lang w:val="uz-Cyrl-UZ"/>
              </w:rPr>
              <w:t>Ўзбекистон Республикаси Молия вазирлигининг Қашқадарё бўйича Ғазначилик бошқармаси</w:t>
            </w:r>
          </w:p>
        </w:tc>
        <w:tc>
          <w:tcPr>
            <w:tcW w:w="283" w:type="dxa"/>
          </w:tcPr>
          <w:p w:rsidR="00044A0B" w:rsidRPr="00044A0B" w:rsidRDefault="00044A0B" w:rsidP="004852B2">
            <w:pPr>
              <w:rPr>
                <w:sz w:val="23"/>
                <w:szCs w:val="23"/>
                <w:lang w:val="uz-Cyrl-UZ"/>
              </w:rPr>
            </w:pPr>
          </w:p>
        </w:tc>
        <w:tc>
          <w:tcPr>
            <w:tcW w:w="4613" w:type="dxa"/>
          </w:tcPr>
          <w:p w:rsidR="00044A0B" w:rsidRDefault="00044A0B" w:rsidP="004852B2">
            <w:pPr>
              <w:pStyle w:val="a3"/>
              <w:rPr>
                <w:bCs/>
                <w:sz w:val="23"/>
                <w:szCs w:val="23"/>
              </w:rPr>
            </w:pPr>
            <w:r w:rsidRPr="00D45FF6">
              <w:rPr>
                <w:bCs/>
                <w:sz w:val="23"/>
                <w:szCs w:val="23"/>
              </w:rPr>
              <w:t xml:space="preserve">Банк: </w:t>
            </w:r>
          </w:p>
          <w:p w:rsidR="00044A0B" w:rsidRDefault="00044A0B" w:rsidP="004852B2">
            <w:pPr>
              <w:pStyle w:val="a3"/>
              <w:rPr>
                <w:bCs/>
                <w:sz w:val="23"/>
                <w:szCs w:val="23"/>
              </w:rPr>
            </w:pPr>
          </w:p>
          <w:p w:rsidR="00044A0B" w:rsidRPr="00D45FF6" w:rsidRDefault="00044A0B" w:rsidP="004852B2">
            <w:pPr>
              <w:pStyle w:val="a3"/>
              <w:rPr>
                <w:sz w:val="23"/>
                <w:szCs w:val="23"/>
                <w:lang w:val="uz-Cyrl-UZ"/>
              </w:rPr>
            </w:pPr>
            <w:r w:rsidRPr="00D45FF6">
              <w:rPr>
                <w:sz w:val="23"/>
                <w:szCs w:val="23"/>
                <w:lang w:val="uz-Cyrl-UZ"/>
              </w:rPr>
              <w:t>х/р</w:t>
            </w:r>
            <w:r>
              <w:rPr>
                <w:sz w:val="23"/>
                <w:szCs w:val="23"/>
                <w:lang w:val="uz-Cyrl-UZ"/>
              </w:rPr>
              <w:t>:</w:t>
            </w:r>
            <w:r w:rsidRPr="00D45FF6">
              <w:rPr>
                <w:sz w:val="23"/>
                <w:szCs w:val="23"/>
                <w:lang w:val="uz-Cyrl-UZ"/>
              </w:rPr>
              <w:t xml:space="preserve">  </w:t>
            </w:r>
          </w:p>
          <w:p w:rsidR="00044A0B" w:rsidRPr="00044A0B" w:rsidRDefault="00044A0B" w:rsidP="004852B2">
            <w:pPr>
              <w:pStyle w:val="a3"/>
              <w:rPr>
                <w:sz w:val="23"/>
                <w:szCs w:val="23"/>
                <w:lang w:val="uz-Cyrl-UZ"/>
              </w:rPr>
            </w:pPr>
          </w:p>
        </w:tc>
      </w:tr>
      <w:tr w:rsidR="00044A0B" w:rsidRPr="00D45FF6" w:rsidTr="008D4D84">
        <w:trPr>
          <w:trHeight w:val="558"/>
        </w:trPr>
        <w:tc>
          <w:tcPr>
            <w:tcW w:w="4849" w:type="dxa"/>
          </w:tcPr>
          <w:p w:rsidR="00044A0B" w:rsidRPr="00D45FF6" w:rsidRDefault="00044A0B" w:rsidP="004852B2">
            <w:pPr>
              <w:pStyle w:val="a3"/>
              <w:rPr>
                <w:sz w:val="23"/>
                <w:szCs w:val="23"/>
                <w:lang w:val="uz-Cyrl-UZ"/>
              </w:rPr>
            </w:pPr>
            <w:r w:rsidRPr="00D45FF6">
              <w:rPr>
                <w:sz w:val="23"/>
                <w:szCs w:val="23"/>
                <w:lang w:val="uz-Cyrl-UZ"/>
              </w:rPr>
              <w:t>ИНН 200 694 294</w:t>
            </w:r>
          </w:p>
          <w:p w:rsidR="00044A0B" w:rsidRPr="00044A0B" w:rsidRDefault="00044A0B" w:rsidP="004852B2">
            <w:pPr>
              <w:rPr>
                <w:sz w:val="23"/>
                <w:szCs w:val="23"/>
                <w:lang w:val="en-US"/>
              </w:rPr>
            </w:pPr>
            <w:r w:rsidRPr="00D45FF6">
              <w:rPr>
                <w:sz w:val="23"/>
                <w:szCs w:val="23"/>
                <w:lang w:val="uz-Cyrl-UZ"/>
              </w:rPr>
              <w:t>ОКЕД: 42110</w:t>
            </w:r>
          </w:p>
        </w:tc>
        <w:tc>
          <w:tcPr>
            <w:tcW w:w="283" w:type="dxa"/>
          </w:tcPr>
          <w:p w:rsidR="00044A0B" w:rsidRPr="00044A0B" w:rsidRDefault="00044A0B" w:rsidP="004852B2">
            <w:pPr>
              <w:rPr>
                <w:sz w:val="23"/>
                <w:szCs w:val="23"/>
                <w:lang w:val="uz-Cyrl-UZ"/>
              </w:rPr>
            </w:pPr>
          </w:p>
        </w:tc>
        <w:tc>
          <w:tcPr>
            <w:tcW w:w="4613" w:type="dxa"/>
          </w:tcPr>
          <w:p w:rsidR="00044A0B" w:rsidRPr="00D45FF6" w:rsidRDefault="00044A0B" w:rsidP="004852B2">
            <w:pPr>
              <w:pStyle w:val="a3"/>
              <w:rPr>
                <w:bCs/>
                <w:sz w:val="23"/>
                <w:szCs w:val="23"/>
              </w:rPr>
            </w:pPr>
            <w:r w:rsidRPr="00D45FF6">
              <w:rPr>
                <w:bCs/>
                <w:sz w:val="23"/>
                <w:szCs w:val="23"/>
              </w:rPr>
              <w:t>МФО:</w:t>
            </w:r>
            <w:r>
              <w:rPr>
                <w:bCs/>
                <w:sz w:val="23"/>
                <w:szCs w:val="23"/>
                <w:lang w:val="uz-Cyrl-UZ"/>
              </w:rPr>
              <w:t xml:space="preserve">              </w:t>
            </w:r>
            <w:r w:rsidRPr="00D45FF6">
              <w:rPr>
                <w:bCs/>
                <w:sz w:val="23"/>
                <w:szCs w:val="23"/>
              </w:rPr>
              <w:t xml:space="preserve">   ИНН:</w:t>
            </w:r>
          </w:p>
        </w:tc>
      </w:tr>
      <w:tr w:rsidR="004852B2" w:rsidRPr="00D45FF6" w:rsidTr="008D4D84">
        <w:trPr>
          <w:trHeight w:val="274"/>
        </w:trPr>
        <w:tc>
          <w:tcPr>
            <w:tcW w:w="4849" w:type="dxa"/>
          </w:tcPr>
          <w:p w:rsidR="004852B2" w:rsidRPr="004852B2" w:rsidRDefault="004852B2" w:rsidP="004852B2">
            <w:pPr>
              <w:pStyle w:val="a3"/>
              <w:rPr>
                <w:sz w:val="23"/>
                <w:szCs w:val="23"/>
                <w:lang w:val="uz-Cyrl-UZ"/>
              </w:rPr>
            </w:pPr>
            <w:r>
              <w:rPr>
                <w:sz w:val="23"/>
                <w:szCs w:val="23"/>
                <w:lang w:val="uz-Cyrl-UZ"/>
              </w:rPr>
              <w:t xml:space="preserve">Ғазна хисоб рақами: </w:t>
            </w:r>
            <w:r w:rsidRPr="004852B2">
              <w:rPr>
                <w:sz w:val="23"/>
                <w:szCs w:val="23"/>
                <w:lang w:val="uz-Cyrl-UZ"/>
              </w:rPr>
              <w:t>2340 2000 3001 0000</w:t>
            </w:r>
            <w:r>
              <w:rPr>
                <w:sz w:val="23"/>
                <w:szCs w:val="23"/>
                <w:lang w:val="uz-Cyrl-UZ"/>
              </w:rPr>
              <w:t xml:space="preserve"> </w:t>
            </w:r>
            <w:r w:rsidRPr="004852B2">
              <w:rPr>
                <w:sz w:val="23"/>
                <w:szCs w:val="23"/>
                <w:lang w:val="uz-Cyrl-UZ"/>
              </w:rPr>
              <w:t>1010</w:t>
            </w:r>
          </w:p>
        </w:tc>
        <w:tc>
          <w:tcPr>
            <w:tcW w:w="283" w:type="dxa"/>
          </w:tcPr>
          <w:p w:rsidR="004852B2" w:rsidRPr="00044A0B" w:rsidRDefault="004852B2" w:rsidP="004852B2">
            <w:pPr>
              <w:rPr>
                <w:sz w:val="23"/>
                <w:szCs w:val="23"/>
                <w:lang w:val="uz-Cyrl-UZ"/>
              </w:rPr>
            </w:pPr>
          </w:p>
        </w:tc>
        <w:tc>
          <w:tcPr>
            <w:tcW w:w="4613" w:type="dxa"/>
          </w:tcPr>
          <w:p w:rsidR="004852B2" w:rsidRPr="00D45FF6" w:rsidRDefault="004852B2" w:rsidP="004852B2">
            <w:pPr>
              <w:pStyle w:val="a3"/>
              <w:rPr>
                <w:bCs/>
                <w:sz w:val="23"/>
                <w:szCs w:val="23"/>
              </w:rPr>
            </w:pPr>
          </w:p>
        </w:tc>
      </w:tr>
      <w:tr w:rsidR="004852B2" w:rsidRPr="00D45FF6" w:rsidTr="008D4D84">
        <w:trPr>
          <w:trHeight w:val="268"/>
        </w:trPr>
        <w:tc>
          <w:tcPr>
            <w:tcW w:w="4849" w:type="dxa"/>
          </w:tcPr>
          <w:p w:rsidR="004852B2" w:rsidRPr="004852B2" w:rsidRDefault="004852B2" w:rsidP="004852B2">
            <w:pPr>
              <w:pStyle w:val="a3"/>
              <w:rPr>
                <w:sz w:val="23"/>
                <w:szCs w:val="23"/>
                <w:lang w:val="uz-Cyrl-UZ"/>
              </w:rPr>
            </w:pPr>
            <w:r w:rsidRPr="004852B2">
              <w:rPr>
                <w:sz w:val="23"/>
                <w:szCs w:val="23"/>
                <w:lang w:val="uz-Cyrl-UZ"/>
              </w:rPr>
              <w:t>РКЦ Главного Управления ЦБ</w:t>
            </w:r>
          </w:p>
        </w:tc>
        <w:tc>
          <w:tcPr>
            <w:tcW w:w="283" w:type="dxa"/>
          </w:tcPr>
          <w:p w:rsidR="004852B2" w:rsidRPr="00044A0B" w:rsidRDefault="004852B2" w:rsidP="004852B2">
            <w:pPr>
              <w:rPr>
                <w:sz w:val="23"/>
                <w:szCs w:val="23"/>
                <w:lang w:val="uz-Cyrl-UZ"/>
              </w:rPr>
            </w:pPr>
          </w:p>
        </w:tc>
        <w:tc>
          <w:tcPr>
            <w:tcW w:w="4613" w:type="dxa"/>
          </w:tcPr>
          <w:p w:rsidR="004852B2" w:rsidRPr="00D45FF6" w:rsidRDefault="004852B2" w:rsidP="004852B2">
            <w:pPr>
              <w:pStyle w:val="a3"/>
              <w:rPr>
                <w:bCs/>
                <w:sz w:val="23"/>
                <w:szCs w:val="23"/>
              </w:rPr>
            </w:pPr>
          </w:p>
        </w:tc>
      </w:tr>
      <w:tr w:rsidR="004852B2" w:rsidRPr="00D45FF6" w:rsidTr="008D4D84">
        <w:trPr>
          <w:trHeight w:val="558"/>
        </w:trPr>
        <w:tc>
          <w:tcPr>
            <w:tcW w:w="4849" w:type="dxa"/>
          </w:tcPr>
          <w:p w:rsidR="004852B2" w:rsidRPr="004852B2" w:rsidRDefault="004852B2" w:rsidP="004852B2">
            <w:pPr>
              <w:pStyle w:val="a3"/>
              <w:rPr>
                <w:sz w:val="23"/>
                <w:szCs w:val="23"/>
                <w:lang w:val="uz-Cyrl-UZ"/>
              </w:rPr>
            </w:pPr>
            <w:r w:rsidRPr="004852B2">
              <w:rPr>
                <w:sz w:val="23"/>
                <w:szCs w:val="23"/>
                <w:lang w:val="uz-Cyrl-UZ"/>
              </w:rPr>
              <w:t>MФO 00014 ИНН–201 122 919  OKOНX 42110 ФШР 57272</w:t>
            </w:r>
          </w:p>
        </w:tc>
        <w:tc>
          <w:tcPr>
            <w:tcW w:w="283" w:type="dxa"/>
          </w:tcPr>
          <w:p w:rsidR="004852B2" w:rsidRPr="00044A0B" w:rsidRDefault="004852B2" w:rsidP="004852B2">
            <w:pPr>
              <w:rPr>
                <w:sz w:val="23"/>
                <w:szCs w:val="23"/>
                <w:lang w:val="uz-Cyrl-UZ"/>
              </w:rPr>
            </w:pPr>
          </w:p>
        </w:tc>
        <w:tc>
          <w:tcPr>
            <w:tcW w:w="4613" w:type="dxa"/>
          </w:tcPr>
          <w:p w:rsidR="004852B2" w:rsidRPr="00D45FF6" w:rsidRDefault="004852B2" w:rsidP="004852B2">
            <w:pPr>
              <w:pStyle w:val="a3"/>
              <w:rPr>
                <w:bCs/>
                <w:sz w:val="23"/>
                <w:szCs w:val="23"/>
              </w:rPr>
            </w:pPr>
          </w:p>
        </w:tc>
      </w:tr>
      <w:tr w:rsidR="00044A0B" w:rsidRPr="00D45FF6" w:rsidTr="008D4D84">
        <w:trPr>
          <w:trHeight w:val="73"/>
        </w:trPr>
        <w:tc>
          <w:tcPr>
            <w:tcW w:w="4849" w:type="dxa"/>
          </w:tcPr>
          <w:p w:rsidR="00044A0B" w:rsidRPr="00C6788C" w:rsidRDefault="00044A0B" w:rsidP="004852B2">
            <w:pPr>
              <w:rPr>
                <w:sz w:val="23"/>
                <w:szCs w:val="23"/>
              </w:rPr>
            </w:pPr>
            <w:r w:rsidRPr="00D45FF6">
              <w:rPr>
                <w:b/>
                <w:sz w:val="23"/>
                <w:szCs w:val="23"/>
                <w:lang w:val="uz-Cyrl-UZ"/>
              </w:rPr>
              <w:t xml:space="preserve">Директор       </w:t>
            </w:r>
            <w:r w:rsidRPr="00D45FF6">
              <w:rPr>
                <w:b/>
                <w:sz w:val="23"/>
                <w:szCs w:val="23"/>
              </w:rPr>
              <w:t xml:space="preserve">  </w:t>
            </w:r>
            <w:r w:rsidRPr="00D45FF6">
              <w:rPr>
                <w:b/>
                <w:sz w:val="23"/>
                <w:szCs w:val="23"/>
                <w:lang w:val="uz-Latn-UZ"/>
              </w:rPr>
              <w:t xml:space="preserve"> </w:t>
            </w:r>
            <w:r w:rsidRPr="00D45FF6">
              <w:rPr>
                <w:b/>
                <w:sz w:val="23"/>
                <w:szCs w:val="23"/>
                <w:lang w:val="uz-Cyrl-UZ"/>
              </w:rPr>
              <w:t xml:space="preserve">     </w:t>
            </w:r>
            <w:r w:rsidRPr="00D45FF6">
              <w:rPr>
                <w:b/>
                <w:sz w:val="23"/>
                <w:szCs w:val="23"/>
                <w:lang w:val="uz-Latn-UZ"/>
              </w:rPr>
              <w:t xml:space="preserve">                </w:t>
            </w:r>
            <w:r w:rsidRPr="00D45FF6">
              <w:rPr>
                <w:b/>
                <w:sz w:val="23"/>
                <w:szCs w:val="23"/>
                <w:lang w:val="uz-Cyrl-UZ"/>
              </w:rPr>
              <w:t xml:space="preserve">   </w:t>
            </w:r>
            <w:r>
              <w:rPr>
                <w:b/>
                <w:bCs/>
                <w:sz w:val="23"/>
                <w:szCs w:val="23"/>
                <w:lang w:val="uz-Cyrl-UZ"/>
              </w:rPr>
              <w:t>К.Махкамов</w:t>
            </w:r>
            <w:r w:rsidRPr="00D45FF6">
              <w:rPr>
                <w:b/>
                <w:sz w:val="23"/>
                <w:szCs w:val="23"/>
                <w:lang w:val="uz-Cyrl-UZ"/>
              </w:rPr>
              <w:t xml:space="preserve">              </w:t>
            </w:r>
          </w:p>
        </w:tc>
        <w:tc>
          <w:tcPr>
            <w:tcW w:w="283" w:type="dxa"/>
            <w:vAlign w:val="center"/>
          </w:tcPr>
          <w:p w:rsidR="00044A0B" w:rsidRPr="00D45FF6" w:rsidRDefault="00044A0B" w:rsidP="004852B2">
            <w:pPr>
              <w:jc w:val="center"/>
              <w:rPr>
                <w:b/>
                <w:sz w:val="23"/>
                <w:szCs w:val="23"/>
              </w:rPr>
            </w:pPr>
          </w:p>
        </w:tc>
        <w:tc>
          <w:tcPr>
            <w:tcW w:w="4613" w:type="dxa"/>
            <w:vAlign w:val="bottom"/>
          </w:tcPr>
          <w:p w:rsidR="00044A0B" w:rsidRPr="00D45FF6" w:rsidRDefault="00044A0B" w:rsidP="004852B2">
            <w:pPr>
              <w:rPr>
                <w:b/>
                <w:sz w:val="23"/>
                <w:szCs w:val="23"/>
              </w:rPr>
            </w:pPr>
            <w:r w:rsidRPr="00D45FF6">
              <w:rPr>
                <w:b/>
                <w:sz w:val="23"/>
                <w:szCs w:val="23"/>
                <w:lang w:val="uz-Cyrl-UZ"/>
              </w:rPr>
              <w:t xml:space="preserve">Директор       </w:t>
            </w:r>
            <w:r w:rsidRPr="00D45FF6">
              <w:rPr>
                <w:b/>
                <w:sz w:val="23"/>
                <w:szCs w:val="23"/>
              </w:rPr>
              <w:t xml:space="preserve">  </w:t>
            </w:r>
            <w:r w:rsidRPr="00D45FF6">
              <w:rPr>
                <w:b/>
                <w:sz w:val="23"/>
                <w:szCs w:val="23"/>
                <w:lang w:val="uz-Latn-UZ"/>
              </w:rPr>
              <w:t xml:space="preserve"> </w:t>
            </w:r>
            <w:r w:rsidRPr="00D45FF6">
              <w:rPr>
                <w:b/>
                <w:sz w:val="23"/>
                <w:szCs w:val="23"/>
                <w:lang w:val="uz-Cyrl-UZ"/>
              </w:rPr>
              <w:t xml:space="preserve">     </w:t>
            </w:r>
            <w:r w:rsidRPr="00D45FF6">
              <w:rPr>
                <w:b/>
                <w:sz w:val="23"/>
                <w:szCs w:val="23"/>
                <w:lang w:val="uz-Latn-UZ"/>
              </w:rPr>
              <w:t xml:space="preserve">            </w:t>
            </w:r>
            <w:r w:rsidRPr="00D45FF6">
              <w:rPr>
                <w:b/>
                <w:sz w:val="23"/>
                <w:szCs w:val="23"/>
                <w:lang w:val="uz-Cyrl-UZ"/>
              </w:rPr>
              <w:t xml:space="preserve">   </w:t>
            </w:r>
            <w:r>
              <w:rPr>
                <w:b/>
                <w:bCs/>
                <w:sz w:val="23"/>
                <w:szCs w:val="23"/>
              </w:rPr>
              <w:t>______________</w:t>
            </w:r>
            <w:r w:rsidRPr="00D45FF6">
              <w:rPr>
                <w:b/>
                <w:sz w:val="23"/>
                <w:szCs w:val="23"/>
                <w:lang w:val="uz-Cyrl-UZ"/>
              </w:rPr>
              <w:t xml:space="preserve">              </w:t>
            </w:r>
          </w:p>
        </w:tc>
      </w:tr>
      <w:tr w:rsidR="004852B2" w:rsidRPr="00D45FF6" w:rsidTr="008D4D84">
        <w:trPr>
          <w:trHeight w:val="73"/>
        </w:trPr>
        <w:tc>
          <w:tcPr>
            <w:tcW w:w="4849" w:type="dxa"/>
          </w:tcPr>
          <w:p w:rsidR="004852B2" w:rsidRPr="00D45FF6" w:rsidRDefault="004852B2" w:rsidP="004852B2">
            <w:pPr>
              <w:rPr>
                <w:b/>
                <w:sz w:val="23"/>
                <w:szCs w:val="23"/>
                <w:lang w:val="uz-Cyrl-UZ"/>
              </w:rPr>
            </w:pPr>
          </w:p>
        </w:tc>
        <w:tc>
          <w:tcPr>
            <w:tcW w:w="283" w:type="dxa"/>
            <w:vAlign w:val="center"/>
          </w:tcPr>
          <w:p w:rsidR="004852B2" w:rsidRPr="00D45FF6" w:rsidRDefault="004852B2" w:rsidP="004852B2">
            <w:pPr>
              <w:jc w:val="center"/>
              <w:rPr>
                <w:b/>
                <w:sz w:val="23"/>
                <w:szCs w:val="23"/>
              </w:rPr>
            </w:pPr>
          </w:p>
        </w:tc>
        <w:tc>
          <w:tcPr>
            <w:tcW w:w="4613" w:type="dxa"/>
            <w:vAlign w:val="bottom"/>
          </w:tcPr>
          <w:p w:rsidR="004852B2" w:rsidRPr="00D45FF6" w:rsidRDefault="004852B2" w:rsidP="004852B2">
            <w:pPr>
              <w:rPr>
                <w:b/>
                <w:sz w:val="23"/>
                <w:szCs w:val="23"/>
                <w:lang w:val="uz-Cyrl-UZ"/>
              </w:rPr>
            </w:pPr>
          </w:p>
        </w:tc>
      </w:tr>
      <w:tr w:rsidR="004852B2" w:rsidRPr="00D45FF6" w:rsidTr="008D4D84">
        <w:trPr>
          <w:trHeight w:val="73"/>
        </w:trPr>
        <w:tc>
          <w:tcPr>
            <w:tcW w:w="4849" w:type="dxa"/>
          </w:tcPr>
          <w:p w:rsidR="004852B2" w:rsidRPr="00D45FF6" w:rsidRDefault="004852B2" w:rsidP="004852B2">
            <w:pPr>
              <w:rPr>
                <w:b/>
                <w:sz w:val="23"/>
                <w:szCs w:val="23"/>
                <w:lang w:val="uz-Cyrl-UZ"/>
              </w:rPr>
            </w:pPr>
            <w:r>
              <w:rPr>
                <w:b/>
                <w:sz w:val="23"/>
                <w:szCs w:val="23"/>
                <w:lang w:val="uz-Cyrl-UZ"/>
              </w:rPr>
              <w:t>Юрист консулт                            М.Ашуров</w:t>
            </w:r>
          </w:p>
        </w:tc>
        <w:tc>
          <w:tcPr>
            <w:tcW w:w="283" w:type="dxa"/>
            <w:vAlign w:val="center"/>
          </w:tcPr>
          <w:p w:rsidR="004852B2" w:rsidRPr="00D45FF6" w:rsidRDefault="004852B2" w:rsidP="004852B2">
            <w:pPr>
              <w:jc w:val="center"/>
              <w:rPr>
                <w:b/>
                <w:sz w:val="23"/>
                <w:szCs w:val="23"/>
              </w:rPr>
            </w:pPr>
          </w:p>
        </w:tc>
        <w:tc>
          <w:tcPr>
            <w:tcW w:w="4613" w:type="dxa"/>
            <w:vAlign w:val="bottom"/>
          </w:tcPr>
          <w:p w:rsidR="004852B2" w:rsidRPr="00D45FF6" w:rsidRDefault="004852B2" w:rsidP="004852B2">
            <w:pPr>
              <w:rPr>
                <w:b/>
                <w:sz w:val="23"/>
                <w:szCs w:val="23"/>
                <w:lang w:val="uz-Cyrl-UZ"/>
              </w:rPr>
            </w:pPr>
            <w:r>
              <w:rPr>
                <w:b/>
                <w:sz w:val="23"/>
                <w:szCs w:val="23"/>
                <w:lang w:val="uz-Cyrl-UZ"/>
              </w:rPr>
              <w:t>Юрист</w:t>
            </w:r>
          </w:p>
        </w:tc>
      </w:tr>
    </w:tbl>
    <w:p w:rsidR="00307C32" w:rsidRPr="00240602" w:rsidRDefault="00307C32" w:rsidP="004852B2">
      <w:pPr>
        <w:pStyle w:val="a5"/>
        <w:rPr>
          <w:rFonts w:ascii="Times New Roman" w:eastAsia="MS Mincho" w:hAnsi="Times New Roman"/>
          <w:b/>
          <w:bCs/>
          <w:sz w:val="22"/>
          <w:szCs w:val="22"/>
        </w:rPr>
      </w:pPr>
    </w:p>
    <w:sectPr w:rsidR="00307C32" w:rsidRPr="00240602" w:rsidSect="008D4D84">
      <w:pgSz w:w="11906" w:h="16838" w:code="9"/>
      <w:pgMar w:top="510"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D4" w:rsidRDefault="007B16D4" w:rsidP="008D4D84">
      <w:r>
        <w:separator/>
      </w:r>
    </w:p>
  </w:endnote>
  <w:endnote w:type="continuationSeparator" w:id="0">
    <w:p w:rsidR="007B16D4" w:rsidRDefault="007B16D4" w:rsidP="008D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D4" w:rsidRDefault="007B16D4" w:rsidP="008D4D84">
      <w:r>
        <w:separator/>
      </w:r>
    </w:p>
  </w:footnote>
  <w:footnote w:type="continuationSeparator" w:id="0">
    <w:p w:rsidR="007B16D4" w:rsidRDefault="007B16D4" w:rsidP="008D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F6798"/>
    <w:multiLevelType w:val="multilevel"/>
    <w:tmpl w:val="EEFA8D8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B0"/>
    <w:rsid w:val="00044A0B"/>
    <w:rsid w:val="00121F21"/>
    <w:rsid w:val="00307C32"/>
    <w:rsid w:val="004157B0"/>
    <w:rsid w:val="004852B2"/>
    <w:rsid w:val="00522B7C"/>
    <w:rsid w:val="006A669A"/>
    <w:rsid w:val="006F266F"/>
    <w:rsid w:val="00710C4F"/>
    <w:rsid w:val="007B16D4"/>
    <w:rsid w:val="008D4D84"/>
    <w:rsid w:val="00B06EC9"/>
    <w:rsid w:val="00C03A2C"/>
    <w:rsid w:val="00EC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0FB20-EE91-447B-996E-F2C3A9CD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3A2C"/>
    <w:rPr>
      <w:sz w:val="22"/>
    </w:rPr>
  </w:style>
  <w:style w:type="character" w:customStyle="1" w:styleId="a4">
    <w:name w:val="Основной текст Знак"/>
    <w:basedOn w:val="a0"/>
    <w:link w:val="a3"/>
    <w:rsid w:val="00C03A2C"/>
    <w:rPr>
      <w:rFonts w:ascii="Times New Roman" w:eastAsia="Times New Roman" w:hAnsi="Times New Roman" w:cs="Times New Roman"/>
      <w:szCs w:val="20"/>
      <w:lang w:eastAsia="ru-RU"/>
    </w:rPr>
  </w:style>
  <w:style w:type="paragraph" w:styleId="3">
    <w:name w:val="Body Text Indent 3"/>
    <w:basedOn w:val="a"/>
    <w:link w:val="30"/>
    <w:uiPriority w:val="99"/>
    <w:semiHidden/>
    <w:unhideWhenUsed/>
    <w:rsid w:val="00307C32"/>
    <w:pPr>
      <w:spacing w:after="120"/>
      <w:ind w:left="283"/>
    </w:pPr>
    <w:rPr>
      <w:sz w:val="16"/>
      <w:szCs w:val="16"/>
    </w:rPr>
  </w:style>
  <w:style w:type="character" w:customStyle="1" w:styleId="30">
    <w:name w:val="Основной текст с отступом 3 Знак"/>
    <w:basedOn w:val="a0"/>
    <w:link w:val="3"/>
    <w:uiPriority w:val="99"/>
    <w:semiHidden/>
    <w:rsid w:val="00307C32"/>
    <w:rPr>
      <w:rFonts w:ascii="Times New Roman" w:eastAsia="Times New Roman" w:hAnsi="Times New Roman" w:cs="Times New Roman"/>
      <w:sz w:val="16"/>
      <w:szCs w:val="16"/>
      <w:lang w:eastAsia="ru-RU"/>
    </w:rPr>
  </w:style>
  <w:style w:type="paragraph" w:styleId="a5">
    <w:name w:val="Plain Text"/>
    <w:basedOn w:val="a"/>
    <w:link w:val="a6"/>
    <w:rsid w:val="00307C32"/>
    <w:rPr>
      <w:rFonts w:ascii="Courier New" w:hAnsi="Courier New"/>
    </w:rPr>
  </w:style>
  <w:style w:type="character" w:customStyle="1" w:styleId="a6">
    <w:name w:val="Текст Знак"/>
    <w:basedOn w:val="a0"/>
    <w:link w:val="a5"/>
    <w:rsid w:val="00307C32"/>
    <w:rPr>
      <w:rFonts w:ascii="Courier New" w:eastAsia="Times New Roman" w:hAnsi="Courier New" w:cs="Times New Roman"/>
      <w:sz w:val="20"/>
      <w:szCs w:val="20"/>
      <w:lang w:eastAsia="ru-RU"/>
    </w:rPr>
  </w:style>
  <w:style w:type="table" w:styleId="a7">
    <w:name w:val="Table Grid"/>
    <w:basedOn w:val="a1"/>
    <w:uiPriority w:val="39"/>
    <w:rsid w:val="0048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D4D84"/>
    <w:pPr>
      <w:tabs>
        <w:tab w:val="center" w:pos="4677"/>
        <w:tab w:val="right" w:pos="9355"/>
      </w:tabs>
    </w:pPr>
  </w:style>
  <w:style w:type="character" w:customStyle="1" w:styleId="a9">
    <w:name w:val="Верхний колонтитул Знак"/>
    <w:basedOn w:val="a0"/>
    <w:link w:val="a8"/>
    <w:uiPriority w:val="99"/>
    <w:rsid w:val="008D4D8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D4D84"/>
    <w:pPr>
      <w:tabs>
        <w:tab w:val="center" w:pos="4677"/>
        <w:tab w:val="right" w:pos="9355"/>
      </w:tabs>
    </w:pPr>
  </w:style>
  <w:style w:type="character" w:customStyle="1" w:styleId="ab">
    <w:name w:val="Нижний колонтитул Знак"/>
    <w:basedOn w:val="a0"/>
    <w:link w:val="aa"/>
    <w:uiPriority w:val="99"/>
    <w:rsid w:val="008D4D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6940-1EA4-489A-A257-0F58A916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2022-08-05T08:48:00Z</dcterms:created>
  <dcterms:modified xsi:type="dcterms:W3CDTF">2022-08-09T03:29:00Z</dcterms:modified>
</cp:coreProperties>
</file>