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4630" w14:textId="77777777" w:rsidR="00306702" w:rsidRPr="00622612" w:rsidRDefault="00306702" w:rsidP="00F17CCB">
      <w:pPr>
        <w:pStyle w:val="7"/>
        <w:rPr>
          <w:lang w:val="en-US"/>
        </w:rPr>
      </w:pPr>
    </w:p>
    <w:tbl>
      <w:tblPr>
        <w:tblpPr w:leftFromText="180" w:rightFromText="180" w:vertAnchor="page" w:horzAnchor="margin" w:tblpXSpec="center" w:tblpY="1041"/>
        <w:tblW w:w="10587" w:type="dxa"/>
        <w:tblLook w:val="04A0" w:firstRow="1" w:lastRow="0" w:firstColumn="1" w:lastColumn="0" w:noHBand="0" w:noVBand="1"/>
      </w:tblPr>
      <w:tblGrid>
        <w:gridCol w:w="5958"/>
        <w:gridCol w:w="4629"/>
      </w:tblGrid>
      <w:tr w:rsidR="00C62988" w:rsidRPr="006D707B" w14:paraId="6BD09711" w14:textId="77777777" w:rsidTr="00F26AD6">
        <w:trPr>
          <w:trHeight w:val="1970"/>
        </w:trPr>
        <w:tc>
          <w:tcPr>
            <w:tcW w:w="5958" w:type="dxa"/>
            <w:shd w:val="clear" w:color="auto" w:fill="auto"/>
          </w:tcPr>
          <w:p w14:paraId="6AD45768" w14:textId="77777777" w:rsidR="00C62988" w:rsidRPr="00EF0553" w:rsidRDefault="00C62988" w:rsidP="00EF0553">
            <w:pPr>
              <w:shd w:val="clear" w:color="auto" w:fill="FFFFFF"/>
              <w:spacing w:afterLines="60" w:after="144"/>
              <w:jc w:val="center"/>
              <w:rPr>
                <w:b/>
              </w:rPr>
            </w:pPr>
          </w:p>
        </w:tc>
        <w:tc>
          <w:tcPr>
            <w:tcW w:w="4629" w:type="dxa"/>
            <w:shd w:val="clear" w:color="auto" w:fill="auto"/>
          </w:tcPr>
          <w:p w14:paraId="6F2A24EB" w14:textId="77777777" w:rsidR="0011667B" w:rsidRPr="00F26AD6" w:rsidRDefault="0011667B" w:rsidP="00EF0553">
            <w:pPr>
              <w:shd w:val="clear" w:color="auto" w:fill="FFFFFF"/>
              <w:spacing w:afterLines="60" w:after="144"/>
              <w:jc w:val="center"/>
              <w:rPr>
                <w:b/>
              </w:rPr>
            </w:pPr>
          </w:p>
          <w:p w14:paraId="3ED73A31" w14:textId="0D388F63" w:rsidR="004A4B3F" w:rsidRDefault="004A4B3F" w:rsidP="00EF0553">
            <w:pPr>
              <w:shd w:val="clear" w:color="auto" w:fill="FFFFFF"/>
              <w:jc w:val="center"/>
              <w:rPr>
                <w:b/>
              </w:rPr>
            </w:pPr>
            <w:r w:rsidRPr="00F26AD6">
              <w:rPr>
                <w:b/>
              </w:rPr>
              <w:t>«УТВЕРЖДАЮ»</w:t>
            </w:r>
          </w:p>
          <w:p w14:paraId="4DE17E77" w14:textId="3CA2F9F7" w:rsidR="00EF0553" w:rsidRPr="00EF0553" w:rsidRDefault="00A67E7C" w:rsidP="00EF0553">
            <w:pPr>
              <w:shd w:val="clear" w:color="auto" w:fill="FFFFFF"/>
              <w:jc w:val="center"/>
              <w:rPr>
                <w:b/>
              </w:rPr>
            </w:pPr>
            <w:r w:rsidRPr="005F5F25">
              <w:rPr>
                <w:b/>
              </w:rPr>
              <w:t>Главный директор</w:t>
            </w:r>
          </w:p>
          <w:p w14:paraId="4C73CEBF" w14:textId="77777777" w:rsidR="00A67E7C" w:rsidRDefault="00A67E7C" w:rsidP="00EF0553">
            <w:pPr>
              <w:shd w:val="clear" w:color="auto" w:fill="FFFFFF"/>
              <w:jc w:val="center"/>
              <w:rPr>
                <w:b/>
              </w:rPr>
            </w:pPr>
            <w:r w:rsidRPr="005F5F25">
              <w:rPr>
                <w:b/>
              </w:rPr>
              <w:t>по техническому направлению</w:t>
            </w:r>
            <w:r w:rsidRPr="00F26AD6">
              <w:rPr>
                <w:b/>
              </w:rPr>
              <w:t xml:space="preserve"> </w:t>
            </w:r>
          </w:p>
          <w:p w14:paraId="61E03627" w14:textId="413940B2" w:rsidR="004A4B3F" w:rsidRPr="00EF0553" w:rsidRDefault="00C52C85" w:rsidP="00EF0553">
            <w:pPr>
              <w:shd w:val="clear" w:color="auto" w:fill="FFFFFF"/>
              <w:jc w:val="center"/>
              <w:rPr>
                <w:b/>
              </w:rPr>
            </w:pPr>
            <w:r w:rsidRPr="00F26AD6">
              <w:rPr>
                <w:b/>
              </w:rPr>
              <w:t xml:space="preserve"> </w:t>
            </w:r>
            <w:r w:rsidR="003624F3" w:rsidRPr="00EF0553">
              <w:rPr>
                <w:b/>
              </w:rPr>
              <w:t>АКБ “</w:t>
            </w:r>
            <w:proofErr w:type="spellStart"/>
            <w:r w:rsidR="0000629C" w:rsidRPr="00EF0553">
              <w:rPr>
                <w:b/>
              </w:rPr>
              <w:t>Кишлок</w:t>
            </w:r>
            <w:proofErr w:type="spellEnd"/>
            <w:r w:rsidR="0000629C" w:rsidRPr="00EF0553">
              <w:rPr>
                <w:b/>
              </w:rPr>
              <w:t xml:space="preserve"> </w:t>
            </w:r>
            <w:r w:rsidR="00C757FD">
              <w:rPr>
                <w:b/>
                <w:lang w:val="uz-Cyrl-UZ"/>
              </w:rPr>
              <w:t>к</w:t>
            </w:r>
            <w:proofErr w:type="spellStart"/>
            <w:r w:rsidR="0000629C" w:rsidRPr="00EF0553">
              <w:rPr>
                <w:b/>
              </w:rPr>
              <w:t>урилиш</w:t>
            </w:r>
            <w:proofErr w:type="spellEnd"/>
            <w:r w:rsidR="0000629C" w:rsidRPr="00EF0553">
              <w:rPr>
                <w:b/>
              </w:rPr>
              <w:t xml:space="preserve"> </w:t>
            </w:r>
            <w:r w:rsidR="00C757FD">
              <w:rPr>
                <w:b/>
                <w:lang w:val="uz-Cyrl-UZ"/>
              </w:rPr>
              <w:t>б</w:t>
            </w:r>
            <w:proofErr w:type="spellStart"/>
            <w:r w:rsidR="0000629C" w:rsidRPr="00EF0553">
              <w:rPr>
                <w:b/>
              </w:rPr>
              <w:t>анк</w:t>
            </w:r>
            <w:proofErr w:type="spellEnd"/>
            <w:r w:rsidR="003624F3" w:rsidRPr="00EF0553">
              <w:rPr>
                <w:b/>
              </w:rPr>
              <w:t>”</w:t>
            </w:r>
          </w:p>
          <w:p w14:paraId="718A5387" w14:textId="77777777" w:rsidR="004A4B3F" w:rsidRPr="00F26AD6" w:rsidRDefault="004A4B3F" w:rsidP="00EF0553">
            <w:pPr>
              <w:shd w:val="clear" w:color="auto" w:fill="FFFFFF"/>
              <w:jc w:val="center"/>
              <w:rPr>
                <w:b/>
              </w:rPr>
            </w:pPr>
          </w:p>
          <w:p w14:paraId="62B34851" w14:textId="1414CF98" w:rsidR="004A4B3F" w:rsidRPr="00F26AD6" w:rsidRDefault="004A4B3F" w:rsidP="00EF0553">
            <w:pPr>
              <w:shd w:val="clear" w:color="auto" w:fill="FFFFFF"/>
              <w:jc w:val="center"/>
              <w:rPr>
                <w:b/>
              </w:rPr>
            </w:pPr>
            <w:r w:rsidRPr="00F26AD6">
              <w:rPr>
                <w:b/>
              </w:rPr>
              <w:t>____________</w:t>
            </w:r>
            <w:r w:rsidR="00862373">
              <w:rPr>
                <w:b/>
              </w:rPr>
              <w:t xml:space="preserve"> </w:t>
            </w:r>
            <w:r w:rsidR="00862373">
              <w:rPr>
                <w:b/>
              </w:rPr>
              <w:t>Х</w:t>
            </w:r>
            <w:r w:rsidR="00862373" w:rsidRPr="00A162DD">
              <w:rPr>
                <w:b/>
              </w:rPr>
              <w:t>.</w:t>
            </w:r>
            <w:r w:rsidR="00862373">
              <w:rPr>
                <w:b/>
                <w:lang w:val="uz-Cyrl-UZ"/>
              </w:rPr>
              <w:t>Х</w:t>
            </w:r>
            <w:r w:rsidR="00862373" w:rsidRPr="00A162DD">
              <w:rPr>
                <w:b/>
              </w:rPr>
              <w:t> </w:t>
            </w:r>
            <w:proofErr w:type="spellStart"/>
            <w:r w:rsidR="00862373">
              <w:rPr>
                <w:b/>
              </w:rPr>
              <w:t>Қурбонов</w:t>
            </w:r>
            <w:proofErr w:type="spellEnd"/>
          </w:p>
          <w:p w14:paraId="12EA4962" w14:textId="77777777" w:rsidR="004A4B3F" w:rsidRPr="00F26AD6" w:rsidRDefault="004A4B3F" w:rsidP="00EF0553">
            <w:pPr>
              <w:shd w:val="clear" w:color="auto" w:fill="FFFFFF"/>
              <w:jc w:val="center"/>
              <w:rPr>
                <w:b/>
              </w:rPr>
            </w:pPr>
          </w:p>
          <w:p w14:paraId="410DF50A" w14:textId="1FAB9447" w:rsidR="004A4B3F" w:rsidRPr="00EF0553" w:rsidRDefault="00A66800" w:rsidP="00EF0553">
            <w:pPr>
              <w:shd w:val="clear" w:color="auto" w:fill="FFFFFF"/>
              <w:jc w:val="center"/>
              <w:rPr>
                <w:b/>
              </w:rPr>
            </w:pPr>
            <w:r w:rsidRPr="00F26AD6">
              <w:rPr>
                <w:b/>
              </w:rPr>
              <w:t>«</w:t>
            </w:r>
            <w:r w:rsidR="004A4B3F" w:rsidRPr="00F26AD6">
              <w:rPr>
                <w:b/>
              </w:rPr>
              <w:t>___</w:t>
            </w:r>
            <w:r w:rsidRPr="00F26AD6">
              <w:rPr>
                <w:b/>
              </w:rPr>
              <w:t xml:space="preserve">» </w:t>
            </w:r>
            <w:r w:rsidR="004A4B3F" w:rsidRPr="00EF0553">
              <w:rPr>
                <w:b/>
              </w:rPr>
              <w:t>___________202</w:t>
            </w:r>
            <w:r w:rsidR="00DA2A9B">
              <w:rPr>
                <w:b/>
              </w:rPr>
              <w:t>2</w:t>
            </w:r>
            <w:r w:rsidR="004A4B3F" w:rsidRPr="00EF0553">
              <w:rPr>
                <w:b/>
              </w:rPr>
              <w:t xml:space="preserve"> г</w:t>
            </w:r>
            <w:r w:rsidRPr="00EF0553">
              <w:rPr>
                <w:b/>
              </w:rPr>
              <w:t>.</w:t>
            </w:r>
          </w:p>
          <w:p w14:paraId="4F7E6290" w14:textId="77777777" w:rsidR="00A26EA1" w:rsidRPr="00EF0553" w:rsidRDefault="00A26EA1" w:rsidP="00EF0553">
            <w:pPr>
              <w:shd w:val="clear" w:color="auto" w:fill="FFFFFF"/>
              <w:spacing w:afterLines="60" w:after="144"/>
              <w:jc w:val="center"/>
              <w:rPr>
                <w:b/>
              </w:rPr>
            </w:pPr>
          </w:p>
          <w:p w14:paraId="3E9817A9" w14:textId="77777777" w:rsidR="00A26EA1" w:rsidRPr="00EF0553" w:rsidRDefault="00A26EA1" w:rsidP="00EF0553">
            <w:pPr>
              <w:shd w:val="clear" w:color="auto" w:fill="FFFFFF"/>
              <w:spacing w:afterLines="60" w:after="144"/>
              <w:jc w:val="center"/>
              <w:rPr>
                <w:b/>
              </w:rPr>
            </w:pPr>
          </w:p>
        </w:tc>
      </w:tr>
    </w:tbl>
    <w:p w14:paraId="3C405DDD" w14:textId="77777777" w:rsidR="00493DB7" w:rsidRPr="006D707B" w:rsidRDefault="00493DB7" w:rsidP="00F26AD6">
      <w:pPr>
        <w:shd w:val="clear" w:color="auto" w:fill="FFFFFF"/>
        <w:spacing w:afterLines="60" w:after="144"/>
        <w:jc w:val="both"/>
        <w:rPr>
          <w:rFonts w:eastAsia="MS Mincho"/>
          <w:b/>
          <w:caps/>
          <w:lang w:val="uz-Cyrl-UZ"/>
        </w:rPr>
      </w:pPr>
    </w:p>
    <w:p w14:paraId="0C5DB657" w14:textId="77777777" w:rsidR="00C62988" w:rsidRPr="006D707B" w:rsidRDefault="00C62988" w:rsidP="00F26AD6">
      <w:pPr>
        <w:shd w:val="clear" w:color="auto" w:fill="FFFFFF"/>
        <w:spacing w:afterLines="60" w:after="144"/>
        <w:jc w:val="both"/>
        <w:rPr>
          <w:rFonts w:eastAsia="MS Mincho"/>
          <w:b/>
          <w:caps/>
          <w:lang w:val="uz-Cyrl-UZ"/>
        </w:rPr>
      </w:pPr>
    </w:p>
    <w:p w14:paraId="0228CCED" w14:textId="77777777" w:rsidR="00A66800" w:rsidRPr="006D707B" w:rsidRDefault="00A66800" w:rsidP="00F26AD6">
      <w:pPr>
        <w:shd w:val="clear" w:color="auto" w:fill="FFFFFF"/>
        <w:spacing w:afterLines="60" w:after="144"/>
        <w:jc w:val="both"/>
        <w:rPr>
          <w:b/>
          <w:bCs/>
          <w:spacing w:val="-3"/>
          <w:lang w:val="uz-Cyrl-UZ"/>
        </w:rPr>
      </w:pPr>
    </w:p>
    <w:p w14:paraId="724A3EBE" w14:textId="77777777" w:rsidR="0067767C" w:rsidRPr="006D707B" w:rsidRDefault="0067767C" w:rsidP="00F26AD6">
      <w:pPr>
        <w:shd w:val="clear" w:color="auto" w:fill="FFFFFF"/>
        <w:spacing w:afterLines="60" w:after="144"/>
        <w:jc w:val="both"/>
        <w:rPr>
          <w:b/>
          <w:bCs/>
          <w:spacing w:val="-3"/>
          <w:lang w:val="uz-Cyrl-UZ"/>
        </w:rPr>
      </w:pPr>
    </w:p>
    <w:p w14:paraId="2555E408" w14:textId="77777777" w:rsidR="0067767C" w:rsidRPr="006D707B" w:rsidRDefault="0067767C" w:rsidP="00F26AD6">
      <w:pPr>
        <w:shd w:val="clear" w:color="auto" w:fill="FFFFFF"/>
        <w:spacing w:afterLines="60" w:after="144"/>
        <w:jc w:val="both"/>
        <w:rPr>
          <w:b/>
          <w:bCs/>
          <w:spacing w:val="-3"/>
          <w:lang w:val="uz-Cyrl-UZ"/>
        </w:rPr>
      </w:pPr>
    </w:p>
    <w:p w14:paraId="7BEB96F2" w14:textId="77777777" w:rsidR="006D707B" w:rsidRPr="006D707B" w:rsidRDefault="006D707B" w:rsidP="00F26AD6">
      <w:pPr>
        <w:shd w:val="clear" w:color="auto" w:fill="FFFFFF"/>
        <w:spacing w:afterLines="60" w:after="144"/>
        <w:jc w:val="both"/>
        <w:rPr>
          <w:b/>
          <w:bCs/>
          <w:spacing w:val="-3"/>
          <w:lang w:val="uz-Cyrl-UZ"/>
        </w:rPr>
      </w:pPr>
    </w:p>
    <w:p w14:paraId="1CEEBC6F" w14:textId="33A86D01" w:rsidR="0011667B" w:rsidRDefault="00DA2A9B" w:rsidP="00F26AD6">
      <w:pPr>
        <w:shd w:val="clear" w:color="auto" w:fill="FFFFFF"/>
        <w:spacing w:afterLines="60" w:after="144"/>
        <w:jc w:val="center"/>
        <w:rPr>
          <w:b/>
          <w:bCs/>
          <w:spacing w:val="-3"/>
          <w:lang w:val="uz-Cyrl-UZ"/>
        </w:rPr>
      </w:pPr>
      <w:r>
        <w:rPr>
          <w:b/>
          <w:bCs/>
          <w:spacing w:val="-3"/>
          <w:lang w:val="uz-Cyrl-UZ"/>
        </w:rPr>
        <w:t>Т</w:t>
      </w:r>
      <w:r w:rsidR="00C757FD">
        <w:rPr>
          <w:b/>
          <w:bCs/>
          <w:spacing w:val="-3"/>
          <w:lang w:val="uz-Cyrl-UZ"/>
        </w:rPr>
        <w:t xml:space="preserve"> </w:t>
      </w:r>
      <w:r>
        <w:rPr>
          <w:b/>
          <w:bCs/>
          <w:spacing w:val="-3"/>
          <w:lang w:val="uz-Cyrl-UZ"/>
        </w:rPr>
        <w:t>Е</w:t>
      </w:r>
      <w:r w:rsidR="00C757FD">
        <w:rPr>
          <w:b/>
          <w:bCs/>
          <w:spacing w:val="-3"/>
          <w:lang w:val="uz-Cyrl-UZ"/>
        </w:rPr>
        <w:t xml:space="preserve"> </w:t>
      </w:r>
      <w:r>
        <w:rPr>
          <w:b/>
          <w:bCs/>
          <w:spacing w:val="-3"/>
          <w:lang w:val="uz-Cyrl-UZ"/>
        </w:rPr>
        <w:t>Н</w:t>
      </w:r>
      <w:r w:rsidR="00C757FD">
        <w:rPr>
          <w:b/>
          <w:bCs/>
          <w:spacing w:val="-3"/>
          <w:lang w:val="uz-Cyrl-UZ"/>
        </w:rPr>
        <w:t xml:space="preserve"> </w:t>
      </w:r>
      <w:r>
        <w:rPr>
          <w:b/>
          <w:bCs/>
          <w:spacing w:val="-3"/>
          <w:lang w:val="uz-Cyrl-UZ"/>
        </w:rPr>
        <w:t>Д</w:t>
      </w:r>
      <w:r w:rsidR="00C757FD">
        <w:rPr>
          <w:b/>
          <w:bCs/>
          <w:spacing w:val="-3"/>
          <w:lang w:val="uz-Cyrl-UZ"/>
        </w:rPr>
        <w:t xml:space="preserve"> </w:t>
      </w:r>
      <w:r>
        <w:rPr>
          <w:b/>
          <w:bCs/>
          <w:spacing w:val="-3"/>
          <w:lang w:val="uz-Cyrl-UZ"/>
        </w:rPr>
        <w:t>Е</w:t>
      </w:r>
      <w:r w:rsidR="00C757FD">
        <w:rPr>
          <w:b/>
          <w:bCs/>
          <w:spacing w:val="-3"/>
          <w:lang w:val="uz-Cyrl-UZ"/>
        </w:rPr>
        <w:t xml:space="preserve"> </w:t>
      </w:r>
      <w:r>
        <w:rPr>
          <w:b/>
          <w:bCs/>
          <w:spacing w:val="-3"/>
          <w:lang w:val="uz-Cyrl-UZ"/>
        </w:rPr>
        <w:t>Р</w:t>
      </w:r>
      <w:r w:rsidR="00C757FD">
        <w:rPr>
          <w:b/>
          <w:bCs/>
          <w:spacing w:val="-3"/>
          <w:lang w:val="uz-Cyrl-UZ"/>
        </w:rPr>
        <w:t xml:space="preserve"> </w:t>
      </w:r>
      <w:r>
        <w:rPr>
          <w:b/>
          <w:bCs/>
          <w:spacing w:val="-3"/>
          <w:lang w:val="uz-Cyrl-UZ"/>
        </w:rPr>
        <w:t>Н</w:t>
      </w:r>
      <w:r w:rsidR="00C757FD">
        <w:rPr>
          <w:b/>
          <w:bCs/>
          <w:spacing w:val="-3"/>
          <w:lang w:val="uz-Cyrl-UZ"/>
        </w:rPr>
        <w:t xml:space="preserve"> </w:t>
      </w:r>
      <w:r>
        <w:rPr>
          <w:b/>
          <w:bCs/>
          <w:spacing w:val="-3"/>
          <w:lang w:val="uz-Cyrl-UZ"/>
        </w:rPr>
        <w:t>А</w:t>
      </w:r>
      <w:r w:rsidR="00C757FD">
        <w:rPr>
          <w:b/>
          <w:bCs/>
          <w:spacing w:val="-3"/>
          <w:lang w:val="uz-Cyrl-UZ"/>
        </w:rPr>
        <w:t xml:space="preserve"> </w:t>
      </w:r>
      <w:r>
        <w:rPr>
          <w:b/>
          <w:bCs/>
          <w:spacing w:val="-3"/>
          <w:lang w:val="uz-Cyrl-UZ"/>
        </w:rPr>
        <w:t>Я</w:t>
      </w:r>
      <w:r w:rsidR="00C757FD">
        <w:rPr>
          <w:b/>
          <w:bCs/>
          <w:spacing w:val="-3"/>
          <w:lang w:val="uz-Cyrl-UZ"/>
        </w:rPr>
        <w:t xml:space="preserve">   </w:t>
      </w:r>
      <w:r w:rsidR="0000568C" w:rsidRPr="00F26AD6">
        <w:rPr>
          <w:b/>
          <w:bCs/>
          <w:spacing w:val="-3"/>
          <w:lang w:val="uz-Cyrl-UZ"/>
        </w:rPr>
        <w:t xml:space="preserve"> </w:t>
      </w:r>
      <w:r w:rsidR="006C76D3" w:rsidRPr="00F26AD6">
        <w:rPr>
          <w:b/>
          <w:bCs/>
          <w:spacing w:val="-3"/>
          <w:lang w:val="uz-Cyrl-UZ"/>
        </w:rPr>
        <w:t>Д</w:t>
      </w:r>
      <w:r w:rsidR="00C757FD">
        <w:rPr>
          <w:b/>
          <w:bCs/>
          <w:spacing w:val="-3"/>
          <w:lang w:val="uz-Cyrl-UZ"/>
        </w:rPr>
        <w:t xml:space="preserve"> </w:t>
      </w:r>
      <w:r w:rsidR="006C76D3" w:rsidRPr="00F26AD6">
        <w:rPr>
          <w:b/>
          <w:bCs/>
          <w:spacing w:val="-3"/>
          <w:lang w:val="uz-Cyrl-UZ"/>
        </w:rPr>
        <w:t>О</w:t>
      </w:r>
      <w:r w:rsidR="00C757FD">
        <w:rPr>
          <w:b/>
          <w:bCs/>
          <w:spacing w:val="-3"/>
          <w:lang w:val="uz-Cyrl-UZ"/>
        </w:rPr>
        <w:t xml:space="preserve"> </w:t>
      </w:r>
      <w:r w:rsidR="006C76D3" w:rsidRPr="00F26AD6">
        <w:rPr>
          <w:b/>
          <w:bCs/>
          <w:spacing w:val="-3"/>
          <w:lang w:val="uz-Cyrl-UZ"/>
        </w:rPr>
        <w:t>К</w:t>
      </w:r>
      <w:r w:rsidR="00C757FD">
        <w:rPr>
          <w:b/>
          <w:bCs/>
          <w:spacing w:val="-3"/>
          <w:lang w:val="uz-Cyrl-UZ"/>
        </w:rPr>
        <w:t xml:space="preserve"> </w:t>
      </w:r>
      <w:r w:rsidR="006C76D3" w:rsidRPr="00F26AD6">
        <w:rPr>
          <w:b/>
          <w:bCs/>
          <w:spacing w:val="-3"/>
          <w:lang w:val="uz-Cyrl-UZ"/>
        </w:rPr>
        <w:t>У</w:t>
      </w:r>
      <w:r w:rsidR="00C757FD">
        <w:rPr>
          <w:b/>
          <w:bCs/>
          <w:spacing w:val="-3"/>
          <w:lang w:val="uz-Cyrl-UZ"/>
        </w:rPr>
        <w:t xml:space="preserve"> </w:t>
      </w:r>
      <w:r w:rsidR="006C76D3" w:rsidRPr="00F26AD6">
        <w:rPr>
          <w:b/>
          <w:bCs/>
          <w:spacing w:val="-3"/>
          <w:lang w:val="uz-Cyrl-UZ"/>
        </w:rPr>
        <w:t>М</w:t>
      </w:r>
      <w:r w:rsidR="00C757FD">
        <w:rPr>
          <w:b/>
          <w:bCs/>
          <w:spacing w:val="-3"/>
          <w:lang w:val="uz-Cyrl-UZ"/>
        </w:rPr>
        <w:t xml:space="preserve"> </w:t>
      </w:r>
      <w:r w:rsidR="006C76D3" w:rsidRPr="00F26AD6">
        <w:rPr>
          <w:b/>
          <w:bCs/>
          <w:spacing w:val="-3"/>
          <w:lang w:val="uz-Cyrl-UZ"/>
        </w:rPr>
        <w:t>Е</w:t>
      </w:r>
      <w:r w:rsidR="00C757FD">
        <w:rPr>
          <w:b/>
          <w:bCs/>
          <w:spacing w:val="-3"/>
          <w:lang w:val="uz-Cyrl-UZ"/>
        </w:rPr>
        <w:t xml:space="preserve"> </w:t>
      </w:r>
      <w:r w:rsidR="006C76D3" w:rsidRPr="00F26AD6">
        <w:rPr>
          <w:b/>
          <w:bCs/>
          <w:spacing w:val="-3"/>
          <w:lang w:val="uz-Cyrl-UZ"/>
        </w:rPr>
        <w:t>Н</w:t>
      </w:r>
      <w:r w:rsidR="00C757FD">
        <w:rPr>
          <w:b/>
          <w:bCs/>
          <w:spacing w:val="-3"/>
          <w:lang w:val="uz-Cyrl-UZ"/>
        </w:rPr>
        <w:t xml:space="preserve"> </w:t>
      </w:r>
      <w:r w:rsidR="006C76D3" w:rsidRPr="00F26AD6">
        <w:rPr>
          <w:b/>
          <w:bCs/>
          <w:spacing w:val="-3"/>
          <w:lang w:val="uz-Cyrl-UZ"/>
        </w:rPr>
        <w:t>Т</w:t>
      </w:r>
      <w:r w:rsidR="00C757FD">
        <w:rPr>
          <w:b/>
          <w:bCs/>
          <w:spacing w:val="-3"/>
          <w:lang w:val="uz-Cyrl-UZ"/>
        </w:rPr>
        <w:t xml:space="preserve"> </w:t>
      </w:r>
      <w:r w:rsidR="006C76D3" w:rsidRPr="00F26AD6">
        <w:rPr>
          <w:b/>
          <w:bCs/>
          <w:spacing w:val="-3"/>
          <w:lang w:val="uz-Cyrl-UZ"/>
        </w:rPr>
        <w:t>А</w:t>
      </w:r>
      <w:r w:rsidR="00C757FD">
        <w:rPr>
          <w:b/>
          <w:bCs/>
          <w:spacing w:val="-3"/>
          <w:lang w:val="uz-Cyrl-UZ"/>
        </w:rPr>
        <w:t xml:space="preserve"> </w:t>
      </w:r>
      <w:r w:rsidR="006C76D3" w:rsidRPr="00F26AD6">
        <w:rPr>
          <w:b/>
          <w:bCs/>
          <w:spacing w:val="-3"/>
          <w:lang w:val="uz-Cyrl-UZ"/>
        </w:rPr>
        <w:t>Ц</w:t>
      </w:r>
      <w:r w:rsidR="00C757FD">
        <w:rPr>
          <w:b/>
          <w:bCs/>
          <w:spacing w:val="-3"/>
          <w:lang w:val="uz-Cyrl-UZ"/>
        </w:rPr>
        <w:t xml:space="preserve"> </w:t>
      </w:r>
      <w:r w:rsidR="006C76D3" w:rsidRPr="00F26AD6">
        <w:rPr>
          <w:b/>
          <w:bCs/>
          <w:spacing w:val="-3"/>
          <w:lang w:val="uz-Cyrl-UZ"/>
        </w:rPr>
        <w:t>И</w:t>
      </w:r>
      <w:r w:rsidR="00C757FD">
        <w:rPr>
          <w:b/>
          <w:bCs/>
          <w:spacing w:val="-3"/>
          <w:lang w:val="uz-Cyrl-UZ"/>
        </w:rPr>
        <w:t xml:space="preserve"> </w:t>
      </w:r>
      <w:r w:rsidR="006C76D3" w:rsidRPr="00F26AD6">
        <w:rPr>
          <w:b/>
          <w:bCs/>
          <w:spacing w:val="-3"/>
          <w:lang w:val="uz-Cyrl-UZ"/>
        </w:rPr>
        <w:t>Я</w:t>
      </w:r>
    </w:p>
    <w:p w14:paraId="5AB280EB" w14:textId="77777777" w:rsidR="00DA2A9B" w:rsidRDefault="00DA2A9B" w:rsidP="00F26AD6">
      <w:pPr>
        <w:shd w:val="clear" w:color="auto" w:fill="FFFFFF"/>
        <w:spacing w:afterLines="60" w:after="144"/>
        <w:jc w:val="center"/>
      </w:pPr>
    </w:p>
    <w:p w14:paraId="5F6A9202" w14:textId="4B3F72E2" w:rsidR="00C757FD" w:rsidRDefault="00043613" w:rsidP="00C757FD">
      <w:pPr>
        <w:shd w:val="clear" w:color="auto" w:fill="FFFFFF"/>
        <w:jc w:val="center"/>
        <w:rPr>
          <w:lang w:val="uz-Cyrl-UZ"/>
        </w:rPr>
      </w:pPr>
      <w:bookmarkStart w:id="0" w:name="_Hlk96611825"/>
      <w:r w:rsidRPr="00FF5ECD">
        <w:t xml:space="preserve">по тендерным торгам на приобретение </w:t>
      </w:r>
      <w:r w:rsidR="00C757FD" w:rsidRPr="00FF5ECD">
        <w:t>программных продуктов</w:t>
      </w:r>
      <w:r>
        <w:tab/>
      </w:r>
      <w:r w:rsidRPr="00FF5ECD">
        <w:t xml:space="preserve">  </w:t>
      </w:r>
      <w:r w:rsidRPr="00FF5ECD">
        <w:br/>
        <w:t xml:space="preserve">“Предоставление лицензии на право пользования </w:t>
      </w:r>
      <w:r w:rsidRPr="007B1EE0">
        <w:t>программны</w:t>
      </w:r>
      <w:r w:rsidR="00AF7B02" w:rsidRPr="007B1EE0">
        <w:t>м</w:t>
      </w:r>
      <w:r w:rsidR="00DD6FB3" w:rsidRPr="007B1EE0">
        <w:t>и</w:t>
      </w:r>
      <w:r w:rsidRPr="007B1EE0">
        <w:t xml:space="preserve"> продукт</w:t>
      </w:r>
      <w:r w:rsidR="007B1EE0" w:rsidRPr="007B1EE0">
        <w:t>а</w:t>
      </w:r>
      <w:r w:rsidR="00AF7B02" w:rsidRPr="007B1EE0">
        <w:t>м</w:t>
      </w:r>
      <w:r w:rsidR="00DD6FB3" w:rsidRPr="007B1EE0">
        <w:t>и</w:t>
      </w:r>
      <w:r w:rsidRPr="00FF5ECD">
        <w:t xml:space="preserve"> Oracle </w:t>
      </w:r>
    </w:p>
    <w:p w14:paraId="5A8B3A2C" w14:textId="16703DFB" w:rsidR="00043613" w:rsidRPr="00FF5ECD" w:rsidRDefault="00043613" w:rsidP="00C757FD">
      <w:pPr>
        <w:shd w:val="clear" w:color="auto" w:fill="FFFFFF"/>
        <w:jc w:val="center"/>
      </w:pPr>
      <w:r w:rsidRPr="00FF5ECD">
        <w:t xml:space="preserve">для нужд центра обработки данных </w:t>
      </w:r>
    </w:p>
    <w:p w14:paraId="2A4384B9" w14:textId="5513C95F" w:rsidR="00043613" w:rsidRPr="00FF5ECD" w:rsidRDefault="00043613" w:rsidP="00C757FD">
      <w:pPr>
        <w:shd w:val="clear" w:color="auto" w:fill="FFFFFF"/>
        <w:jc w:val="center"/>
        <w:rPr>
          <w:b/>
          <w:bCs/>
          <w:spacing w:val="-3"/>
        </w:rPr>
      </w:pPr>
      <w:r w:rsidRPr="00FF5ECD">
        <w:t xml:space="preserve"> АКБ «К</w:t>
      </w:r>
      <w:r w:rsidR="00C757FD">
        <w:rPr>
          <w:lang w:val="uz-Cyrl-UZ"/>
        </w:rPr>
        <w:t>ишлок курилиш банк</w:t>
      </w:r>
      <w:r w:rsidRPr="00FF5ECD">
        <w:rPr>
          <w:lang w:val="uz-Cyrl-UZ"/>
        </w:rPr>
        <w:t>»”</w:t>
      </w:r>
    </w:p>
    <w:bookmarkEnd w:id="0"/>
    <w:p w14:paraId="0DBFAE64" w14:textId="6F4F916F" w:rsidR="00AD3F39" w:rsidRPr="006D707B" w:rsidRDefault="00AD3F39" w:rsidP="00F26AD6">
      <w:pPr>
        <w:shd w:val="clear" w:color="auto" w:fill="FFFFFF"/>
        <w:spacing w:afterLines="60" w:after="144"/>
        <w:jc w:val="center"/>
        <w:rPr>
          <w:b/>
          <w:bCs/>
          <w:spacing w:val="-3"/>
        </w:rPr>
      </w:pPr>
    </w:p>
    <w:tbl>
      <w:tblPr>
        <w:tblW w:w="0" w:type="auto"/>
        <w:tblInd w:w="646" w:type="dxa"/>
        <w:tblLook w:val="01E0" w:firstRow="1" w:lastRow="1" w:firstColumn="1" w:lastColumn="1" w:noHBand="0" w:noVBand="0"/>
      </w:tblPr>
      <w:tblGrid>
        <w:gridCol w:w="570"/>
        <w:gridCol w:w="7471"/>
        <w:gridCol w:w="950"/>
      </w:tblGrid>
      <w:tr w:rsidR="00B43701" w:rsidRPr="006D707B" w14:paraId="5C093425" w14:textId="77777777" w:rsidTr="00043613">
        <w:trPr>
          <w:trHeight w:val="361"/>
        </w:trPr>
        <w:tc>
          <w:tcPr>
            <w:tcW w:w="570" w:type="dxa"/>
          </w:tcPr>
          <w:p w14:paraId="0D91F16C" w14:textId="77777777" w:rsidR="00B43701" w:rsidRPr="006D707B" w:rsidRDefault="00B43701" w:rsidP="00F26AD6">
            <w:pPr>
              <w:shd w:val="clear" w:color="auto" w:fill="FFFFFF"/>
              <w:tabs>
                <w:tab w:val="left" w:pos="8266"/>
              </w:tabs>
              <w:spacing w:afterLines="60" w:after="144"/>
              <w:jc w:val="both"/>
              <w:rPr>
                <w:b/>
                <w:spacing w:val="-8"/>
              </w:rPr>
            </w:pPr>
          </w:p>
        </w:tc>
        <w:tc>
          <w:tcPr>
            <w:tcW w:w="7471" w:type="dxa"/>
            <w:vAlign w:val="center"/>
          </w:tcPr>
          <w:p w14:paraId="32E76D77" w14:textId="77777777" w:rsidR="00B43701" w:rsidRPr="006D707B" w:rsidRDefault="00B43701" w:rsidP="00F26AD6">
            <w:pPr>
              <w:shd w:val="clear" w:color="auto" w:fill="FFFFFF"/>
              <w:tabs>
                <w:tab w:val="left" w:pos="8266"/>
              </w:tabs>
              <w:spacing w:afterLines="60" w:after="144"/>
              <w:jc w:val="both"/>
              <w:rPr>
                <w:b/>
                <w:spacing w:val="-8"/>
              </w:rPr>
            </w:pPr>
          </w:p>
          <w:p w14:paraId="735F2EAA" w14:textId="77777777" w:rsidR="00FE1282" w:rsidRPr="006D707B" w:rsidRDefault="00FE1282" w:rsidP="00F26AD6">
            <w:pPr>
              <w:shd w:val="clear" w:color="auto" w:fill="FFFFFF"/>
              <w:tabs>
                <w:tab w:val="left" w:pos="8266"/>
              </w:tabs>
              <w:spacing w:afterLines="60" w:after="144"/>
              <w:jc w:val="both"/>
              <w:rPr>
                <w:b/>
                <w:spacing w:val="-8"/>
              </w:rPr>
            </w:pPr>
          </w:p>
        </w:tc>
        <w:tc>
          <w:tcPr>
            <w:tcW w:w="950" w:type="dxa"/>
          </w:tcPr>
          <w:p w14:paraId="258E380E" w14:textId="77777777" w:rsidR="00B43701" w:rsidRPr="006D707B" w:rsidRDefault="00B43701" w:rsidP="00F26AD6">
            <w:pPr>
              <w:shd w:val="clear" w:color="auto" w:fill="FFFFFF"/>
              <w:tabs>
                <w:tab w:val="left" w:pos="8266"/>
              </w:tabs>
              <w:spacing w:afterLines="60" w:after="144"/>
              <w:jc w:val="both"/>
              <w:rPr>
                <w:b/>
                <w:spacing w:val="-8"/>
              </w:rPr>
            </w:pPr>
          </w:p>
        </w:tc>
      </w:tr>
      <w:tr w:rsidR="00B43701" w:rsidRPr="006D707B" w14:paraId="2E301503" w14:textId="77777777" w:rsidTr="00043613">
        <w:tc>
          <w:tcPr>
            <w:tcW w:w="570" w:type="dxa"/>
          </w:tcPr>
          <w:p w14:paraId="68225F15" w14:textId="77777777" w:rsidR="00B43701" w:rsidRPr="006D707B" w:rsidRDefault="00B43701" w:rsidP="00F26AD6">
            <w:pPr>
              <w:shd w:val="clear" w:color="auto" w:fill="FFFFFF"/>
              <w:tabs>
                <w:tab w:val="left" w:pos="8266"/>
              </w:tabs>
              <w:spacing w:afterLines="60" w:after="144"/>
              <w:jc w:val="both"/>
              <w:rPr>
                <w:b/>
                <w:spacing w:val="-8"/>
              </w:rPr>
            </w:pPr>
          </w:p>
        </w:tc>
        <w:tc>
          <w:tcPr>
            <w:tcW w:w="7471" w:type="dxa"/>
          </w:tcPr>
          <w:p w14:paraId="09A69B33" w14:textId="77777777" w:rsidR="00B43701" w:rsidRPr="006D707B" w:rsidRDefault="00B43701" w:rsidP="00F26AD6">
            <w:pPr>
              <w:shd w:val="clear" w:color="auto" w:fill="FFFFFF"/>
              <w:tabs>
                <w:tab w:val="left" w:pos="8266"/>
              </w:tabs>
              <w:spacing w:afterLines="60" w:after="144"/>
              <w:jc w:val="both"/>
              <w:rPr>
                <w:b/>
                <w:spacing w:val="-8"/>
              </w:rPr>
            </w:pPr>
          </w:p>
        </w:tc>
        <w:tc>
          <w:tcPr>
            <w:tcW w:w="950" w:type="dxa"/>
          </w:tcPr>
          <w:p w14:paraId="579C9C96" w14:textId="77777777" w:rsidR="00B43701" w:rsidRPr="006D707B" w:rsidRDefault="00B43701" w:rsidP="00F26AD6">
            <w:pPr>
              <w:shd w:val="clear" w:color="auto" w:fill="FFFFFF"/>
              <w:tabs>
                <w:tab w:val="left" w:pos="8266"/>
              </w:tabs>
              <w:spacing w:afterLines="60" w:after="144"/>
              <w:jc w:val="both"/>
              <w:rPr>
                <w:b/>
                <w:spacing w:val="-8"/>
              </w:rPr>
            </w:pPr>
          </w:p>
        </w:tc>
      </w:tr>
      <w:tr w:rsidR="00B43701" w:rsidRPr="006D707B" w14:paraId="782EF8EF" w14:textId="77777777" w:rsidTr="00043613">
        <w:tc>
          <w:tcPr>
            <w:tcW w:w="570" w:type="dxa"/>
          </w:tcPr>
          <w:p w14:paraId="05A2EADC" w14:textId="77777777" w:rsidR="00B43701" w:rsidRPr="006D707B" w:rsidRDefault="00B43701" w:rsidP="00F26AD6">
            <w:pPr>
              <w:shd w:val="clear" w:color="auto" w:fill="FFFFFF"/>
              <w:tabs>
                <w:tab w:val="left" w:pos="8266"/>
              </w:tabs>
              <w:spacing w:afterLines="60" w:after="144"/>
              <w:jc w:val="both"/>
              <w:rPr>
                <w:b/>
                <w:spacing w:val="-8"/>
              </w:rPr>
            </w:pPr>
          </w:p>
        </w:tc>
        <w:tc>
          <w:tcPr>
            <w:tcW w:w="7471" w:type="dxa"/>
          </w:tcPr>
          <w:p w14:paraId="5618BA6F" w14:textId="77777777" w:rsidR="00B43701" w:rsidRPr="006D707B" w:rsidRDefault="00B43701" w:rsidP="00F26AD6">
            <w:pPr>
              <w:shd w:val="clear" w:color="auto" w:fill="FFFFFF"/>
              <w:tabs>
                <w:tab w:val="left" w:pos="8266"/>
              </w:tabs>
              <w:spacing w:afterLines="60" w:after="144"/>
              <w:jc w:val="both"/>
              <w:rPr>
                <w:b/>
                <w:spacing w:val="-8"/>
              </w:rPr>
            </w:pPr>
          </w:p>
        </w:tc>
        <w:tc>
          <w:tcPr>
            <w:tcW w:w="950" w:type="dxa"/>
          </w:tcPr>
          <w:p w14:paraId="0DB51D3A" w14:textId="77777777" w:rsidR="00B43701" w:rsidRPr="006D707B" w:rsidRDefault="00B43701" w:rsidP="00F26AD6">
            <w:pPr>
              <w:shd w:val="clear" w:color="auto" w:fill="FFFFFF"/>
              <w:tabs>
                <w:tab w:val="left" w:pos="8266"/>
              </w:tabs>
              <w:spacing w:afterLines="60" w:after="144"/>
              <w:jc w:val="both"/>
              <w:rPr>
                <w:b/>
                <w:spacing w:val="-8"/>
              </w:rPr>
            </w:pPr>
          </w:p>
        </w:tc>
      </w:tr>
      <w:tr w:rsidR="00B43701" w:rsidRPr="006D707B" w14:paraId="03C445DE" w14:textId="77777777" w:rsidTr="00043613">
        <w:tc>
          <w:tcPr>
            <w:tcW w:w="570" w:type="dxa"/>
          </w:tcPr>
          <w:p w14:paraId="3D10D1E0" w14:textId="77777777" w:rsidR="000371FF" w:rsidRPr="006D707B" w:rsidRDefault="000371FF" w:rsidP="00F26AD6">
            <w:pPr>
              <w:shd w:val="clear" w:color="auto" w:fill="FFFFFF"/>
              <w:tabs>
                <w:tab w:val="left" w:pos="8266"/>
              </w:tabs>
              <w:spacing w:afterLines="60" w:after="144"/>
              <w:jc w:val="both"/>
              <w:rPr>
                <w:b/>
                <w:spacing w:val="-8"/>
              </w:rPr>
            </w:pPr>
          </w:p>
        </w:tc>
        <w:tc>
          <w:tcPr>
            <w:tcW w:w="7471" w:type="dxa"/>
          </w:tcPr>
          <w:p w14:paraId="49504B53" w14:textId="77777777" w:rsidR="000371FF" w:rsidRPr="006D707B" w:rsidRDefault="000371FF" w:rsidP="00F26AD6">
            <w:pPr>
              <w:shd w:val="clear" w:color="auto" w:fill="FFFFFF"/>
              <w:tabs>
                <w:tab w:val="left" w:pos="8266"/>
              </w:tabs>
              <w:spacing w:afterLines="60" w:after="144"/>
              <w:jc w:val="both"/>
              <w:rPr>
                <w:b/>
                <w:spacing w:val="-8"/>
              </w:rPr>
            </w:pPr>
          </w:p>
        </w:tc>
        <w:tc>
          <w:tcPr>
            <w:tcW w:w="950" w:type="dxa"/>
          </w:tcPr>
          <w:p w14:paraId="28669DE6" w14:textId="77777777" w:rsidR="00B43701" w:rsidRPr="006D707B" w:rsidRDefault="00B43701" w:rsidP="00F26AD6">
            <w:pPr>
              <w:shd w:val="clear" w:color="auto" w:fill="FFFFFF"/>
              <w:tabs>
                <w:tab w:val="left" w:pos="8266"/>
              </w:tabs>
              <w:spacing w:afterLines="60" w:after="144"/>
              <w:jc w:val="both"/>
              <w:rPr>
                <w:b/>
                <w:spacing w:val="-8"/>
              </w:rPr>
            </w:pPr>
          </w:p>
        </w:tc>
      </w:tr>
      <w:tr w:rsidR="00B43701" w:rsidRPr="006D707B" w14:paraId="12FA3B0E" w14:textId="77777777" w:rsidTr="00043613">
        <w:tc>
          <w:tcPr>
            <w:tcW w:w="570" w:type="dxa"/>
          </w:tcPr>
          <w:p w14:paraId="1BB909CD" w14:textId="77777777" w:rsidR="00B43701" w:rsidRPr="006D707B" w:rsidRDefault="00B43701" w:rsidP="00F26AD6">
            <w:pPr>
              <w:shd w:val="clear" w:color="auto" w:fill="FFFFFF"/>
              <w:tabs>
                <w:tab w:val="left" w:pos="8266"/>
              </w:tabs>
              <w:spacing w:afterLines="60" w:after="144"/>
              <w:jc w:val="both"/>
              <w:rPr>
                <w:b/>
                <w:spacing w:val="-8"/>
              </w:rPr>
            </w:pPr>
          </w:p>
        </w:tc>
        <w:tc>
          <w:tcPr>
            <w:tcW w:w="7471" w:type="dxa"/>
          </w:tcPr>
          <w:p w14:paraId="24B9C123" w14:textId="77777777" w:rsidR="00B43701" w:rsidRPr="006D707B" w:rsidRDefault="00B43701" w:rsidP="00F26AD6">
            <w:pPr>
              <w:shd w:val="clear" w:color="auto" w:fill="FFFFFF"/>
              <w:tabs>
                <w:tab w:val="left" w:pos="8266"/>
              </w:tabs>
              <w:spacing w:afterLines="60" w:after="144"/>
              <w:jc w:val="both"/>
              <w:rPr>
                <w:b/>
                <w:spacing w:val="-5"/>
              </w:rPr>
            </w:pPr>
          </w:p>
        </w:tc>
        <w:tc>
          <w:tcPr>
            <w:tcW w:w="950" w:type="dxa"/>
          </w:tcPr>
          <w:p w14:paraId="05331005" w14:textId="77777777" w:rsidR="00B43701" w:rsidRPr="006D707B" w:rsidRDefault="00B43701" w:rsidP="00F26AD6">
            <w:pPr>
              <w:shd w:val="clear" w:color="auto" w:fill="FFFFFF"/>
              <w:tabs>
                <w:tab w:val="left" w:pos="8266"/>
              </w:tabs>
              <w:spacing w:afterLines="60" w:after="144"/>
              <w:jc w:val="both"/>
              <w:rPr>
                <w:b/>
                <w:spacing w:val="-8"/>
              </w:rPr>
            </w:pPr>
          </w:p>
        </w:tc>
      </w:tr>
      <w:tr w:rsidR="00105A8D" w:rsidRPr="006D707B" w14:paraId="2C1120B2" w14:textId="77777777" w:rsidTr="00043613">
        <w:tc>
          <w:tcPr>
            <w:tcW w:w="570" w:type="dxa"/>
          </w:tcPr>
          <w:p w14:paraId="24133ED9" w14:textId="77777777" w:rsidR="00105A8D" w:rsidRPr="006D707B" w:rsidRDefault="00105A8D" w:rsidP="00F26AD6">
            <w:pPr>
              <w:shd w:val="clear" w:color="auto" w:fill="FFFFFF"/>
              <w:tabs>
                <w:tab w:val="left" w:pos="8266"/>
              </w:tabs>
              <w:spacing w:afterLines="60" w:after="144"/>
              <w:jc w:val="both"/>
              <w:rPr>
                <w:b/>
                <w:spacing w:val="-8"/>
              </w:rPr>
            </w:pPr>
          </w:p>
        </w:tc>
        <w:tc>
          <w:tcPr>
            <w:tcW w:w="7471" w:type="dxa"/>
          </w:tcPr>
          <w:p w14:paraId="7E91A202" w14:textId="77777777" w:rsidR="002C5CCB" w:rsidRPr="006D707B" w:rsidRDefault="002C5CCB" w:rsidP="00F26AD6">
            <w:pPr>
              <w:shd w:val="clear" w:color="auto" w:fill="FFFFFF"/>
              <w:tabs>
                <w:tab w:val="left" w:pos="8266"/>
              </w:tabs>
              <w:spacing w:afterLines="60" w:after="144"/>
              <w:jc w:val="both"/>
              <w:rPr>
                <w:b/>
                <w:spacing w:val="-6"/>
              </w:rPr>
            </w:pPr>
          </w:p>
        </w:tc>
        <w:tc>
          <w:tcPr>
            <w:tcW w:w="950" w:type="dxa"/>
          </w:tcPr>
          <w:p w14:paraId="34012C66" w14:textId="77777777" w:rsidR="00105A8D" w:rsidRPr="006D707B" w:rsidRDefault="00105A8D" w:rsidP="00F26AD6">
            <w:pPr>
              <w:shd w:val="clear" w:color="auto" w:fill="FFFFFF"/>
              <w:tabs>
                <w:tab w:val="left" w:pos="8266"/>
              </w:tabs>
              <w:spacing w:afterLines="60" w:after="144"/>
              <w:jc w:val="both"/>
              <w:rPr>
                <w:b/>
                <w:spacing w:val="-8"/>
              </w:rPr>
            </w:pPr>
          </w:p>
        </w:tc>
      </w:tr>
      <w:tr w:rsidR="001F4678" w:rsidRPr="006D707B" w14:paraId="63F0DB82" w14:textId="77777777" w:rsidTr="00043613">
        <w:tc>
          <w:tcPr>
            <w:tcW w:w="570" w:type="dxa"/>
          </w:tcPr>
          <w:p w14:paraId="282005C3" w14:textId="77777777" w:rsidR="001F4678" w:rsidRPr="006D707B" w:rsidRDefault="001F4678" w:rsidP="00F26AD6">
            <w:pPr>
              <w:shd w:val="clear" w:color="auto" w:fill="FFFFFF"/>
              <w:tabs>
                <w:tab w:val="left" w:pos="8266"/>
              </w:tabs>
              <w:spacing w:afterLines="60" w:after="144"/>
              <w:jc w:val="both"/>
              <w:rPr>
                <w:b/>
                <w:spacing w:val="-8"/>
              </w:rPr>
            </w:pPr>
          </w:p>
        </w:tc>
        <w:tc>
          <w:tcPr>
            <w:tcW w:w="7471" w:type="dxa"/>
          </w:tcPr>
          <w:p w14:paraId="6F89CD0C" w14:textId="77777777" w:rsidR="001F4678" w:rsidRPr="006D707B" w:rsidRDefault="001F4678" w:rsidP="00F26AD6">
            <w:pPr>
              <w:shd w:val="clear" w:color="auto" w:fill="FFFFFF"/>
              <w:tabs>
                <w:tab w:val="left" w:pos="8266"/>
              </w:tabs>
              <w:spacing w:afterLines="60" w:after="144"/>
              <w:jc w:val="both"/>
              <w:rPr>
                <w:b/>
                <w:spacing w:val="-9"/>
              </w:rPr>
            </w:pPr>
          </w:p>
        </w:tc>
        <w:tc>
          <w:tcPr>
            <w:tcW w:w="950" w:type="dxa"/>
          </w:tcPr>
          <w:p w14:paraId="148C42F1" w14:textId="77777777" w:rsidR="001F4678" w:rsidRPr="006D707B" w:rsidRDefault="001F4678" w:rsidP="00F26AD6">
            <w:pPr>
              <w:shd w:val="clear" w:color="auto" w:fill="FFFFFF"/>
              <w:tabs>
                <w:tab w:val="left" w:pos="8266"/>
              </w:tabs>
              <w:spacing w:afterLines="60" w:after="144"/>
              <w:jc w:val="both"/>
              <w:rPr>
                <w:b/>
                <w:spacing w:val="-8"/>
              </w:rPr>
            </w:pPr>
          </w:p>
        </w:tc>
      </w:tr>
    </w:tbl>
    <w:p w14:paraId="75842050" w14:textId="77777777" w:rsidR="00E73B82" w:rsidRPr="00F26AD6" w:rsidRDefault="00E73B82" w:rsidP="00F26AD6">
      <w:pPr>
        <w:shd w:val="clear" w:color="auto" w:fill="FFFFFF"/>
        <w:spacing w:afterLines="60" w:after="144"/>
        <w:jc w:val="both"/>
        <w:rPr>
          <w:b/>
        </w:rPr>
      </w:pPr>
    </w:p>
    <w:p w14:paraId="18FDE4C1" w14:textId="77777777" w:rsidR="0027523D" w:rsidRDefault="0027523D" w:rsidP="006D707B">
      <w:pPr>
        <w:shd w:val="clear" w:color="auto" w:fill="FFFFFF"/>
        <w:spacing w:afterLines="60" w:after="144"/>
        <w:jc w:val="both"/>
        <w:rPr>
          <w:b/>
        </w:rPr>
      </w:pPr>
    </w:p>
    <w:p w14:paraId="2E5A3646" w14:textId="77777777" w:rsidR="0081448B" w:rsidRPr="00F26AD6" w:rsidRDefault="0081448B" w:rsidP="00F26AD6">
      <w:pPr>
        <w:shd w:val="clear" w:color="auto" w:fill="FFFFFF"/>
        <w:spacing w:afterLines="60" w:after="144"/>
        <w:jc w:val="both"/>
        <w:rPr>
          <w:b/>
        </w:rPr>
      </w:pPr>
    </w:p>
    <w:p w14:paraId="25BA810A" w14:textId="77777777" w:rsidR="00C757FD" w:rsidRDefault="00C757FD" w:rsidP="00F26AD6">
      <w:pPr>
        <w:shd w:val="clear" w:color="auto" w:fill="FFFFFF"/>
        <w:spacing w:afterLines="60" w:after="144"/>
        <w:jc w:val="center"/>
        <w:rPr>
          <w:b/>
          <w:lang w:val="uz-Cyrl-UZ"/>
        </w:rPr>
      </w:pPr>
    </w:p>
    <w:p w14:paraId="5832F597" w14:textId="7FABA211" w:rsidR="00C649C9" w:rsidRDefault="00C649C9" w:rsidP="00F26AD6">
      <w:pPr>
        <w:shd w:val="clear" w:color="auto" w:fill="FFFFFF"/>
        <w:spacing w:afterLines="60" w:after="144"/>
        <w:jc w:val="center"/>
        <w:rPr>
          <w:b/>
        </w:rPr>
      </w:pPr>
      <w:r w:rsidRPr="00F26AD6">
        <w:rPr>
          <w:b/>
        </w:rPr>
        <w:t xml:space="preserve">Ташкент – </w:t>
      </w:r>
      <w:r w:rsidR="00820B15" w:rsidRPr="00F26AD6">
        <w:rPr>
          <w:b/>
        </w:rPr>
        <w:t>202</w:t>
      </w:r>
      <w:r w:rsidR="00DA2A9B">
        <w:rPr>
          <w:b/>
        </w:rPr>
        <w:t>2</w:t>
      </w:r>
      <w:r w:rsidR="00E73B82" w:rsidRPr="00F26AD6">
        <w:rPr>
          <w:b/>
        </w:rPr>
        <w:t xml:space="preserve"> </w:t>
      </w:r>
      <w:r w:rsidRPr="00F26AD6">
        <w:rPr>
          <w:b/>
        </w:rPr>
        <w:t>год</w:t>
      </w:r>
    </w:p>
    <w:p w14:paraId="76757429" w14:textId="77777777" w:rsidR="007D5B59" w:rsidRDefault="007D5B59" w:rsidP="00F26AD6">
      <w:pPr>
        <w:shd w:val="clear" w:color="auto" w:fill="FFFFFF"/>
        <w:spacing w:afterLines="60" w:after="144"/>
        <w:jc w:val="center"/>
        <w:rPr>
          <w:b/>
        </w:rPr>
      </w:pPr>
    </w:p>
    <w:p w14:paraId="67C4ADE8" w14:textId="7C707CEF" w:rsidR="00FA3988" w:rsidRPr="001A52F6" w:rsidRDefault="00FB0D71" w:rsidP="00F26AD6">
      <w:pPr>
        <w:shd w:val="clear" w:color="auto" w:fill="FFFFFF"/>
        <w:spacing w:after="60"/>
        <w:jc w:val="center"/>
        <w:rPr>
          <w:b/>
          <w:bCs/>
        </w:rPr>
      </w:pPr>
      <w:r w:rsidRPr="001A52F6">
        <w:rPr>
          <w:b/>
        </w:rPr>
        <w:lastRenderedPageBreak/>
        <w:t xml:space="preserve">РАЗДЕЛ </w:t>
      </w:r>
      <w:r w:rsidRPr="001A52F6">
        <w:rPr>
          <w:b/>
          <w:bCs/>
          <w:lang w:val="en-US"/>
        </w:rPr>
        <w:t>I</w:t>
      </w:r>
      <w:r w:rsidRPr="001A52F6">
        <w:rPr>
          <w:b/>
          <w:bCs/>
        </w:rPr>
        <w:t xml:space="preserve">. ИНСТРУКЦИЯ ДЛЯ </w:t>
      </w:r>
      <w:r w:rsidR="00D077E2" w:rsidRPr="001A52F6">
        <w:rPr>
          <w:b/>
          <w:bCs/>
        </w:rPr>
        <w:t>УЧАСТНИК</w:t>
      </w:r>
      <w:r w:rsidRPr="001A52F6">
        <w:rPr>
          <w:b/>
          <w:bCs/>
        </w:rPr>
        <w:t xml:space="preserve">А </w:t>
      </w:r>
      <w:r w:rsidR="00A543CB">
        <w:rPr>
          <w:b/>
          <w:bCs/>
        </w:rPr>
        <w:t>ТЕНДЕР</w:t>
      </w:r>
      <w:r w:rsidR="00175727">
        <w:rPr>
          <w:b/>
          <w:bCs/>
        </w:rPr>
        <w:t>А</w:t>
      </w:r>
    </w:p>
    <w:p w14:paraId="7F50990F" w14:textId="77777777" w:rsidR="00C10BBD" w:rsidRPr="001A52F6" w:rsidRDefault="00C10BBD" w:rsidP="00F26AD6">
      <w:pPr>
        <w:shd w:val="clear" w:color="auto" w:fill="FFFFFF"/>
        <w:spacing w:after="60"/>
        <w:ind w:firstLine="720"/>
        <w:jc w:val="both"/>
        <w:rPr>
          <w:caps/>
        </w:rPr>
      </w:pPr>
    </w:p>
    <w:p w14:paraId="520CD759" w14:textId="1F0456B2" w:rsidR="007B0795" w:rsidRPr="001A52F6" w:rsidRDefault="0061243B" w:rsidP="00F26AD6">
      <w:pPr>
        <w:shd w:val="clear" w:color="auto" w:fill="FFFFFF"/>
        <w:spacing w:after="60"/>
        <w:jc w:val="center"/>
        <w:rPr>
          <w:b/>
        </w:rPr>
      </w:pPr>
      <w:r w:rsidRPr="001A52F6">
        <w:rPr>
          <w:b/>
        </w:rPr>
        <w:t>Глава 1.</w:t>
      </w:r>
      <w:r w:rsidR="008F48A6" w:rsidRPr="001A52F6">
        <w:rPr>
          <w:b/>
        </w:rPr>
        <w:t xml:space="preserve"> </w:t>
      </w:r>
      <w:r w:rsidR="00663890" w:rsidRPr="001A52F6">
        <w:rPr>
          <w:b/>
          <w:lang w:val="uz-Cyrl-UZ"/>
        </w:rPr>
        <w:t>О</w:t>
      </w:r>
      <w:r w:rsidR="000E11D7" w:rsidRPr="001A52F6">
        <w:rPr>
          <w:b/>
          <w:lang w:val="uz-Cyrl-UZ"/>
        </w:rPr>
        <w:t>бщие</w:t>
      </w:r>
      <w:r w:rsidRPr="001A52F6">
        <w:rPr>
          <w:b/>
        </w:rPr>
        <w:t xml:space="preserve"> сведения</w:t>
      </w:r>
    </w:p>
    <w:p w14:paraId="433D9B8F" w14:textId="328D5BA6" w:rsidR="00FB7DDE" w:rsidRPr="00622612" w:rsidRDefault="00043613" w:rsidP="00FB7DDE">
      <w:pPr>
        <w:shd w:val="clear" w:color="auto" w:fill="FFFFFF"/>
        <w:ind w:firstLine="720"/>
        <w:jc w:val="both"/>
      </w:pPr>
      <w:r w:rsidRPr="00FF5ECD">
        <w:t xml:space="preserve">Настоящая закупочная документация по электронному тендеру (далее – тендерная документация) разработана в соответствии с </w:t>
      </w:r>
      <w:r>
        <w:t xml:space="preserve">требованиями </w:t>
      </w:r>
      <w:r w:rsidRPr="00FF5ECD">
        <w:t>Закон</w:t>
      </w:r>
      <w:r>
        <w:t>а</w:t>
      </w:r>
      <w:r w:rsidRPr="00FF5ECD">
        <w:t xml:space="preserve"> Республики Узбекистан “О государственных закупках” </w:t>
      </w:r>
      <w:r w:rsidRPr="00043613">
        <w:t>и постановления Президента Республики Узбекистан от 2</w:t>
      </w:r>
      <w:r w:rsidR="004876EF" w:rsidRPr="004876EF">
        <w:t>5</w:t>
      </w:r>
      <w:r w:rsidRPr="00043613">
        <w:t>.0</w:t>
      </w:r>
      <w:r w:rsidR="004876EF" w:rsidRPr="004876EF">
        <w:t>7</w:t>
      </w:r>
      <w:r w:rsidRPr="00043613">
        <w:t>.20</w:t>
      </w:r>
      <w:r w:rsidR="004876EF" w:rsidRPr="004876EF">
        <w:t>22</w:t>
      </w:r>
      <w:r w:rsidRPr="00043613">
        <w:t xml:space="preserve"> года ПП-3</w:t>
      </w:r>
      <w:r w:rsidR="004876EF" w:rsidRPr="004876EF">
        <w:t>32</w:t>
      </w:r>
      <w:r w:rsidRPr="00043613">
        <w:t xml:space="preserve"> «</w:t>
      </w:r>
      <w:hyperlink r:id="rId11" w:tgtFrame="_blank" w:history="1">
        <w:r w:rsidR="004876EF" w:rsidRPr="004876EF">
          <w:t>О мерах по дальнейшему совершенствованию порядка проведения экспертизы предпроектной документации инвестиционных и инфраструктурных проектов, закупочной документации по тендеру, технического задания на государственную закупку и договоров</w:t>
        </w:r>
      </w:hyperlink>
      <w:r w:rsidRPr="00043613">
        <w:t>»</w:t>
      </w:r>
      <w:r w:rsidR="00FB7DDE" w:rsidRPr="00043613">
        <w:t xml:space="preserve">.  </w:t>
      </w:r>
    </w:p>
    <w:p w14:paraId="2D859750" w14:textId="47F06558" w:rsidR="00FB7DDE" w:rsidRPr="00622612" w:rsidRDefault="00A9787F" w:rsidP="00A9787F">
      <w:pPr>
        <w:pStyle w:val="af9"/>
        <w:shd w:val="clear" w:color="auto" w:fill="FFFFFF"/>
        <w:ind w:left="709"/>
        <w:jc w:val="both"/>
        <w:rPr>
          <w:bCs/>
          <w:sz w:val="24"/>
          <w:szCs w:val="24"/>
        </w:rPr>
      </w:pPr>
      <w:r w:rsidRPr="00622612">
        <w:rPr>
          <w:b/>
          <w:sz w:val="24"/>
          <w:szCs w:val="24"/>
        </w:rPr>
        <w:t>1.</w:t>
      </w:r>
      <w:r w:rsidRPr="00622612">
        <w:rPr>
          <w:bCs/>
          <w:sz w:val="24"/>
          <w:szCs w:val="24"/>
        </w:rPr>
        <w:t> </w:t>
      </w:r>
      <w:r w:rsidR="00FB7DDE" w:rsidRPr="00622612">
        <w:rPr>
          <w:bCs/>
          <w:sz w:val="24"/>
          <w:szCs w:val="24"/>
        </w:rPr>
        <w:t>Наименование и основания:</w:t>
      </w:r>
    </w:p>
    <w:p w14:paraId="790AB425" w14:textId="24A88B1C" w:rsidR="00FB7DDE" w:rsidRPr="00622612" w:rsidRDefault="00FB7DDE" w:rsidP="00FB7DDE">
      <w:pPr>
        <w:shd w:val="clear" w:color="auto" w:fill="FFFFFF"/>
        <w:ind w:firstLine="720"/>
        <w:jc w:val="both"/>
        <w:rPr>
          <w:color w:val="000000" w:themeColor="text1"/>
        </w:rPr>
      </w:pPr>
      <w:r w:rsidRPr="00622612">
        <w:t xml:space="preserve">1.1. Полное наименование </w:t>
      </w:r>
      <w:r w:rsidR="0027523D">
        <w:t>предмета тендера</w:t>
      </w:r>
      <w:r w:rsidRPr="00622612">
        <w:t xml:space="preserve"> – “</w:t>
      </w:r>
      <w:bookmarkStart w:id="1" w:name="_Hlk100846082"/>
      <w:r w:rsidR="0027523D" w:rsidRPr="00FF5ECD">
        <w:t xml:space="preserve">Предоставление лицензии на право пользования </w:t>
      </w:r>
      <w:r w:rsidR="0027523D" w:rsidRPr="007B1EE0">
        <w:t>программны</w:t>
      </w:r>
      <w:r w:rsidR="00DD6FB3" w:rsidRPr="007B1EE0">
        <w:t>ми</w:t>
      </w:r>
      <w:r w:rsidR="0027523D" w:rsidRPr="007B1EE0">
        <w:t xml:space="preserve"> продукт</w:t>
      </w:r>
      <w:r w:rsidR="00DD6FB3" w:rsidRPr="007B1EE0">
        <w:t>ами</w:t>
      </w:r>
      <w:r w:rsidR="0027523D" w:rsidRPr="00FF5ECD">
        <w:t xml:space="preserve"> Oracle для нужд центра обработки данных АКБ «</w:t>
      </w:r>
      <w:proofErr w:type="spellStart"/>
      <w:r w:rsidR="0027523D" w:rsidRPr="00FF5ECD">
        <w:t>Кишлок</w:t>
      </w:r>
      <w:proofErr w:type="spellEnd"/>
      <w:r w:rsidR="0027523D" w:rsidRPr="00FF5ECD">
        <w:t xml:space="preserve"> </w:t>
      </w:r>
      <w:proofErr w:type="spellStart"/>
      <w:r w:rsidR="0027523D" w:rsidRPr="00FF5ECD">
        <w:t>курилиш</w:t>
      </w:r>
      <w:proofErr w:type="spellEnd"/>
      <w:r w:rsidR="0027523D" w:rsidRPr="00FF5ECD">
        <w:t xml:space="preserve"> банк»</w:t>
      </w:r>
      <w:bookmarkEnd w:id="1"/>
      <w:r w:rsidRPr="00622612">
        <w:t>”</w:t>
      </w:r>
      <w:r w:rsidRPr="00622612">
        <w:rPr>
          <w:color w:val="000000" w:themeColor="text1"/>
        </w:rPr>
        <w:t>.</w:t>
      </w:r>
    </w:p>
    <w:p w14:paraId="7EE516B1" w14:textId="77777777" w:rsidR="008B56B2" w:rsidRPr="00622612" w:rsidRDefault="00FB7DDE" w:rsidP="00FB7DDE">
      <w:pPr>
        <w:shd w:val="clear" w:color="auto" w:fill="FFFFFF"/>
        <w:ind w:firstLine="720"/>
        <w:jc w:val="both"/>
        <w:rPr>
          <w:color w:val="000000" w:themeColor="text1"/>
        </w:rPr>
      </w:pPr>
      <w:r w:rsidRPr="00622612">
        <w:rPr>
          <w:color w:val="000000" w:themeColor="text1"/>
        </w:rPr>
        <w:t>1.2. Основание для реализации проекта</w:t>
      </w:r>
      <w:r w:rsidR="008B56B2" w:rsidRPr="00622612">
        <w:rPr>
          <w:color w:val="000000" w:themeColor="text1"/>
        </w:rPr>
        <w:t>:</w:t>
      </w:r>
    </w:p>
    <w:p w14:paraId="4E7F9379" w14:textId="70EA2463" w:rsidR="008B56B2" w:rsidRPr="002701C2" w:rsidRDefault="00FB7DDE" w:rsidP="00FB7DDE">
      <w:pPr>
        <w:shd w:val="clear" w:color="auto" w:fill="FFFFFF"/>
        <w:ind w:firstLine="720"/>
        <w:jc w:val="both"/>
      </w:pPr>
      <w:r w:rsidRPr="002701C2">
        <w:rPr>
          <w:color w:val="000000" w:themeColor="text1"/>
        </w:rPr>
        <w:t xml:space="preserve">– </w:t>
      </w:r>
      <w:r w:rsidRPr="002701C2">
        <w:rPr>
          <w:iCs/>
        </w:rPr>
        <w:t>р</w:t>
      </w:r>
      <w:r w:rsidRPr="002701C2">
        <w:t xml:space="preserve">ешение Наблюдательного Совета банка </w:t>
      </w:r>
      <w:r w:rsidRPr="00F2389E">
        <w:t>№</w:t>
      </w:r>
      <w:r w:rsidRPr="00F2389E">
        <w:rPr>
          <w:lang w:val="en-US"/>
        </w:rPr>
        <w:t> </w:t>
      </w:r>
      <w:r w:rsidRPr="00F2389E">
        <w:t>1</w:t>
      </w:r>
      <w:r w:rsidR="00F2389E" w:rsidRPr="00F2389E">
        <w:t>3</w:t>
      </w:r>
      <w:r w:rsidRPr="00F2389E">
        <w:t xml:space="preserve"> от </w:t>
      </w:r>
      <w:r w:rsidR="00F2389E" w:rsidRPr="00F2389E">
        <w:t>16</w:t>
      </w:r>
      <w:r w:rsidRPr="00F2389E">
        <w:t xml:space="preserve"> </w:t>
      </w:r>
      <w:r w:rsidR="00F2389E" w:rsidRPr="00F2389E">
        <w:t>августа</w:t>
      </w:r>
      <w:r w:rsidRPr="002701C2">
        <w:t xml:space="preserve"> 202</w:t>
      </w:r>
      <w:r w:rsidR="00F2389E">
        <w:t>1</w:t>
      </w:r>
      <w:r w:rsidRPr="002701C2">
        <w:t xml:space="preserve"> г.</w:t>
      </w:r>
      <w:r w:rsidR="008B56B2" w:rsidRPr="002701C2">
        <w:t>;</w:t>
      </w:r>
    </w:p>
    <w:p w14:paraId="2AADF8B6" w14:textId="1B7C7F66" w:rsidR="00FB7DDE" w:rsidRPr="001A52F6" w:rsidRDefault="008B56B2" w:rsidP="00FB7DDE">
      <w:pPr>
        <w:shd w:val="clear" w:color="auto" w:fill="FFFFFF"/>
        <w:ind w:firstLine="720"/>
        <w:jc w:val="both"/>
        <w:rPr>
          <w:color w:val="000000" w:themeColor="text1"/>
        </w:rPr>
      </w:pPr>
      <w:r w:rsidRPr="002701C2">
        <w:rPr>
          <w:color w:val="000000" w:themeColor="text1"/>
        </w:rPr>
        <w:t xml:space="preserve">– </w:t>
      </w:r>
      <w:r w:rsidR="00FB7DDE" w:rsidRPr="002701C2">
        <w:t xml:space="preserve">решение Правления </w:t>
      </w:r>
      <w:r w:rsidR="00845FA3">
        <w:t>б</w:t>
      </w:r>
      <w:r w:rsidR="00FB7DDE" w:rsidRPr="002701C2">
        <w:t>анка №</w:t>
      </w:r>
      <w:r w:rsidR="0027523D" w:rsidRPr="00F2389E">
        <w:t>17</w:t>
      </w:r>
      <w:r w:rsidR="00FB7DDE" w:rsidRPr="002701C2">
        <w:t xml:space="preserve"> от </w:t>
      </w:r>
      <w:r w:rsidR="0027523D" w:rsidRPr="002701C2">
        <w:t>27.07.2021</w:t>
      </w:r>
      <w:r w:rsidR="00FB7DDE" w:rsidRPr="002701C2">
        <w:t>г.</w:t>
      </w:r>
      <w:r w:rsidR="00FB7DDE">
        <w:t xml:space="preserve"> </w:t>
      </w:r>
    </w:p>
    <w:p w14:paraId="41EFC505" w14:textId="2CA23A27" w:rsidR="007B0795" w:rsidRDefault="00216DCD" w:rsidP="003622E3">
      <w:pPr>
        <w:shd w:val="clear" w:color="auto" w:fill="FFFFFF"/>
        <w:ind w:firstLine="720"/>
        <w:jc w:val="both"/>
      </w:pPr>
      <w:r w:rsidRPr="001A52F6">
        <w:t xml:space="preserve"> </w:t>
      </w:r>
      <w:r w:rsidR="00C845A6" w:rsidRPr="005B0627">
        <w:rPr>
          <w:b/>
          <w:bCs/>
        </w:rPr>
        <w:t>2.</w:t>
      </w:r>
      <w:r w:rsidR="00C845A6">
        <w:t xml:space="preserve"> </w:t>
      </w:r>
      <w:r w:rsidRPr="001A52F6">
        <w:t>Заказчик</w:t>
      </w:r>
      <w:r w:rsidR="00137965" w:rsidRPr="001A52F6">
        <w:t xml:space="preserve"> –</w:t>
      </w:r>
      <w:r w:rsidR="00DD2BB3" w:rsidRPr="001A52F6">
        <w:t xml:space="preserve"> Акционерный </w:t>
      </w:r>
      <w:r w:rsidR="00A66800" w:rsidRPr="001A52F6">
        <w:t>к</w:t>
      </w:r>
      <w:r w:rsidR="00DD2BB3" w:rsidRPr="001A52F6">
        <w:t xml:space="preserve">оммерческий </w:t>
      </w:r>
      <w:r w:rsidR="00A66800" w:rsidRPr="001A52F6">
        <w:t>б</w:t>
      </w:r>
      <w:r w:rsidR="00DD2BB3" w:rsidRPr="001A52F6">
        <w:t>анк «</w:t>
      </w:r>
      <w:proofErr w:type="spellStart"/>
      <w:r w:rsidR="0000629C">
        <w:t>Кишлок</w:t>
      </w:r>
      <w:proofErr w:type="spellEnd"/>
      <w:r w:rsidR="0000629C">
        <w:t xml:space="preserve"> </w:t>
      </w:r>
      <w:r w:rsidR="002701C2">
        <w:rPr>
          <w:lang w:val="uz-Cyrl-UZ"/>
        </w:rPr>
        <w:t>к</w:t>
      </w:r>
      <w:proofErr w:type="spellStart"/>
      <w:r w:rsidR="0000629C">
        <w:t>урилиш</w:t>
      </w:r>
      <w:proofErr w:type="spellEnd"/>
      <w:r w:rsidR="0000629C">
        <w:t xml:space="preserve"> </w:t>
      </w:r>
      <w:r w:rsidR="002701C2">
        <w:rPr>
          <w:lang w:val="uz-Cyrl-UZ"/>
        </w:rPr>
        <w:t>б</w:t>
      </w:r>
      <w:proofErr w:type="spellStart"/>
      <w:r w:rsidR="0000629C">
        <w:t>анк</w:t>
      </w:r>
      <w:proofErr w:type="spellEnd"/>
      <w:r w:rsidR="00DD2BB3" w:rsidRPr="001A52F6">
        <w:t xml:space="preserve">» (далее </w:t>
      </w:r>
      <w:r w:rsidR="00A66800" w:rsidRPr="001A52F6">
        <w:t>–</w:t>
      </w:r>
      <w:r w:rsidRPr="001A52F6">
        <w:t xml:space="preserve"> Заказчик</w:t>
      </w:r>
      <w:r w:rsidR="00DD2BB3" w:rsidRPr="001A52F6">
        <w:t>)</w:t>
      </w:r>
      <w:r w:rsidR="00A66800" w:rsidRPr="001A52F6">
        <w:t>, расположенный по а</w:t>
      </w:r>
      <w:r w:rsidR="006721AF" w:rsidRPr="001A52F6">
        <w:t>дрес</w:t>
      </w:r>
      <w:r w:rsidR="00A66800" w:rsidRPr="001A52F6">
        <w:t>у</w:t>
      </w:r>
      <w:r w:rsidR="006721AF" w:rsidRPr="001A52F6">
        <w:t>:</w:t>
      </w:r>
      <w:r w:rsidR="00A5765C" w:rsidRPr="001A52F6">
        <w:t xml:space="preserve"> </w:t>
      </w:r>
      <w:r w:rsidR="006721AF" w:rsidRPr="001A52F6">
        <w:t>Республика</w:t>
      </w:r>
      <w:r w:rsidR="0000568C" w:rsidRPr="001A52F6">
        <w:t xml:space="preserve"> </w:t>
      </w:r>
      <w:r w:rsidR="006721AF" w:rsidRPr="001A52F6">
        <w:t>Узбекистан, 100</w:t>
      </w:r>
      <w:r w:rsidR="000F2D92" w:rsidRPr="001A52F6">
        <w:t>011</w:t>
      </w:r>
      <w:r w:rsidR="00B43701" w:rsidRPr="001A52F6">
        <w:t xml:space="preserve">, </w:t>
      </w:r>
      <w:r w:rsidR="006721AF" w:rsidRPr="001A52F6">
        <w:t>г.</w:t>
      </w:r>
      <w:r w:rsidR="0000568C" w:rsidRPr="001A52F6">
        <w:t xml:space="preserve"> </w:t>
      </w:r>
      <w:r w:rsidR="006721AF" w:rsidRPr="001A52F6">
        <w:t>Ташкент</w:t>
      </w:r>
      <w:r w:rsidR="0011667B" w:rsidRPr="001A52F6">
        <w:t>,</w:t>
      </w:r>
      <w:r w:rsidR="006721AF" w:rsidRPr="001A52F6">
        <w:t xml:space="preserve"> ул. </w:t>
      </w:r>
      <w:r w:rsidR="00980EB3" w:rsidRPr="001A52F6">
        <w:t>Наво</w:t>
      </w:r>
      <w:r w:rsidR="008D48C5" w:rsidRPr="001A52F6">
        <w:t>и</w:t>
      </w:r>
      <w:r w:rsidR="00980EB3" w:rsidRPr="001A52F6">
        <w:t xml:space="preserve">, 18А, </w:t>
      </w:r>
      <w:r w:rsidR="006721AF" w:rsidRPr="001A52F6">
        <w:t>тел</w:t>
      </w:r>
      <w:r w:rsidR="00A66800" w:rsidRPr="001A52F6">
        <w:t>.</w:t>
      </w:r>
      <w:r w:rsidR="006721AF" w:rsidRPr="001A52F6">
        <w:t xml:space="preserve">: </w:t>
      </w:r>
      <w:r w:rsidR="00DB114E" w:rsidRPr="00764AA8">
        <w:t>(</w:t>
      </w:r>
      <w:r w:rsidR="006721AF" w:rsidRPr="00764AA8">
        <w:t>998 7</w:t>
      </w:r>
      <w:r w:rsidR="00896708" w:rsidRPr="00764AA8">
        <w:t>8</w:t>
      </w:r>
      <w:r w:rsidR="00DB114E" w:rsidRPr="00764AA8">
        <w:t>)</w:t>
      </w:r>
      <w:r w:rsidR="006721AF" w:rsidRPr="00764AA8">
        <w:t> 150-</w:t>
      </w:r>
      <w:r w:rsidR="00DE61E4" w:rsidRPr="00764AA8">
        <w:rPr>
          <w:lang w:val="uz-Cyrl-UZ"/>
        </w:rPr>
        <w:t>00</w:t>
      </w:r>
      <w:r w:rsidR="006721AF" w:rsidRPr="00764AA8">
        <w:t>-</w:t>
      </w:r>
      <w:r w:rsidR="00DE61E4" w:rsidRPr="00764AA8">
        <w:rPr>
          <w:lang w:val="uz-Cyrl-UZ"/>
        </w:rPr>
        <w:t>55</w:t>
      </w:r>
      <w:r w:rsidR="007B0795" w:rsidRPr="00764AA8">
        <w:t>.</w:t>
      </w:r>
    </w:p>
    <w:p w14:paraId="2666397E" w14:textId="326F3FF9" w:rsidR="00930A8E" w:rsidRDefault="007B0795" w:rsidP="00F26AD6">
      <w:pPr>
        <w:shd w:val="clear" w:color="auto" w:fill="FFFFFF"/>
        <w:spacing w:after="60"/>
        <w:ind w:firstLine="720"/>
        <w:jc w:val="both"/>
      </w:pPr>
      <w:r w:rsidRPr="001A52F6">
        <w:t>Наименование</w:t>
      </w:r>
      <w:r w:rsidR="0000568C" w:rsidRPr="001A52F6">
        <w:t xml:space="preserve"> </w:t>
      </w:r>
      <w:proofErr w:type="spellStart"/>
      <w:r w:rsidR="0000568C" w:rsidRPr="001A52F6">
        <w:t>рабоче</w:t>
      </w:r>
      <w:proofErr w:type="spellEnd"/>
      <w:r w:rsidR="0000568C" w:rsidRPr="001A52F6">
        <w:rPr>
          <w:lang w:val="uz-Cyrl-UZ"/>
        </w:rPr>
        <w:t>го</w:t>
      </w:r>
      <w:r w:rsidR="004502F6" w:rsidRPr="001A52F6">
        <w:rPr>
          <w:lang w:val="uz-Cyrl-UZ"/>
        </w:rPr>
        <w:t xml:space="preserve"> </w:t>
      </w:r>
      <w:r w:rsidR="004502F6" w:rsidRPr="007B5259">
        <w:rPr>
          <w:lang w:val="uz-Cyrl-UZ"/>
        </w:rPr>
        <w:t xml:space="preserve">органа </w:t>
      </w:r>
      <w:r w:rsidR="007B5259" w:rsidRPr="007B5259">
        <w:t xml:space="preserve">закупочной </w:t>
      </w:r>
      <w:r w:rsidR="00B43701" w:rsidRPr="007B5259">
        <w:t>комиссии</w:t>
      </w:r>
      <w:r w:rsidR="00137965" w:rsidRPr="001A52F6">
        <w:t xml:space="preserve"> –</w:t>
      </w:r>
      <w:r w:rsidR="00764AA8" w:rsidRPr="00764AA8">
        <w:t xml:space="preserve"> </w:t>
      </w:r>
      <w:r w:rsidR="00126E5C" w:rsidRPr="00764AA8">
        <w:rPr>
          <w:lang w:val="uz-Cyrl-UZ"/>
        </w:rPr>
        <w:t>Отдел закупок</w:t>
      </w:r>
      <w:r w:rsidR="00126E5C">
        <w:rPr>
          <w:lang w:val="uz-Cyrl-UZ"/>
        </w:rPr>
        <w:t xml:space="preserve"> </w:t>
      </w:r>
      <w:r w:rsidR="00B43701" w:rsidRPr="001A52F6">
        <w:t>АКБ</w:t>
      </w:r>
      <w:r w:rsidR="00B97D6D" w:rsidRPr="001A52F6">
        <w:t xml:space="preserve"> </w:t>
      </w:r>
      <w:r w:rsidR="00B43701" w:rsidRPr="001A52F6">
        <w:t>«</w:t>
      </w:r>
      <w:proofErr w:type="spellStart"/>
      <w:r w:rsidR="0000629C">
        <w:t>Кишлок</w:t>
      </w:r>
      <w:proofErr w:type="spellEnd"/>
      <w:r w:rsidR="0000629C">
        <w:t xml:space="preserve"> </w:t>
      </w:r>
      <w:r w:rsidR="002701C2">
        <w:rPr>
          <w:lang w:val="uz-Cyrl-UZ"/>
        </w:rPr>
        <w:t>к</w:t>
      </w:r>
      <w:proofErr w:type="spellStart"/>
      <w:r w:rsidR="0000629C">
        <w:t>урилиш</w:t>
      </w:r>
      <w:proofErr w:type="spellEnd"/>
      <w:r w:rsidR="0000629C">
        <w:t xml:space="preserve"> </w:t>
      </w:r>
      <w:r w:rsidR="002701C2">
        <w:rPr>
          <w:lang w:val="uz-Cyrl-UZ"/>
        </w:rPr>
        <w:t>б</w:t>
      </w:r>
      <w:proofErr w:type="spellStart"/>
      <w:r w:rsidR="0000629C">
        <w:t>анк</w:t>
      </w:r>
      <w:proofErr w:type="spellEnd"/>
      <w:r w:rsidR="00B43701" w:rsidRPr="001A52F6">
        <w:t>»</w:t>
      </w:r>
      <w:r w:rsidR="00A66800" w:rsidRPr="001A52F6">
        <w:t>.</w:t>
      </w:r>
      <w:r w:rsidR="005F5CC9" w:rsidRPr="001A52F6">
        <w:t xml:space="preserve"> </w:t>
      </w:r>
      <w:r w:rsidR="00E659DF" w:rsidRPr="001A52F6">
        <w:t>Адрес: Республика Узбекистан, 100011, г.</w:t>
      </w:r>
      <w:r w:rsidR="0000568C" w:rsidRPr="001A52F6">
        <w:t xml:space="preserve"> </w:t>
      </w:r>
      <w:r w:rsidR="00E659DF" w:rsidRPr="001A52F6">
        <w:t>Ташкент</w:t>
      </w:r>
      <w:r w:rsidR="0011667B" w:rsidRPr="001A52F6">
        <w:t>,</w:t>
      </w:r>
      <w:r w:rsidR="00E659DF" w:rsidRPr="001A52F6">
        <w:t xml:space="preserve"> ул. Навои, 18А</w:t>
      </w:r>
      <w:r w:rsidR="00A66800" w:rsidRPr="00764AA8">
        <w:t>.</w:t>
      </w:r>
      <w:r w:rsidR="0015186A">
        <w:t xml:space="preserve"> </w:t>
      </w:r>
      <w:r w:rsidR="005911AA">
        <w:t>Контактное лицо</w:t>
      </w:r>
      <w:r w:rsidR="005911AA" w:rsidRPr="005911AA">
        <w:t>:</w:t>
      </w:r>
      <w:r w:rsidR="005911AA">
        <w:t xml:space="preserve"> начальник Отдела по работе с закупками М.М. </w:t>
      </w:r>
      <w:proofErr w:type="spellStart"/>
      <w:r w:rsidR="005911AA">
        <w:t>Умарходжаев</w:t>
      </w:r>
      <w:proofErr w:type="spellEnd"/>
      <w:r w:rsidR="005911AA">
        <w:t>. Тел.</w:t>
      </w:r>
      <w:r w:rsidR="005911AA" w:rsidRPr="005911AA">
        <w:t>:</w:t>
      </w:r>
      <w:r w:rsidR="005911AA">
        <w:t xml:space="preserve"> </w:t>
      </w:r>
      <w:r w:rsidR="005911AA" w:rsidRPr="00764AA8">
        <w:t>(998 78) 129</w:t>
      </w:r>
      <w:r w:rsidR="005911AA" w:rsidRPr="00CF32A1">
        <w:t>-</w:t>
      </w:r>
      <w:r w:rsidR="005911AA" w:rsidRPr="00764AA8">
        <w:t>77</w:t>
      </w:r>
      <w:r w:rsidR="005911AA" w:rsidRPr="00CF32A1">
        <w:t>-</w:t>
      </w:r>
      <w:r w:rsidR="005911AA" w:rsidRPr="00764AA8">
        <w:t>76</w:t>
      </w:r>
      <w:r w:rsidR="005911AA">
        <w:t xml:space="preserve">. Адрес электронной почты </w:t>
      </w:r>
      <w:hyperlink r:id="rId12" w:history="1">
        <w:r w:rsidR="00A85B22" w:rsidRPr="004C25C0">
          <w:rPr>
            <w:rStyle w:val="a8"/>
            <w:lang w:val="en-US"/>
          </w:rPr>
          <w:t>xarid</w:t>
        </w:r>
        <w:r w:rsidR="00A85B22" w:rsidRPr="004C25C0">
          <w:rPr>
            <w:rStyle w:val="a8"/>
          </w:rPr>
          <w:t>@</w:t>
        </w:r>
        <w:r w:rsidR="00A85B22" w:rsidRPr="004C25C0">
          <w:rPr>
            <w:rStyle w:val="a8"/>
            <w:lang w:val="en-US"/>
          </w:rPr>
          <w:t>qqb</w:t>
        </w:r>
        <w:r w:rsidR="00A85B22" w:rsidRPr="004C25C0">
          <w:rPr>
            <w:rStyle w:val="a8"/>
          </w:rPr>
          <w:t>.</w:t>
        </w:r>
        <w:proofErr w:type="spellStart"/>
        <w:r w:rsidR="00A85B22" w:rsidRPr="004C25C0">
          <w:rPr>
            <w:rStyle w:val="a8"/>
            <w:lang w:val="en-US"/>
          </w:rPr>
          <w:t>uz</w:t>
        </w:r>
        <w:proofErr w:type="spellEnd"/>
      </w:hyperlink>
      <w:r w:rsidR="005911AA" w:rsidRPr="005911AA">
        <w:t>.</w:t>
      </w:r>
    </w:p>
    <w:p w14:paraId="39721073" w14:textId="47D1D917" w:rsidR="002269BC" w:rsidRDefault="002269BC" w:rsidP="002269BC">
      <w:pPr>
        <w:shd w:val="clear" w:color="auto" w:fill="FFFFFF"/>
        <w:spacing w:after="60"/>
        <w:ind w:firstLine="720"/>
        <w:jc w:val="both"/>
      </w:pPr>
      <w:r>
        <w:t xml:space="preserve">Наименование оператора, который проводит электронный </w:t>
      </w:r>
      <w:r w:rsidR="00B32580">
        <w:t>тендер</w:t>
      </w:r>
      <w:r>
        <w:t xml:space="preserve"> и ссылка его веб-сайта: </w:t>
      </w:r>
      <w:proofErr w:type="spellStart"/>
      <w:r>
        <w:t>УзРТСБ</w:t>
      </w:r>
      <w:proofErr w:type="spellEnd"/>
      <w:r>
        <w:t>, www.etender.uzex.uz.</w:t>
      </w:r>
    </w:p>
    <w:p w14:paraId="3AB86719" w14:textId="1E21893F" w:rsidR="00DD2BB3" w:rsidRPr="001A52F6" w:rsidRDefault="00B12763" w:rsidP="00F26AD6">
      <w:pPr>
        <w:shd w:val="clear" w:color="auto" w:fill="FFFFFF"/>
        <w:spacing w:after="60"/>
        <w:ind w:firstLine="720"/>
        <w:jc w:val="both"/>
      </w:pPr>
      <w:r>
        <w:rPr>
          <w:b/>
        </w:rPr>
        <w:t>3</w:t>
      </w:r>
      <w:r w:rsidR="00CF32A1" w:rsidRPr="001A52F6">
        <w:rPr>
          <w:b/>
        </w:rPr>
        <w:t>.</w:t>
      </w:r>
      <w:r w:rsidR="00CF32A1">
        <w:rPr>
          <w:b/>
        </w:rPr>
        <w:t xml:space="preserve"> </w:t>
      </w:r>
      <w:r w:rsidR="00DD2BB3" w:rsidRPr="001A52F6">
        <w:t>Плановые сроки реализации проекта</w:t>
      </w:r>
      <w:r w:rsidR="00137965" w:rsidRPr="001A52F6">
        <w:t xml:space="preserve"> –</w:t>
      </w:r>
      <w:r w:rsidR="0000568C" w:rsidRPr="001A52F6">
        <w:t xml:space="preserve"> </w:t>
      </w:r>
      <w:r w:rsidR="00662577" w:rsidRPr="00662577">
        <w:t>30</w:t>
      </w:r>
      <w:r w:rsidR="00B97D6D" w:rsidRPr="009029F8">
        <w:rPr>
          <w:lang w:val="uz-Cyrl-UZ"/>
        </w:rPr>
        <w:t xml:space="preserve"> </w:t>
      </w:r>
      <w:r w:rsidR="00D203DA" w:rsidRPr="009029F8">
        <w:rPr>
          <w:lang w:val="uz-Cyrl-UZ"/>
        </w:rPr>
        <w:t>дней</w:t>
      </w:r>
      <w:r w:rsidR="00A66800" w:rsidRPr="009029F8">
        <w:t>.</w:t>
      </w:r>
    </w:p>
    <w:p w14:paraId="4F57F921" w14:textId="291FAC7F" w:rsidR="00DD2BB3" w:rsidRPr="001A52F6" w:rsidRDefault="00DD2BB3" w:rsidP="00F26AD6">
      <w:pPr>
        <w:shd w:val="clear" w:color="auto" w:fill="FFFFFF"/>
        <w:spacing w:after="60"/>
        <w:ind w:firstLine="720"/>
        <w:jc w:val="both"/>
      </w:pPr>
      <w:r w:rsidRPr="001A52F6">
        <w:t>Источники финансирования</w:t>
      </w:r>
      <w:r w:rsidR="00137965" w:rsidRPr="001A52F6">
        <w:t xml:space="preserve"> –</w:t>
      </w:r>
      <w:r w:rsidRPr="001A52F6">
        <w:t xml:space="preserve"> собственные средства</w:t>
      </w:r>
      <w:r w:rsidR="00216DCD" w:rsidRPr="001A52F6">
        <w:t xml:space="preserve"> Заказчик</w:t>
      </w:r>
      <w:r w:rsidRPr="001A52F6">
        <w:t>а.</w:t>
      </w:r>
    </w:p>
    <w:p w14:paraId="7CFD5907" w14:textId="61C21AE8" w:rsidR="00246F7D" w:rsidRPr="001A52F6" w:rsidRDefault="000164EE" w:rsidP="004E203A">
      <w:pPr>
        <w:pStyle w:val="af9"/>
        <w:widowControl/>
        <w:shd w:val="clear" w:color="auto" w:fill="FFFFFF"/>
        <w:autoSpaceDE/>
        <w:autoSpaceDN/>
        <w:adjustRightInd/>
        <w:spacing w:after="60"/>
        <w:ind w:left="0" w:firstLine="720"/>
        <w:contextualSpacing w:val="0"/>
        <w:jc w:val="both"/>
      </w:pPr>
      <w:bookmarkStart w:id="2" w:name="_Hlk100846123"/>
      <w:r>
        <w:rPr>
          <w:sz w:val="24"/>
          <w:szCs w:val="24"/>
        </w:rPr>
        <w:t>Стартовая</w:t>
      </w:r>
      <w:r w:rsidR="00246F7D" w:rsidRPr="00BA325B">
        <w:rPr>
          <w:sz w:val="24"/>
          <w:szCs w:val="24"/>
        </w:rPr>
        <w:t xml:space="preserve"> </w:t>
      </w:r>
      <w:bookmarkEnd w:id="2"/>
      <w:r w:rsidR="00246F7D" w:rsidRPr="00BA325B">
        <w:rPr>
          <w:sz w:val="24"/>
          <w:szCs w:val="24"/>
        </w:rPr>
        <w:t>стоимость:</w:t>
      </w:r>
      <w:r w:rsidR="00F527A1" w:rsidRPr="00BA325B">
        <w:rPr>
          <w:sz w:val="24"/>
          <w:szCs w:val="24"/>
        </w:rPr>
        <w:t> </w:t>
      </w:r>
      <w:bookmarkStart w:id="3" w:name="_Hlk100846112"/>
      <w:r w:rsidR="0027523D" w:rsidRPr="0027523D">
        <w:rPr>
          <w:sz w:val="24"/>
          <w:szCs w:val="24"/>
        </w:rPr>
        <w:t>1 178 520</w:t>
      </w:r>
      <w:r w:rsidR="0027523D" w:rsidRPr="00FF5ECD">
        <w:t xml:space="preserve"> </w:t>
      </w:r>
      <w:bookmarkEnd w:id="3"/>
      <w:r w:rsidR="00F527A1" w:rsidRPr="00BA325B">
        <w:rPr>
          <w:sz w:val="24"/>
          <w:szCs w:val="24"/>
        </w:rPr>
        <w:t>(</w:t>
      </w:r>
      <w:r w:rsidR="0027523D" w:rsidRPr="0027523D">
        <w:rPr>
          <w:sz w:val="24"/>
          <w:szCs w:val="24"/>
        </w:rPr>
        <w:t>один миллион сто семьдесят восемь тысяч пятьсот двадцать</w:t>
      </w:r>
      <w:r w:rsidR="00F527A1" w:rsidRPr="00BA325B">
        <w:rPr>
          <w:sz w:val="24"/>
          <w:szCs w:val="24"/>
        </w:rPr>
        <w:t>) долларов США</w:t>
      </w:r>
      <w:r w:rsidR="004E203A" w:rsidRPr="00BA325B">
        <w:rPr>
          <w:sz w:val="24"/>
          <w:szCs w:val="24"/>
        </w:rPr>
        <w:t xml:space="preserve">, </w:t>
      </w:r>
      <w:bookmarkStart w:id="4" w:name="_Hlk94603490"/>
      <w:r w:rsidR="0027523D">
        <w:rPr>
          <w:sz w:val="24"/>
          <w:szCs w:val="24"/>
        </w:rPr>
        <w:t>и</w:t>
      </w:r>
      <w:r w:rsidR="004E203A" w:rsidRPr="00BA325B">
        <w:rPr>
          <w:sz w:val="24"/>
          <w:szCs w:val="24"/>
        </w:rPr>
        <w:t xml:space="preserve"> включает НДС, налог на доход нерезидента (для иностранных исполнителей) и </w:t>
      </w:r>
      <w:proofErr w:type="gramStart"/>
      <w:r w:rsidR="004E203A" w:rsidRPr="00BA325B">
        <w:rPr>
          <w:sz w:val="24"/>
          <w:szCs w:val="24"/>
        </w:rPr>
        <w:t>все другие налоги</w:t>
      </w:r>
      <w:proofErr w:type="gramEnd"/>
      <w:r w:rsidR="004E203A" w:rsidRPr="00BA325B">
        <w:rPr>
          <w:sz w:val="24"/>
          <w:szCs w:val="24"/>
        </w:rPr>
        <w:t xml:space="preserve"> и все расходы Исполнителя.</w:t>
      </w:r>
    </w:p>
    <w:bookmarkEnd w:id="4"/>
    <w:p w14:paraId="168C9217" w14:textId="712D99EC" w:rsidR="00B37E13" w:rsidRPr="001A52F6" w:rsidRDefault="00B12763" w:rsidP="00F26AD6">
      <w:pPr>
        <w:shd w:val="clear" w:color="auto" w:fill="FFFFFF"/>
        <w:spacing w:after="60"/>
        <w:ind w:firstLine="720"/>
        <w:jc w:val="both"/>
      </w:pPr>
      <w:r>
        <w:rPr>
          <w:b/>
        </w:rPr>
        <w:t>4</w:t>
      </w:r>
      <w:r w:rsidR="00CF32A1" w:rsidRPr="001A52F6">
        <w:rPr>
          <w:b/>
        </w:rPr>
        <w:t>.</w:t>
      </w:r>
      <w:r w:rsidR="00CF32A1">
        <w:rPr>
          <w:b/>
        </w:rPr>
        <w:t xml:space="preserve"> </w:t>
      </w:r>
      <w:r w:rsidR="0055612E" w:rsidRPr="00FF5ECD">
        <w:t>Техническое задание на закупаемые товары (работы, услуги) представлено в технической части тендерной документации</w:t>
      </w:r>
      <w:r w:rsidR="0055612E">
        <w:t>.</w:t>
      </w:r>
    </w:p>
    <w:p w14:paraId="2BA380F2" w14:textId="6C2C743C" w:rsidR="00FA5625" w:rsidRPr="00FA5625" w:rsidRDefault="00B12763" w:rsidP="00FA5625">
      <w:pPr>
        <w:shd w:val="clear" w:color="auto" w:fill="FFFFFF"/>
        <w:ind w:left="720"/>
        <w:jc w:val="both"/>
        <w:rPr>
          <w:bCs/>
        </w:rPr>
      </w:pPr>
      <w:r w:rsidRPr="00B12763">
        <w:rPr>
          <w:b/>
        </w:rPr>
        <w:t>5</w:t>
      </w:r>
      <w:r w:rsidR="00FA5625" w:rsidRPr="00B12763">
        <w:rPr>
          <w:b/>
        </w:rPr>
        <w:t>.</w:t>
      </w:r>
      <w:r w:rsidR="00FA5625" w:rsidRPr="00B12763">
        <w:rPr>
          <w:bCs/>
        </w:rPr>
        <w:t> Форма</w:t>
      </w:r>
      <w:r w:rsidR="00FA5625">
        <w:rPr>
          <w:bCs/>
        </w:rPr>
        <w:t xml:space="preserve"> проведения тендера – электронная.</w:t>
      </w:r>
    </w:p>
    <w:p w14:paraId="5F0C44E9" w14:textId="6AB886C1" w:rsidR="007B0795" w:rsidRPr="001A52F6" w:rsidRDefault="00EC4A94" w:rsidP="003622E3">
      <w:pPr>
        <w:shd w:val="clear" w:color="auto" w:fill="FFFFFF"/>
        <w:ind w:firstLine="720"/>
        <w:jc w:val="both"/>
      </w:pPr>
      <w:r w:rsidRPr="00F517E2">
        <w:rPr>
          <w:b/>
          <w:bCs/>
        </w:rPr>
        <w:t> </w:t>
      </w:r>
      <w:r w:rsidR="00B12763" w:rsidRPr="00662577">
        <w:rPr>
          <w:b/>
          <w:bCs/>
        </w:rPr>
        <w:t>6</w:t>
      </w:r>
      <w:r w:rsidR="007B0795" w:rsidRPr="00662577">
        <w:rPr>
          <w:b/>
          <w:bCs/>
        </w:rPr>
        <w:t>.</w:t>
      </w:r>
      <w:r w:rsidR="0035257A" w:rsidRPr="00662577">
        <w:rPr>
          <w:b/>
        </w:rPr>
        <w:t xml:space="preserve"> </w:t>
      </w:r>
      <w:r w:rsidR="00B87406" w:rsidRPr="00662577">
        <w:rPr>
          <w:noProof/>
        </w:rPr>
        <w:t>Участником электронного тендера (далее - участник) может быть физическое или юридическое лицо, являющееся резидентом или нерезидентом Республики Узбекистан, принимающее участие в электронном тендере в качестве претендента на исполнение государственных закупок</w:t>
      </w:r>
      <w:r w:rsidR="00F527A1" w:rsidRPr="00662577">
        <w:t>.</w:t>
      </w:r>
    </w:p>
    <w:p w14:paraId="74BC922E" w14:textId="3AAD9153" w:rsidR="007B0795" w:rsidRPr="001A52F6" w:rsidRDefault="007B0795" w:rsidP="003622E3">
      <w:pPr>
        <w:shd w:val="clear" w:color="auto" w:fill="FFFFFF"/>
        <w:ind w:firstLine="720"/>
        <w:jc w:val="both"/>
      </w:pPr>
    </w:p>
    <w:p w14:paraId="339E92CF" w14:textId="284394BA" w:rsidR="007B0795" w:rsidRPr="00F26AD6" w:rsidRDefault="007B0795" w:rsidP="00F26AD6">
      <w:pPr>
        <w:shd w:val="clear" w:color="auto" w:fill="FFFFFF"/>
        <w:spacing w:after="60"/>
        <w:jc w:val="center"/>
        <w:rPr>
          <w:b/>
          <w:bCs/>
          <w:caps/>
        </w:rPr>
      </w:pPr>
      <w:r w:rsidRPr="00F26AD6">
        <w:rPr>
          <w:rFonts w:hint="eastAsia"/>
          <w:b/>
          <w:bCs/>
          <w:caps/>
        </w:rPr>
        <w:t>Г</w:t>
      </w:r>
      <w:r w:rsidR="0061243B" w:rsidRPr="00F26AD6">
        <w:rPr>
          <w:rFonts w:hint="eastAsia"/>
          <w:b/>
          <w:bCs/>
        </w:rPr>
        <w:t>лава</w:t>
      </w:r>
      <w:r w:rsidRPr="00F26AD6">
        <w:rPr>
          <w:b/>
          <w:bCs/>
          <w:caps/>
        </w:rPr>
        <w:t xml:space="preserve"> 2.</w:t>
      </w:r>
      <w:r w:rsidR="008E4899" w:rsidRPr="00F26AD6">
        <w:rPr>
          <w:b/>
          <w:bCs/>
          <w:caps/>
        </w:rPr>
        <w:t xml:space="preserve"> </w:t>
      </w:r>
      <w:r w:rsidR="00211B5B">
        <w:rPr>
          <w:b/>
          <w:bCs/>
          <w:caps/>
        </w:rPr>
        <w:t>Т</w:t>
      </w:r>
      <w:r w:rsidR="0061243B" w:rsidRPr="00F26AD6">
        <w:rPr>
          <w:rFonts w:hint="eastAsia"/>
          <w:b/>
          <w:bCs/>
        </w:rPr>
        <w:t>ребования</w:t>
      </w:r>
      <w:r w:rsidR="008E4899" w:rsidRPr="00F26AD6">
        <w:rPr>
          <w:b/>
          <w:bCs/>
        </w:rPr>
        <w:t xml:space="preserve"> </w:t>
      </w:r>
      <w:r w:rsidR="0061243B" w:rsidRPr="00F26AD6">
        <w:rPr>
          <w:rFonts w:hint="eastAsia"/>
          <w:b/>
          <w:bCs/>
        </w:rPr>
        <w:t>к</w:t>
      </w:r>
      <w:r w:rsidR="008E4899" w:rsidRPr="00F26AD6">
        <w:rPr>
          <w:b/>
          <w:bCs/>
        </w:rPr>
        <w:t xml:space="preserve"> </w:t>
      </w:r>
      <w:r w:rsidR="00D077E2" w:rsidRPr="001A52F6">
        <w:rPr>
          <w:b/>
          <w:bCs/>
        </w:rPr>
        <w:t>Участник</w:t>
      </w:r>
      <w:r w:rsidR="0061243B" w:rsidRPr="00F26AD6">
        <w:rPr>
          <w:rFonts w:hint="eastAsia"/>
          <w:b/>
          <w:bCs/>
        </w:rPr>
        <w:t>ам</w:t>
      </w:r>
      <w:r w:rsidR="008E4899" w:rsidRPr="00F26AD6">
        <w:rPr>
          <w:b/>
          <w:bCs/>
        </w:rPr>
        <w:t xml:space="preserve"> </w:t>
      </w:r>
      <w:r w:rsidR="00A543CB">
        <w:rPr>
          <w:b/>
          <w:bCs/>
        </w:rPr>
        <w:t>тендер</w:t>
      </w:r>
      <w:r w:rsidR="00175727">
        <w:rPr>
          <w:b/>
          <w:bCs/>
        </w:rPr>
        <w:t>а</w:t>
      </w:r>
    </w:p>
    <w:p w14:paraId="7FF394E3" w14:textId="42491A9F" w:rsidR="00F3358C" w:rsidRPr="001A52F6" w:rsidRDefault="00B12763" w:rsidP="00F26AD6">
      <w:pPr>
        <w:shd w:val="clear" w:color="auto" w:fill="FFFFFF"/>
        <w:spacing w:after="60"/>
        <w:ind w:firstLine="720"/>
        <w:jc w:val="both"/>
        <w:rPr>
          <w:bCs/>
        </w:rPr>
      </w:pPr>
      <w:r>
        <w:rPr>
          <w:b/>
          <w:bCs/>
          <w:caps/>
        </w:rPr>
        <w:t>7</w:t>
      </w:r>
      <w:r w:rsidR="00F3358C" w:rsidRPr="001A52F6">
        <w:rPr>
          <w:b/>
          <w:bCs/>
          <w:caps/>
        </w:rPr>
        <w:t>.</w:t>
      </w:r>
      <w:r w:rsidR="00F3358C" w:rsidRPr="001A52F6">
        <w:rPr>
          <w:bCs/>
          <w:caps/>
        </w:rPr>
        <w:t> </w:t>
      </w:r>
      <w:r w:rsidR="00F3358C" w:rsidRPr="001A52F6">
        <w:rPr>
          <w:bCs/>
        </w:rPr>
        <w:t>К</w:t>
      </w:r>
      <w:r w:rsidR="005B5588" w:rsidRPr="001A52F6">
        <w:rPr>
          <w:bCs/>
        </w:rPr>
        <w:t xml:space="preserve"> </w:t>
      </w:r>
      <w:r w:rsidR="00D077E2" w:rsidRPr="001A52F6">
        <w:rPr>
          <w:bCs/>
        </w:rPr>
        <w:t>Участник</w:t>
      </w:r>
      <w:r w:rsidR="00F3358C" w:rsidRPr="001A52F6">
        <w:rPr>
          <w:bCs/>
        </w:rPr>
        <w:t xml:space="preserve">ам </w:t>
      </w:r>
      <w:r w:rsidR="00A543CB">
        <w:rPr>
          <w:bCs/>
        </w:rPr>
        <w:t>тендер</w:t>
      </w:r>
      <w:r w:rsidR="00175727">
        <w:rPr>
          <w:bCs/>
        </w:rPr>
        <w:t>а</w:t>
      </w:r>
      <w:r w:rsidR="00942C9E" w:rsidRPr="001A52F6">
        <w:rPr>
          <w:bCs/>
        </w:rPr>
        <w:t xml:space="preserve"> </w:t>
      </w:r>
      <w:r w:rsidR="00F3358C" w:rsidRPr="001A52F6">
        <w:rPr>
          <w:bCs/>
        </w:rPr>
        <w:t>предъявляются следующие требования:</w:t>
      </w:r>
    </w:p>
    <w:p w14:paraId="3EA3C11A" w14:textId="200FA711" w:rsidR="00F3358C" w:rsidRPr="001A52F6" w:rsidRDefault="00137965" w:rsidP="00F26AD6">
      <w:pPr>
        <w:shd w:val="clear" w:color="auto" w:fill="FFFFFF"/>
        <w:spacing w:after="60"/>
        <w:ind w:firstLine="720"/>
        <w:jc w:val="both"/>
      </w:pPr>
      <w:r w:rsidRPr="001A52F6">
        <w:t>а) на</w:t>
      </w:r>
      <w:r w:rsidR="00F3358C" w:rsidRPr="001A52F6">
        <w:t>длежащее</w:t>
      </w:r>
      <w:r w:rsidR="000B3D6D" w:rsidRPr="001A52F6">
        <w:t xml:space="preserve"> </w:t>
      </w:r>
      <w:r w:rsidR="00F3358C" w:rsidRPr="001A52F6">
        <w:t>исполнение принятых обязательств по</w:t>
      </w:r>
      <w:r w:rsidR="000B3D6D" w:rsidRPr="001A52F6">
        <w:t xml:space="preserve"> </w:t>
      </w:r>
      <w:r w:rsidR="00F3358C" w:rsidRPr="001A52F6">
        <w:t>ранее</w:t>
      </w:r>
      <w:r w:rsidR="000B3D6D" w:rsidRPr="001A52F6">
        <w:t xml:space="preserve"> </w:t>
      </w:r>
      <w:r w:rsidR="00F3358C" w:rsidRPr="001A52F6">
        <w:t>заключенным контрактам с</w:t>
      </w:r>
      <w:r w:rsidR="00216DCD" w:rsidRPr="001A52F6">
        <w:t xml:space="preserve"> Заказчик</w:t>
      </w:r>
      <w:r w:rsidR="00A550C5" w:rsidRPr="001A52F6">
        <w:t>ом</w:t>
      </w:r>
      <w:r w:rsidR="000B3D6D" w:rsidRPr="001A52F6">
        <w:t xml:space="preserve"> </w:t>
      </w:r>
      <w:r w:rsidR="00F3358C" w:rsidRPr="001A52F6">
        <w:t>(в</w:t>
      </w:r>
      <w:r w:rsidR="00296AC5" w:rsidRPr="001A52F6">
        <w:t xml:space="preserve"> </w:t>
      </w:r>
      <w:r w:rsidR="00F3358C" w:rsidRPr="001A52F6">
        <w:t>случае</w:t>
      </w:r>
      <w:r w:rsidR="000B3D6D" w:rsidRPr="001A52F6">
        <w:t xml:space="preserve"> </w:t>
      </w:r>
      <w:r w:rsidR="00F3358C" w:rsidRPr="001A52F6">
        <w:t>наличия</w:t>
      </w:r>
      <w:r w:rsidR="000B3D6D" w:rsidRPr="001A52F6">
        <w:t xml:space="preserve"> </w:t>
      </w:r>
      <w:r w:rsidR="00F3358C" w:rsidRPr="001A52F6">
        <w:t>опыта работы с</w:t>
      </w:r>
      <w:r w:rsidR="00216DCD" w:rsidRPr="001A52F6">
        <w:t xml:space="preserve"> Заказчик</w:t>
      </w:r>
      <w:r w:rsidR="00A550C5" w:rsidRPr="001A52F6">
        <w:t>ом</w:t>
      </w:r>
      <w:r w:rsidR="00F3358C" w:rsidRPr="001A52F6">
        <w:t>);</w:t>
      </w:r>
    </w:p>
    <w:p w14:paraId="2B33C702" w14:textId="38F6C24A" w:rsidR="00F3358C" w:rsidRPr="001A52F6" w:rsidRDefault="00137965" w:rsidP="00F26AD6">
      <w:pPr>
        <w:shd w:val="clear" w:color="auto" w:fill="FFFFFF"/>
        <w:spacing w:after="60"/>
        <w:ind w:firstLine="720"/>
        <w:jc w:val="both"/>
      </w:pPr>
      <w:r w:rsidRPr="001A52F6">
        <w:t xml:space="preserve">б) </w:t>
      </w:r>
      <w:r w:rsidR="00D077E2" w:rsidRPr="001A52F6">
        <w:t>Участник</w:t>
      </w:r>
      <w:r w:rsidR="000B3D6D" w:rsidRPr="001A52F6">
        <w:t xml:space="preserve"> </w:t>
      </w:r>
      <w:r w:rsidR="00A543CB">
        <w:t>тендер</w:t>
      </w:r>
      <w:r w:rsidR="00175727">
        <w:t>а</w:t>
      </w:r>
      <w:r w:rsidR="00942C9E" w:rsidRPr="001A52F6">
        <w:t xml:space="preserve"> </w:t>
      </w:r>
      <w:r w:rsidR="00F3358C" w:rsidRPr="001A52F6">
        <w:t>не</w:t>
      </w:r>
      <w:r w:rsidR="000B3D6D" w:rsidRPr="001A52F6">
        <w:t xml:space="preserve"> </w:t>
      </w:r>
      <w:r w:rsidR="00F3358C" w:rsidRPr="001A52F6">
        <w:t>должен находиться в стадии реорганизации, ликвидации или банкротства;</w:t>
      </w:r>
    </w:p>
    <w:p w14:paraId="7C6652EB" w14:textId="224E3118" w:rsidR="00F3358C" w:rsidRPr="001A52F6" w:rsidRDefault="00137965" w:rsidP="00F26AD6">
      <w:pPr>
        <w:shd w:val="clear" w:color="auto" w:fill="FFFFFF"/>
        <w:spacing w:after="60"/>
        <w:ind w:firstLine="720"/>
        <w:jc w:val="both"/>
      </w:pPr>
      <w:r w:rsidRPr="001A52F6">
        <w:t xml:space="preserve">в) </w:t>
      </w:r>
      <w:r w:rsidR="00D077E2" w:rsidRPr="001A52F6">
        <w:t>Участник</w:t>
      </w:r>
      <w:r w:rsidR="00F3358C" w:rsidRPr="001A52F6">
        <w:t xml:space="preserve"> </w:t>
      </w:r>
      <w:r w:rsidR="00A543CB">
        <w:t>тендер</w:t>
      </w:r>
      <w:r w:rsidR="00175727">
        <w:t>а</w:t>
      </w:r>
      <w:r w:rsidR="00942C9E" w:rsidRPr="001A52F6">
        <w:t xml:space="preserve"> </w:t>
      </w:r>
      <w:r w:rsidR="00F3358C" w:rsidRPr="001A52F6">
        <w:t xml:space="preserve">не должен находиться в состоянии судебного или арбитражного разбирательства с </w:t>
      </w:r>
      <w:r w:rsidR="00216DCD" w:rsidRPr="001A52F6">
        <w:t>Заказчик</w:t>
      </w:r>
      <w:r w:rsidR="00A550C5" w:rsidRPr="001A52F6">
        <w:t>ом</w:t>
      </w:r>
      <w:r w:rsidR="00A17AF1" w:rsidRPr="001A52F6">
        <w:t>;</w:t>
      </w:r>
    </w:p>
    <w:p w14:paraId="7C87EE3D" w14:textId="1F01B1FD" w:rsidR="009577ED" w:rsidRPr="00F055D7" w:rsidRDefault="00137965" w:rsidP="00F055D7">
      <w:pPr>
        <w:shd w:val="clear" w:color="auto" w:fill="FFFFFF"/>
        <w:spacing w:after="60"/>
        <w:ind w:firstLine="720"/>
        <w:jc w:val="both"/>
      </w:pPr>
      <w:r w:rsidRPr="001A52F6">
        <w:t xml:space="preserve">г) </w:t>
      </w:r>
      <w:r w:rsidR="00D077E2" w:rsidRPr="001A52F6">
        <w:t>Участник</w:t>
      </w:r>
      <w:r w:rsidR="00B955B8" w:rsidRPr="001A52F6">
        <w:t xml:space="preserve"> </w:t>
      </w:r>
      <w:r w:rsidR="00A543CB">
        <w:t>тендер</w:t>
      </w:r>
      <w:r w:rsidR="00175727">
        <w:t>а</w:t>
      </w:r>
      <w:r w:rsidR="00942C9E" w:rsidRPr="001A52F6">
        <w:t xml:space="preserve"> </w:t>
      </w:r>
      <w:r w:rsidR="00B955B8" w:rsidRPr="001A52F6">
        <w:t>не должен быть зарегистрирован</w:t>
      </w:r>
      <w:r w:rsidR="00E9537E" w:rsidRPr="001A52F6">
        <w:t xml:space="preserve"> </w:t>
      </w:r>
      <w:r w:rsidR="00B955B8" w:rsidRPr="001A52F6">
        <w:t>в</w:t>
      </w:r>
      <w:r w:rsidR="00E9537E" w:rsidRPr="001A52F6">
        <w:t xml:space="preserve"> </w:t>
      </w:r>
      <w:r w:rsidR="00B955B8" w:rsidRPr="001A52F6">
        <w:t>государствах и территориях, предоставляющих льготный налоговый</w:t>
      </w:r>
      <w:r w:rsidR="00942C9E" w:rsidRPr="001A52F6">
        <w:t xml:space="preserve"> </w:t>
      </w:r>
      <w:r w:rsidR="00B955B8" w:rsidRPr="001A52F6">
        <w:t>режим</w:t>
      </w:r>
      <w:r w:rsidR="00942C9E" w:rsidRPr="001A52F6">
        <w:t xml:space="preserve"> </w:t>
      </w:r>
      <w:r w:rsidR="00B955B8" w:rsidRPr="001A52F6">
        <w:t>и</w:t>
      </w:r>
      <w:r w:rsidR="00942C9E" w:rsidRPr="001A52F6">
        <w:t xml:space="preserve"> </w:t>
      </w:r>
      <w:r w:rsidR="00B955B8" w:rsidRPr="001A52F6">
        <w:t>(или)</w:t>
      </w:r>
      <w:r w:rsidR="00942C9E" w:rsidRPr="001A52F6">
        <w:t xml:space="preserve"> </w:t>
      </w:r>
      <w:r w:rsidR="00B955B8" w:rsidRPr="001A52F6">
        <w:t>не предусматривающих раскрытие и предоставление</w:t>
      </w:r>
      <w:r w:rsidR="00942C9E" w:rsidRPr="001A52F6">
        <w:t xml:space="preserve"> </w:t>
      </w:r>
      <w:r w:rsidR="00B955B8" w:rsidRPr="001A52F6">
        <w:t>информации при проведении финансовых операций (оффшорные зоны</w:t>
      </w:r>
      <w:r w:rsidR="00363A4B" w:rsidRPr="001A52F6">
        <w:t>)</w:t>
      </w:r>
      <w:r w:rsidR="00DA338E" w:rsidRPr="001A52F6">
        <w:t>,</w:t>
      </w:r>
      <w:r w:rsidR="00942C9E" w:rsidRPr="001A52F6">
        <w:t xml:space="preserve"> </w:t>
      </w:r>
      <w:r w:rsidR="00B955B8" w:rsidRPr="001A52F6">
        <w:t>согласно соответствующе</w:t>
      </w:r>
      <w:r w:rsidRPr="001A52F6">
        <w:t>му</w:t>
      </w:r>
      <w:r w:rsidR="00B955B8" w:rsidRPr="001A52F6">
        <w:t xml:space="preserve"> перечн</w:t>
      </w:r>
      <w:r w:rsidRPr="001A52F6">
        <w:t>ю</w:t>
      </w:r>
      <w:r w:rsidR="00942C9E" w:rsidRPr="001A52F6">
        <w:t xml:space="preserve"> </w:t>
      </w:r>
      <w:r w:rsidR="00B955B8" w:rsidRPr="001A52F6">
        <w:t xml:space="preserve">(Приложение к </w:t>
      </w:r>
      <w:r w:rsidRPr="001A52F6">
        <w:t>п</w:t>
      </w:r>
      <w:r w:rsidR="00B955B8" w:rsidRPr="001A52F6">
        <w:t>остановлению Г</w:t>
      </w:r>
      <w:r w:rsidR="00FE0BF6" w:rsidRPr="001A52F6">
        <w:t xml:space="preserve">осударственного </w:t>
      </w:r>
      <w:r w:rsidR="00FE0BF6" w:rsidRPr="001A52F6">
        <w:lastRenderedPageBreak/>
        <w:t>налогового комитета</w:t>
      </w:r>
      <w:r w:rsidR="00B955B8" w:rsidRPr="001A52F6">
        <w:t>, Г</w:t>
      </w:r>
      <w:r w:rsidR="00FE0BF6" w:rsidRPr="001A52F6">
        <w:t>осударственного таможенного комитета</w:t>
      </w:r>
      <w:r w:rsidR="00B955B8" w:rsidRPr="001A52F6">
        <w:t xml:space="preserve"> и Ц</w:t>
      </w:r>
      <w:r w:rsidR="00FE0BF6" w:rsidRPr="001A52F6">
        <w:t>ентрального банка</w:t>
      </w:r>
      <w:r w:rsidR="00B955B8" w:rsidRPr="001A52F6">
        <w:t>, зарегистрированному Министерством юстиции Республики Узбекистан 12.06.2013</w:t>
      </w:r>
      <w:r w:rsidRPr="001A52F6">
        <w:t> </w:t>
      </w:r>
      <w:r w:rsidR="00B955B8" w:rsidRPr="001A52F6">
        <w:t xml:space="preserve">г. </w:t>
      </w:r>
      <w:r w:rsidRPr="001A52F6">
        <w:t>№ </w:t>
      </w:r>
      <w:r w:rsidR="00B955B8" w:rsidRPr="001A52F6">
        <w:t>2467</w:t>
      </w:r>
      <w:r w:rsidR="00795477" w:rsidRPr="001A52F6">
        <w:t xml:space="preserve"> с изменениями и дополнениями</w:t>
      </w:r>
      <w:r w:rsidR="0081448B" w:rsidRPr="001A52F6">
        <w:t xml:space="preserve"> </w:t>
      </w:r>
      <w:r w:rsidR="00795477" w:rsidRPr="001A52F6">
        <w:t>рег. в МЮ №2467-3 от 12.10.2020</w:t>
      </w:r>
      <w:r w:rsidR="00B955B8" w:rsidRPr="001A52F6">
        <w:t>)</w:t>
      </w:r>
      <w:r w:rsidR="00F055D7" w:rsidRPr="00F055D7">
        <w:t>;</w:t>
      </w:r>
    </w:p>
    <w:p w14:paraId="605945D2" w14:textId="047D6C54" w:rsidR="00F055D7" w:rsidRPr="00F055D7" w:rsidRDefault="00F055D7" w:rsidP="00F055D7">
      <w:pPr>
        <w:shd w:val="clear" w:color="auto" w:fill="FFFFFF"/>
        <w:spacing w:after="60"/>
        <w:ind w:firstLine="720"/>
        <w:jc w:val="both"/>
      </w:pPr>
      <w:r>
        <w:t>д</w:t>
      </w:r>
      <w:r w:rsidRPr="00F055D7">
        <w:t>)</w:t>
      </w:r>
      <w:r>
        <w:t xml:space="preserve"> </w:t>
      </w:r>
      <w:r w:rsidRPr="00F055D7">
        <w:t xml:space="preserve">Участник тендера не должен иметь </w:t>
      </w:r>
      <w:r w:rsidR="000E32FD">
        <w:t xml:space="preserve">просроченной </w:t>
      </w:r>
      <w:r w:rsidR="000E32FD" w:rsidRPr="00603515">
        <w:rPr>
          <w:bCs/>
        </w:rPr>
        <w:t xml:space="preserve">задолженности по уплате налогов и </w:t>
      </w:r>
      <w:r w:rsidR="000E32FD">
        <w:rPr>
          <w:bCs/>
        </w:rPr>
        <w:t>сборов</w:t>
      </w:r>
      <w:r w:rsidRPr="00F055D7">
        <w:t>;</w:t>
      </w:r>
    </w:p>
    <w:p w14:paraId="1645750E" w14:textId="5D620E41" w:rsidR="00F055D7" w:rsidRDefault="00F055D7" w:rsidP="00F055D7">
      <w:pPr>
        <w:pStyle w:val="af9"/>
        <w:shd w:val="clear" w:color="auto" w:fill="FFFFFF"/>
        <w:spacing w:after="60"/>
        <w:ind w:left="0" w:firstLine="720"/>
        <w:jc w:val="both"/>
        <w:rPr>
          <w:bCs/>
          <w:sz w:val="24"/>
          <w:szCs w:val="24"/>
        </w:rPr>
      </w:pPr>
      <w:r>
        <w:rPr>
          <w:bCs/>
          <w:sz w:val="24"/>
          <w:szCs w:val="24"/>
        </w:rPr>
        <w:t xml:space="preserve">е) у </w:t>
      </w:r>
      <w:r w:rsidRPr="00F26AD6">
        <w:rPr>
          <w:bCs/>
          <w:sz w:val="24"/>
          <w:szCs w:val="24"/>
        </w:rPr>
        <w:t>Участник</w:t>
      </w:r>
      <w:r>
        <w:rPr>
          <w:bCs/>
          <w:sz w:val="24"/>
          <w:szCs w:val="24"/>
        </w:rPr>
        <w:t xml:space="preserve">ов не должны быть </w:t>
      </w:r>
      <w:r w:rsidRPr="00F26AD6">
        <w:rPr>
          <w:bCs/>
          <w:sz w:val="24"/>
          <w:szCs w:val="24"/>
        </w:rPr>
        <w:t>учредит</w:t>
      </w:r>
      <w:r>
        <w:rPr>
          <w:bCs/>
          <w:sz w:val="24"/>
          <w:szCs w:val="24"/>
        </w:rPr>
        <w:t>ел</w:t>
      </w:r>
      <w:r w:rsidRPr="00F26AD6">
        <w:rPr>
          <w:bCs/>
          <w:sz w:val="24"/>
          <w:szCs w:val="24"/>
        </w:rPr>
        <w:t xml:space="preserve">и </w:t>
      </w:r>
      <w:r>
        <w:rPr>
          <w:bCs/>
          <w:sz w:val="24"/>
          <w:szCs w:val="24"/>
        </w:rPr>
        <w:t xml:space="preserve">- </w:t>
      </w:r>
      <w:r w:rsidRPr="00F26AD6">
        <w:rPr>
          <w:bCs/>
          <w:sz w:val="24"/>
          <w:szCs w:val="24"/>
        </w:rPr>
        <w:t>одни и те же юридические и физические лица</w:t>
      </w:r>
      <w:r>
        <w:rPr>
          <w:bCs/>
          <w:sz w:val="24"/>
          <w:szCs w:val="24"/>
        </w:rPr>
        <w:t xml:space="preserve">, </w:t>
      </w:r>
      <w:r w:rsidRPr="009624F7">
        <w:rPr>
          <w:bCs/>
          <w:sz w:val="24"/>
          <w:szCs w:val="24"/>
        </w:rPr>
        <w:t>или имет</w:t>
      </w:r>
      <w:r>
        <w:rPr>
          <w:bCs/>
          <w:sz w:val="24"/>
          <w:szCs w:val="24"/>
        </w:rPr>
        <w:t>ь</w:t>
      </w:r>
      <w:r w:rsidRPr="009624F7">
        <w:rPr>
          <w:bCs/>
          <w:sz w:val="24"/>
          <w:szCs w:val="24"/>
        </w:rPr>
        <w:t xml:space="preserve"> место другая форма аффилированности участников</w:t>
      </w:r>
      <w:r w:rsidR="00C47901" w:rsidRPr="00C47901">
        <w:rPr>
          <w:bCs/>
          <w:sz w:val="24"/>
          <w:szCs w:val="24"/>
        </w:rPr>
        <w:t>;</w:t>
      </w:r>
    </w:p>
    <w:p w14:paraId="15C9C79B" w14:textId="30C10C27" w:rsidR="00C47901" w:rsidRDefault="00C47901" w:rsidP="00F055D7">
      <w:pPr>
        <w:pStyle w:val="af9"/>
        <w:shd w:val="clear" w:color="auto" w:fill="FFFFFF"/>
        <w:spacing w:after="60"/>
        <w:ind w:left="0" w:firstLine="720"/>
        <w:jc w:val="both"/>
        <w:rPr>
          <w:bCs/>
          <w:sz w:val="24"/>
          <w:szCs w:val="24"/>
        </w:rPr>
      </w:pPr>
      <w:r>
        <w:rPr>
          <w:bCs/>
          <w:sz w:val="24"/>
          <w:szCs w:val="24"/>
        </w:rPr>
        <w:t xml:space="preserve">ж) оказать услуги в строгом соответствии с техническим заданием настоящей тендерной документации и в случае объявления </w:t>
      </w:r>
      <w:r w:rsidR="00211B5B">
        <w:rPr>
          <w:bCs/>
          <w:sz w:val="24"/>
          <w:szCs w:val="24"/>
        </w:rPr>
        <w:t xml:space="preserve">победителем данного тендера – </w:t>
      </w:r>
      <w:r>
        <w:rPr>
          <w:bCs/>
          <w:sz w:val="24"/>
          <w:szCs w:val="24"/>
        </w:rPr>
        <w:t>подписать</w:t>
      </w:r>
      <w:r w:rsidR="00211B5B">
        <w:rPr>
          <w:bCs/>
          <w:sz w:val="24"/>
          <w:szCs w:val="24"/>
        </w:rPr>
        <w:t xml:space="preserve"> договор в соответствии и с текстом проформы контракта, приведенной в настоящей тендерной документации</w:t>
      </w:r>
      <w:r w:rsidR="00F17CCB">
        <w:rPr>
          <w:bCs/>
          <w:sz w:val="24"/>
          <w:szCs w:val="24"/>
        </w:rPr>
        <w:t>.</w:t>
      </w:r>
    </w:p>
    <w:p w14:paraId="7BC3685D" w14:textId="5226AF57" w:rsidR="007B0795" w:rsidRDefault="00B12763" w:rsidP="00F26AD6">
      <w:pPr>
        <w:shd w:val="clear" w:color="auto" w:fill="FFFFFF"/>
        <w:spacing w:after="60"/>
        <w:ind w:firstLine="720"/>
        <w:jc w:val="both"/>
      </w:pPr>
      <w:r>
        <w:rPr>
          <w:b/>
        </w:rPr>
        <w:t>8</w:t>
      </w:r>
      <w:r w:rsidR="00141468" w:rsidRPr="001A52F6">
        <w:rPr>
          <w:b/>
        </w:rPr>
        <w:t>.</w:t>
      </w:r>
      <w:r w:rsidR="00296AC5" w:rsidRPr="001A52F6">
        <w:rPr>
          <w:b/>
        </w:rPr>
        <w:t xml:space="preserve"> </w:t>
      </w:r>
      <w:r w:rsidR="00D077E2" w:rsidRPr="001A52F6">
        <w:t>Участник</w:t>
      </w:r>
      <w:r w:rsidR="007B0795" w:rsidRPr="001A52F6">
        <w:t xml:space="preserve"> </w:t>
      </w:r>
      <w:r w:rsidR="00A543CB">
        <w:t>тендер</w:t>
      </w:r>
      <w:r w:rsidR="00175727">
        <w:t>а</w:t>
      </w:r>
      <w:r w:rsidR="00942C9E" w:rsidRPr="001A52F6">
        <w:t xml:space="preserve"> </w:t>
      </w:r>
      <w:r w:rsidR="007B0795" w:rsidRPr="001A52F6">
        <w:t>вместе</w:t>
      </w:r>
      <w:r w:rsidR="00E9537E" w:rsidRPr="001A52F6">
        <w:t xml:space="preserve"> </w:t>
      </w:r>
      <w:r w:rsidR="007B0795" w:rsidRPr="001A52F6">
        <w:t>с</w:t>
      </w:r>
      <w:r w:rsidR="00E9537E" w:rsidRPr="001A52F6">
        <w:t xml:space="preserve"> </w:t>
      </w:r>
      <w:r w:rsidR="007B0795" w:rsidRPr="001A52F6">
        <w:t>предложением должен представить</w:t>
      </w:r>
      <w:r w:rsidR="00E9537E" w:rsidRPr="001A52F6">
        <w:t xml:space="preserve"> </w:t>
      </w:r>
      <w:r w:rsidR="00917C2F" w:rsidRPr="001A52F6">
        <w:t>нижеуказанные</w:t>
      </w:r>
      <w:r w:rsidR="00E9537E" w:rsidRPr="001A52F6">
        <w:t xml:space="preserve"> </w:t>
      </w:r>
      <w:r w:rsidR="00A543CB" w:rsidRPr="001A52F6">
        <w:t>документы</w:t>
      </w:r>
      <w:r w:rsidR="007B0795" w:rsidRPr="001A52F6">
        <w:t>:</w:t>
      </w:r>
    </w:p>
    <w:p w14:paraId="7E9F673F" w14:textId="6F16DF10" w:rsidR="00576519" w:rsidRPr="00603515" w:rsidRDefault="00B12763" w:rsidP="00F26AD6">
      <w:pPr>
        <w:shd w:val="clear" w:color="auto" w:fill="FFFFFF"/>
        <w:spacing w:after="60"/>
        <w:ind w:firstLine="720"/>
        <w:jc w:val="both"/>
      </w:pPr>
      <w:r>
        <w:t>8</w:t>
      </w:r>
      <w:r w:rsidR="00576519" w:rsidRPr="00603515">
        <w:t xml:space="preserve">.1. </w:t>
      </w:r>
      <w:r w:rsidR="00DD2103" w:rsidRPr="00603515">
        <w:rPr>
          <w:lang w:val="uz-Cyrl-UZ"/>
        </w:rPr>
        <w:t>к</w:t>
      </w:r>
      <w:r w:rsidR="00DD2103" w:rsidRPr="00603515">
        <w:t xml:space="preserve">опия документа о государственной регистрации организации, заверенная Участником </w:t>
      </w:r>
      <w:r w:rsidR="00DD2103">
        <w:t>тендер</w:t>
      </w:r>
      <w:r w:rsidR="00DD2103" w:rsidRPr="00603515">
        <w:t>а;</w:t>
      </w:r>
    </w:p>
    <w:p w14:paraId="1287AD7B" w14:textId="11BF6193" w:rsidR="00F3358C" w:rsidRPr="00603515" w:rsidRDefault="00B12763" w:rsidP="00F26AD6">
      <w:pPr>
        <w:shd w:val="clear" w:color="auto" w:fill="FFFFFF"/>
        <w:spacing w:after="60"/>
        <w:ind w:firstLine="720"/>
        <w:jc w:val="both"/>
      </w:pPr>
      <w:r>
        <w:rPr>
          <w:lang w:val="uz-Cyrl-UZ"/>
        </w:rPr>
        <w:t>8</w:t>
      </w:r>
      <w:r w:rsidR="00576519" w:rsidRPr="00603515">
        <w:rPr>
          <w:lang w:val="uz-Cyrl-UZ"/>
        </w:rPr>
        <w:t>.2.</w:t>
      </w:r>
      <w:r w:rsidR="00DA338E" w:rsidRPr="00603515">
        <w:rPr>
          <w:lang w:val="uz-Cyrl-UZ"/>
        </w:rPr>
        <w:t xml:space="preserve"> </w:t>
      </w:r>
      <w:r w:rsidR="00DD2103" w:rsidRPr="00603515">
        <w:t xml:space="preserve">гарантийное письмо от Участника </w:t>
      </w:r>
      <w:r w:rsidR="00DD2103">
        <w:t>тендер</w:t>
      </w:r>
      <w:r w:rsidR="00DD2103" w:rsidRPr="00603515">
        <w:t xml:space="preserve">а, свидетельствующее, что Участник </w:t>
      </w:r>
      <w:r w:rsidR="00DD2103">
        <w:t>тендер</w:t>
      </w:r>
      <w:r w:rsidR="00DD2103" w:rsidRPr="00603515">
        <w:t>а не находится в стадии реорганизации, ликвидации</w:t>
      </w:r>
      <w:r w:rsidR="00BC1F36">
        <w:t>, банкротства</w:t>
      </w:r>
      <w:r w:rsidR="00DD2103" w:rsidRPr="00603515">
        <w:t xml:space="preserve">; не находится в состоянии судебного или арбитражного разбирательства с Заказчиком, надлежащее исполнение принятых обязательств по ранее заключенным контрактам с Заказчиком; об отсутствии </w:t>
      </w:r>
      <w:r w:rsidR="00A96432">
        <w:t xml:space="preserve">просроченной </w:t>
      </w:r>
      <w:r w:rsidR="00DD2103" w:rsidRPr="00603515">
        <w:rPr>
          <w:bCs/>
        </w:rPr>
        <w:t xml:space="preserve">задолженности по уплате налогов и </w:t>
      </w:r>
      <w:r w:rsidR="00A96432">
        <w:rPr>
          <w:bCs/>
        </w:rPr>
        <w:t>сборов</w:t>
      </w:r>
      <w:r w:rsidR="00DD2103" w:rsidRPr="00603515">
        <w:rPr>
          <w:bCs/>
        </w:rPr>
        <w:t xml:space="preserve">; </w:t>
      </w:r>
      <w:r w:rsidR="00DD2103" w:rsidRPr="00603515">
        <w:rPr>
          <w:noProof/>
        </w:rPr>
        <w:t xml:space="preserve">о недопущении коррупционных проявлений </w:t>
      </w:r>
      <w:r w:rsidR="00DD2103" w:rsidRPr="00603515">
        <w:t xml:space="preserve">(согласно </w:t>
      </w:r>
      <w:r w:rsidR="00DD2103" w:rsidRPr="00603515">
        <w:rPr>
          <w:iCs/>
        </w:rPr>
        <w:t>Форме №</w:t>
      </w:r>
      <w:r w:rsidR="00D939E5">
        <w:rPr>
          <w:iCs/>
        </w:rPr>
        <w:t>1</w:t>
      </w:r>
      <w:r w:rsidR="00DD2103" w:rsidRPr="00603515">
        <w:rPr>
          <w:iCs/>
        </w:rPr>
        <w:t>)</w:t>
      </w:r>
      <w:r w:rsidR="00DD2103" w:rsidRPr="00603515">
        <w:t>;</w:t>
      </w:r>
    </w:p>
    <w:p w14:paraId="3D0DAB8A" w14:textId="77B616F9" w:rsidR="00B16594" w:rsidRPr="00603515" w:rsidRDefault="00B12763" w:rsidP="00B16594">
      <w:pPr>
        <w:shd w:val="clear" w:color="auto" w:fill="FFFFFF"/>
        <w:spacing w:after="60"/>
        <w:ind w:firstLine="720"/>
        <w:jc w:val="both"/>
      </w:pPr>
      <w:r>
        <w:t>8</w:t>
      </w:r>
      <w:r w:rsidR="00576519" w:rsidRPr="00603515">
        <w:t>.3.</w:t>
      </w:r>
      <w:r w:rsidR="00B16594" w:rsidRPr="00603515">
        <w:t xml:space="preserve"> </w:t>
      </w:r>
      <w:r w:rsidR="00DD2103" w:rsidRPr="00603515">
        <w:t xml:space="preserve">общая информация об Участнике </w:t>
      </w:r>
      <w:r w:rsidR="00DD2103">
        <w:t>тендер</w:t>
      </w:r>
      <w:r w:rsidR="00DD2103" w:rsidRPr="00603515">
        <w:t>а (</w:t>
      </w:r>
      <w:r w:rsidR="00BC1F36" w:rsidRPr="00603515">
        <w:t xml:space="preserve">согласно </w:t>
      </w:r>
      <w:r w:rsidR="00BC1F36" w:rsidRPr="00603515">
        <w:rPr>
          <w:iCs/>
        </w:rPr>
        <w:t xml:space="preserve">Форме </w:t>
      </w:r>
      <w:r w:rsidR="00DD2103" w:rsidRPr="00603515">
        <w:rPr>
          <w:iCs/>
        </w:rPr>
        <w:t>№</w:t>
      </w:r>
      <w:r w:rsidR="00D939E5">
        <w:rPr>
          <w:iCs/>
        </w:rPr>
        <w:t>2</w:t>
      </w:r>
      <w:r w:rsidR="00DD2103" w:rsidRPr="00603515">
        <w:rPr>
          <w:iCs/>
        </w:rPr>
        <w:t>);</w:t>
      </w:r>
    </w:p>
    <w:p w14:paraId="7A1710BC" w14:textId="77D78A65" w:rsidR="00F3358C" w:rsidRDefault="00B12763" w:rsidP="00A83FA9">
      <w:pPr>
        <w:shd w:val="clear" w:color="auto" w:fill="FFFFFF"/>
        <w:tabs>
          <w:tab w:val="left" w:pos="0"/>
          <w:tab w:val="left" w:pos="709"/>
        </w:tabs>
        <w:spacing w:after="60"/>
        <w:ind w:firstLine="720"/>
        <w:jc w:val="both"/>
      </w:pPr>
      <w:r>
        <w:t>8</w:t>
      </w:r>
      <w:r w:rsidR="00576519" w:rsidRPr="00603515">
        <w:t>.4.</w:t>
      </w:r>
      <w:r w:rsidR="00DA338E" w:rsidRPr="00603515">
        <w:t xml:space="preserve"> </w:t>
      </w:r>
      <w:r w:rsidR="00DD2103" w:rsidRPr="00C85766">
        <w:t>информация о финансовом положении Участника (с предоставлением подтверждающих документов), заверенная уполномоченным органом (</w:t>
      </w:r>
      <w:r w:rsidR="00BC1F36" w:rsidRPr="00603515">
        <w:t xml:space="preserve">согласно </w:t>
      </w:r>
      <w:r w:rsidR="00BC1F36" w:rsidRPr="00603515">
        <w:rPr>
          <w:iCs/>
        </w:rPr>
        <w:t xml:space="preserve">Форме </w:t>
      </w:r>
      <w:r w:rsidR="00DD2103" w:rsidRPr="00C85766">
        <w:t>№</w:t>
      </w:r>
      <w:r w:rsidR="00D939E5">
        <w:t>3</w:t>
      </w:r>
      <w:r w:rsidR="00DD2103" w:rsidRPr="00C85766">
        <w:t>);</w:t>
      </w:r>
    </w:p>
    <w:p w14:paraId="22E54100" w14:textId="6748A107" w:rsidR="00A83FA9" w:rsidRDefault="00A83FA9" w:rsidP="00DD2103">
      <w:pPr>
        <w:shd w:val="clear" w:color="auto" w:fill="FFFFFF"/>
        <w:tabs>
          <w:tab w:val="left" w:pos="1276"/>
        </w:tabs>
        <w:spacing w:after="60"/>
        <w:ind w:firstLine="720"/>
        <w:jc w:val="both"/>
      </w:pPr>
      <w:r>
        <w:t xml:space="preserve">8.5. </w:t>
      </w:r>
      <w:r w:rsidRPr="00D203DA">
        <w:t>информация о бенефициарном собственнике Участника (по Форме №4)</w:t>
      </w:r>
    </w:p>
    <w:p w14:paraId="78A1EC6F" w14:textId="0FAD907A" w:rsidR="001D77C1" w:rsidRPr="001D7649" w:rsidRDefault="001D77C1" w:rsidP="001D77C1">
      <w:pPr>
        <w:widowControl w:val="0"/>
        <w:autoSpaceDE w:val="0"/>
        <w:autoSpaceDN w:val="0"/>
        <w:adjustRightInd w:val="0"/>
        <w:ind w:firstLine="720"/>
        <w:jc w:val="both"/>
        <w:rPr>
          <w:b/>
        </w:rPr>
      </w:pPr>
      <w:r>
        <w:t>8.</w:t>
      </w:r>
      <w:r w:rsidR="00A83FA9">
        <w:t>6</w:t>
      </w:r>
      <w:r>
        <w:t xml:space="preserve">. </w:t>
      </w:r>
      <w:r w:rsidRPr="007B1EE0">
        <w:t>Техническое предложение и с</w:t>
      </w:r>
      <w:r w:rsidRPr="007B1EE0">
        <w:rPr>
          <w:bCs/>
        </w:rPr>
        <w:t xml:space="preserve">равнительную таблицу технических характеристик на предлагаемую продукцию </w:t>
      </w:r>
      <w:r w:rsidRPr="007B1EE0">
        <w:t xml:space="preserve">(согласно </w:t>
      </w:r>
      <w:r w:rsidRPr="001D7649">
        <w:rPr>
          <w:iCs/>
        </w:rPr>
        <w:t xml:space="preserve">Форме </w:t>
      </w:r>
      <w:r w:rsidRPr="001D7649">
        <w:t>№</w:t>
      </w:r>
      <w:r w:rsidR="00A83FA9" w:rsidRPr="001D7649">
        <w:t>5</w:t>
      </w:r>
      <w:r w:rsidRPr="001D7649">
        <w:t>);</w:t>
      </w:r>
      <w:r w:rsidRPr="001D7649">
        <w:rPr>
          <w:b/>
        </w:rPr>
        <w:t xml:space="preserve"> </w:t>
      </w:r>
    </w:p>
    <w:p w14:paraId="691B25B9" w14:textId="5436B046" w:rsidR="00245743" w:rsidRPr="00603515" w:rsidRDefault="00B12763" w:rsidP="00F26AD6">
      <w:pPr>
        <w:shd w:val="clear" w:color="auto" w:fill="FFFFFF"/>
        <w:spacing w:after="60"/>
        <w:ind w:firstLine="720"/>
        <w:jc w:val="both"/>
      </w:pPr>
      <w:r w:rsidRPr="001D7649">
        <w:t>8</w:t>
      </w:r>
      <w:r w:rsidR="00576519" w:rsidRPr="001D7649">
        <w:t>.</w:t>
      </w:r>
      <w:r w:rsidR="00A83FA9" w:rsidRPr="001D7649">
        <w:t>7</w:t>
      </w:r>
      <w:r w:rsidR="00576519" w:rsidRPr="001D7649">
        <w:t>.</w:t>
      </w:r>
      <w:r w:rsidR="00DD2103" w:rsidRPr="001D7649">
        <w:t xml:space="preserve"> справка от налоговых органов</w:t>
      </w:r>
      <w:r w:rsidR="001D7649" w:rsidRPr="001D7649">
        <w:t xml:space="preserve"> </w:t>
      </w:r>
      <w:r w:rsidR="001D7649" w:rsidRPr="001D7649">
        <w:rPr>
          <w:bCs/>
        </w:rPr>
        <w:t>(для отечественных участников) или гарантийное письмо (для иностранных участников)</w:t>
      </w:r>
      <w:r w:rsidR="00DD2103" w:rsidRPr="001D7649">
        <w:t xml:space="preserve">, что Участник не имеет </w:t>
      </w:r>
      <w:r w:rsidR="00A96432" w:rsidRPr="001D7649">
        <w:t xml:space="preserve">просроченной </w:t>
      </w:r>
      <w:r w:rsidR="00A96432" w:rsidRPr="001D7649">
        <w:rPr>
          <w:bCs/>
        </w:rPr>
        <w:t>задолженности по уплате налогов и сборов</w:t>
      </w:r>
      <w:r w:rsidR="00DD2103" w:rsidRPr="001D7649">
        <w:t>;</w:t>
      </w:r>
    </w:p>
    <w:p w14:paraId="7109BA78" w14:textId="2EAFFC86" w:rsidR="00DC09BD" w:rsidRPr="001A52F6" w:rsidRDefault="00B12763" w:rsidP="00F26AD6">
      <w:pPr>
        <w:shd w:val="clear" w:color="auto" w:fill="FFFFFF"/>
        <w:spacing w:after="60"/>
        <w:ind w:firstLine="720"/>
        <w:jc w:val="both"/>
      </w:pPr>
      <w:r>
        <w:rPr>
          <w:b/>
          <w:bCs/>
        </w:rPr>
        <w:t>9</w:t>
      </w:r>
      <w:r w:rsidR="00F3358C" w:rsidRPr="00EF440D">
        <w:rPr>
          <w:b/>
          <w:bCs/>
        </w:rPr>
        <w:t>.</w:t>
      </w:r>
      <w:r w:rsidR="00E9537E" w:rsidRPr="00EF440D">
        <w:t xml:space="preserve"> </w:t>
      </w:r>
      <w:r w:rsidR="00DC09BD" w:rsidRPr="001A52F6">
        <w:t xml:space="preserve">Для участия в </w:t>
      </w:r>
      <w:r w:rsidR="00A543CB">
        <w:t>тендер</w:t>
      </w:r>
      <w:r w:rsidR="00586C48">
        <w:t>е</w:t>
      </w:r>
      <w:r w:rsidR="002466DD">
        <w:t xml:space="preserve"> </w:t>
      </w:r>
      <w:r w:rsidR="00D077E2" w:rsidRPr="001A52F6">
        <w:t>Участник</w:t>
      </w:r>
      <w:r w:rsidR="00DC09BD" w:rsidRPr="001A52F6">
        <w:t xml:space="preserve"> </w:t>
      </w:r>
      <w:r w:rsidR="00A543CB">
        <w:t>тендер</w:t>
      </w:r>
      <w:r w:rsidR="00586C48">
        <w:t>а</w:t>
      </w:r>
      <w:r w:rsidR="00A65045" w:rsidRPr="001A52F6">
        <w:t xml:space="preserve"> </w:t>
      </w:r>
      <w:r w:rsidR="00DC09BD" w:rsidRPr="001A52F6">
        <w:t>должен:</w:t>
      </w:r>
    </w:p>
    <w:p w14:paraId="1D437E70" w14:textId="3D70132A" w:rsidR="00DC09BD" w:rsidRPr="00EF440D" w:rsidRDefault="00DC09BD" w:rsidP="00F26AD6">
      <w:pPr>
        <w:shd w:val="clear" w:color="auto" w:fill="FFFFFF"/>
        <w:spacing w:after="60"/>
        <w:ind w:firstLine="720"/>
        <w:jc w:val="both"/>
      </w:pPr>
      <w:r w:rsidRPr="001A52F6">
        <w:t xml:space="preserve">а) получить (скачать) электронную версию </w:t>
      </w:r>
      <w:r w:rsidR="00BA5D7C">
        <w:t>тендер</w:t>
      </w:r>
      <w:r w:rsidR="00A65045" w:rsidRPr="001A52F6">
        <w:t xml:space="preserve">ной </w:t>
      </w:r>
      <w:r w:rsidRPr="001A52F6">
        <w:t xml:space="preserve">документации, размещенной на специальном информационном портале, для ознакомления с условиями </w:t>
      </w:r>
      <w:r w:rsidR="00A543CB">
        <w:t>тендер</w:t>
      </w:r>
      <w:r w:rsidR="00175727">
        <w:t>а</w:t>
      </w:r>
      <w:r w:rsidR="00EF440D" w:rsidRPr="00EF440D">
        <w:t>;</w:t>
      </w:r>
    </w:p>
    <w:p w14:paraId="56DA92AA" w14:textId="09EC260B" w:rsidR="00586C48" w:rsidRPr="00586C48" w:rsidRDefault="00586C48" w:rsidP="00F26AD6">
      <w:pPr>
        <w:shd w:val="clear" w:color="auto" w:fill="FFFFFF"/>
        <w:spacing w:after="60"/>
        <w:ind w:firstLine="720"/>
        <w:jc w:val="both"/>
      </w:pPr>
      <w:r w:rsidRPr="00EF440D">
        <w:t xml:space="preserve">б) подать предложение </w:t>
      </w:r>
      <w:proofErr w:type="spellStart"/>
      <w:r w:rsidR="00755DA2">
        <w:t>электронно</w:t>
      </w:r>
      <w:proofErr w:type="spellEnd"/>
      <w:r w:rsidR="00755DA2">
        <w:t xml:space="preserve"> </w:t>
      </w:r>
      <w:r w:rsidRPr="00EF440D">
        <w:t xml:space="preserve">в соответствии с требованиями настоящей </w:t>
      </w:r>
      <w:r w:rsidR="00BA5D7C">
        <w:t>тендер</w:t>
      </w:r>
      <w:r w:rsidRPr="00EF440D">
        <w:t>ной документации;</w:t>
      </w:r>
    </w:p>
    <w:p w14:paraId="65AA6A33" w14:textId="3E9EDE23" w:rsidR="00DC09BD" w:rsidRPr="00EF440D" w:rsidRDefault="00586C48" w:rsidP="00F26AD6">
      <w:pPr>
        <w:shd w:val="clear" w:color="auto" w:fill="FFFFFF"/>
        <w:spacing w:after="60"/>
        <w:ind w:firstLine="720"/>
        <w:jc w:val="both"/>
      </w:pPr>
      <w:r w:rsidRPr="00551F30">
        <w:t>в</w:t>
      </w:r>
      <w:r w:rsidR="00DC09BD" w:rsidRPr="00551F30">
        <w:t xml:space="preserve">) представить гарантию обеспечения своего предложения </w:t>
      </w:r>
      <w:r w:rsidR="00620540" w:rsidRPr="00551F30">
        <w:t xml:space="preserve">в виде задатка </w:t>
      </w:r>
      <w:r w:rsidR="00332A02" w:rsidRPr="00551F30">
        <w:t>в размере 1%</w:t>
      </w:r>
      <w:r w:rsidR="00332A02">
        <w:t xml:space="preserve"> </w:t>
      </w:r>
      <w:r w:rsidR="00DC09BD" w:rsidRPr="00EF440D">
        <w:t>в период его действия</w:t>
      </w:r>
      <w:r w:rsidR="00620540">
        <w:t xml:space="preserve"> в соответствии с объявлением на платформе </w:t>
      </w:r>
      <w:proofErr w:type="spellStart"/>
      <w:r w:rsidR="00620540">
        <w:rPr>
          <w:lang w:val="en-US"/>
        </w:rPr>
        <w:t>etender</w:t>
      </w:r>
      <w:proofErr w:type="spellEnd"/>
      <w:r w:rsidR="00620540" w:rsidRPr="00620540">
        <w:t>.</w:t>
      </w:r>
      <w:proofErr w:type="spellStart"/>
      <w:r w:rsidR="00620540">
        <w:rPr>
          <w:lang w:val="en-US"/>
        </w:rPr>
        <w:t>uzex</w:t>
      </w:r>
      <w:proofErr w:type="spellEnd"/>
      <w:r w:rsidR="00620540" w:rsidRPr="00620540">
        <w:t>.</w:t>
      </w:r>
      <w:proofErr w:type="spellStart"/>
      <w:r w:rsidR="00620540">
        <w:rPr>
          <w:lang w:val="en-US"/>
        </w:rPr>
        <w:t>uz</w:t>
      </w:r>
      <w:proofErr w:type="spellEnd"/>
      <w:r w:rsidR="00620540" w:rsidRPr="00620540">
        <w:t>.</w:t>
      </w:r>
      <w:r w:rsidR="00620540">
        <w:t xml:space="preserve"> Данный задаток будет возвращен Участникам в соответствии с условиями данной платформы.</w:t>
      </w:r>
    </w:p>
    <w:p w14:paraId="3FE59E94" w14:textId="3D1F1150" w:rsidR="00CF708E" w:rsidRPr="001A52F6" w:rsidRDefault="00DA338E" w:rsidP="00F26AD6">
      <w:pPr>
        <w:shd w:val="clear" w:color="auto" w:fill="FFFFFF"/>
        <w:tabs>
          <w:tab w:val="left" w:pos="-2760"/>
        </w:tabs>
        <w:spacing w:after="60"/>
        <w:ind w:firstLine="720"/>
        <w:jc w:val="both"/>
      </w:pPr>
      <w:r w:rsidRPr="001A52F6">
        <w:rPr>
          <w:b/>
        </w:rPr>
        <w:t>10</w:t>
      </w:r>
      <w:r w:rsidR="00EC4A94" w:rsidRPr="001A52F6">
        <w:rPr>
          <w:b/>
        </w:rPr>
        <w:t>.</w:t>
      </w:r>
      <w:r w:rsidR="00EC4A94" w:rsidRPr="001A52F6">
        <w:t> </w:t>
      </w:r>
      <w:r w:rsidR="00D077E2" w:rsidRPr="001A52F6">
        <w:t>Участник</w:t>
      </w:r>
      <w:r w:rsidR="00CF708E" w:rsidRPr="001A52F6">
        <w:t xml:space="preserve"> </w:t>
      </w:r>
      <w:r w:rsidR="00A543CB">
        <w:t>тендер</w:t>
      </w:r>
      <w:r w:rsidR="00175727">
        <w:t>а</w:t>
      </w:r>
      <w:r w:rsidR="00CF708E" w:rsidRPr="001A52F6">
        <w:t>:</w:t>
      </w:r>
    </w:p>
    <w:p w14:paraId="67017B3D" w14:textId="77777777" w:rsidR="00CF708E" w:rsidRPr="00BF25C5" w:rsidRDefault="00CF708E" w:rsidP="00554B47">
      <w:pPr>
        <w:pStyle w:val="af9"/>
        <w:numPr>
          <w:ilvl w:val="0"/>
          <w:numId w:val="2"/>
        </w:numPr>
        <w:shd w:val="clear" w:color="auto" w:fill="FFFFFF"/>
        <w:spacing w:after="60"/>
        <w:ind w:left="994" w:hanging="274"/>
        <w:jc w:val="both"/>
        <w:rPr>
          <w:bCs/>
        </w:rPr>
      </w:pPr>
      <w:r w:rsidRPr="00F26AD6">
        <w:rPr>
          <w:bCs/>
          <w:sz w:val="24"/>
          <w:szCs w:val="24"/>
        </w:rPr>
        <w:t xml:space="preserve">несёт ответственность за подлинность и достоверность предоставляемых информации и документов; </w:t>
      </w:r>
    </w:p>
    <w:p w14:paraId="3EE1CD72" w14:textId="77777777" w:rsidR="00CF708E" w:rsidRPr="00BF25C5" w:rsidRDefault="00CF708E" w:rsidP="00554B47">
      <w:pPr>
        <w:pStyle w:val="af9"/>
        <w:numPr>
          <w:ilvl w:val="0"/>
          <w:numId w:val="2"/>
        </w:numPr>
        <w:shd w:val="clear" w:color="auto" w:fill="FFFFFF"/>
        <w:spacing w:after="60"/>
        <w:ind w:left="994" w:hanging="274"/>
        <w:jc w:val="both"/>
        <w:rPr>
          <w:bCs/>
        </w:rPr>
      </w:pPr>
      <w:r w:rsidRPr="00F26AD6">
        <w:rPr>
          <w:bCs/>
          <w:sz w:val="24"/>
          <w:szCs w:val="24"/>
        </w:rPr>
        <w:t>вправе подать только одно предложение;</w:t>
      </w:r>
    </w:p>
    <w:p w14:paraId="779352AC" w14:textId="7AD2E97A" w:rsidR="00CF708E" w:rsidRPr="00BB63B1" w:rsidRDefault="00CF708E" w:rsidP="00554B47">
      <w:pPr>
        <w:pStyle w:val="af9"/>
        <w:numPr>
          <w:ilvl w:val="0"/>
          <w:numId w:val="2"/>
        </w:numPr>
        <w:shd w:val="clear" w:color="auto" w:fill="FFFFFF"/>
        <w:spacing w:after="60"/>
        <w:ind w:left="994" w:hanging="274"/>
        <w:jc w:val="both"/>
        <w:rPr>
          <w:bCs/>
          <w:sz w:val="24"/>
          <w:szCs w:val="24"/>
        </w:rPr>
      </w:pPr>
      <w:r w:rsidRPr="00F26AD6">
        <w:rPr>
          <w:bCs/>
          <w:sz w:val="24"/>
          <w:szCs w:val="24"/>
        </w:rPr>
        <w:t>вправе отозвать или внести изменения в поданное предложени</w:t>
      </w:r>
      <w:r w:rsidR="00DB2918">
        <w:rPr>
          <w:bCs/>
          <w:sz w:val="24"/>
          <w:szCs w:val="24"/>
        </w:rPr>
        <w:t>е</w:t>
      </w:r>
      <w:r w:rsidRPr="00F26AD6">
        <w:rPr>
          <w:bCs/>
          <w:sz w:val="24"/>
          <w:szCs w:val="24"/>
        </w:rPr>
        <w:t xml:space="preserve"> до срока окончания подачи таких предложений</w:t>
      </w:r>
      <w:r w:rsidR="00BB63B1">
        <w:rPr>
          <w:bCs/>
          <w:sz w:val="24"/>
          <w:szCs w:val="24"/>
        </w:rPr>
        <w:t xml:space="preserve"> в рамках правил платформы </w:t>
      </w:r>
      <w:r w:rsidR="00BB63B1" w:rsidRPr="00BB63B1">
        <w:rPr>
          <w:bCs/>
          <w:sz w:val="24"/>
          <w:szCs w:val="24"/>
        </w:rPr>
        <w:t>etender.uzex.uz.</w:t>
      </w:r>
    </w:p>
    <w:p w14:paraId="0AD1448D" w14:textId="6191AC8D" w:rsidR="00C10BBD" w:rsidRPr="00F26AD6" w:rsidRDefault="00EC4A94" w:rsidP="00A83FA9">
      <w:pPr>
        <w:pStyle w:val="28"/>
        <w:shd w:val="clear" w:color="auto" w:fill="auto"/>
        <w:spacing w:before="0" w:line="240" w:lineRule="auto"/>
        <w:ind w:firstLine="0"/>
        <w:rPr>
          <w:b/>
        </w:rPr>
      </w:pPr>
      <w:r w:rsidRPr="001A52F6">
        <w:t xml:space="preserve">  </w:t>
      </w:r>
    </w:p>
    <w:p w14:paraId="193F9238" w14:textId="4849D6B6" w:rsidR="009746E8" w:rsidRPr="001A52F6" w:rsidRDefault="009746E8" w:rsidP="00F26AD6">
      <w:pPr>
        <w:shd w:val="clear" w:color="auto" w:fill="FFFFFF"/>
        <w:spacing w:after="60"/>
        <w:jc w:val="center"/>
        <w:rPr>
          <w:b/>
          <w:bCs/>
        </w:rPr>
      </w:pPr>
      <w:r w:rsidRPr="00E80629">
        <w:rPr>
          <w:b/>
          <w:caps/>
        </w:rPr>
        <w:t>Г</w:t>
      </w:r>
      <w:r w:rsidR="0061243B" w:rsidRPr="00E80629">
        <w:rPr>
          <w:b/>
        </w:rPr>
        <w:t>лава</w:t>
      </w:r>
      <w:r w:rsidR="008F48A6" w:rsidRPr="00E80629">
        <w:rPr>
          <w:b/>
        </w:rPr>
        <w:t xml:space="preserve"> </w:t>
      </w:r>
      <w:r w:rsidR="00DE1C5D" w:rsidRPr="00E80629">
        <w:rPr>
          <w:b/>
          <w:caps/>
        </w:rPr>
        <w:t>3.</w:t>
      </w:r>
      <w:r w:rsidR="00E9537E" w:rsidRPr="00E80629">
        <w:rPr>
          <w:b/>
          <w:caps/>
        </w:rPr>
        <w:t xml:space="preserve"> </w:t>
      </w:r>
      <w:r w:rsidR="0061243B" w:rsidRPr="00E80629">
        <w:rPr>
          <w:b/>
        </w:rPr>
        <w:t xml:space="preserve">Порядок оформления, </w:t>
      </w:r>
      <w:r w:rsidR="007F1C7D" w:rsidRPr="00E80629">
        <w:rPr>
          <w:b/>
          <w:bCs/>
        </w:rPr>
        <w:t>прием</w:t>
      </w:r>
      <w:r w:rsidR="00E9537E" w:rsidRPr="00E80629">
        <w:rPr>
          <w:b/>
          <w:bCs/>
        </w:rPr>
        <w:t xml:space="preserve"> </w:t>
      </w:r>
      <w:r w:rsidR="0061243B" w:rsidRPr="00E80629">
        <w:rPr>
          <w:b/>
          <w:bCs/>
        </w:rPr>
        <w:t>и сроки рассмотрения предложений</w:t>
      </w:r>
    </w:p>
    <w:p w14:paraId="0A3721FF" w14:textId="6E099283" w:rsidR="00837392" w:rsidRDefault="009746E8" w:rsidP="00F26AD6">
      <w:pPr>
        <w:shd w:val="clear" w:color="auto" w:fill="FFFFFF"/>
        <w:tabs>
          <w:tab w:val="left" w:pos="-2520"/>
        </w:tabs>
        <w:suppressAutoHyphens/>
        <w:spacing w:after="60"/>
        <w:ind w:firstLine="720"/>
        <w:jc w:val="both"/>
      </w:pPr>
      <w:r w:rsidRPr="001A52F6">
        <w:rPr>
          <w:b/>
        </w:rPr>
        <w:t>1</w:t>
      </w:r>
      <w:r w:rsidR="00B12763">
        <w:rPr>
          <w:b/>
        </w:rPr>
        <w:t>1</w:t>
      </w:r>
      <w:r w:rsidRPr="001A52F6">
        <w:rPr>
          <w:b/>
        </w:rPr>
        <w:t>.</w:t>
      </w:r>
      <w:r w:rsidRPr="001A52F6">
        <w:t> </w:t>
      </w:r>
      <w:r w:rsidR="00175727">
        <w:t>П</w:t>
      </w:r>
      <w:r w:rsidRPr="001A52F6">
        <w:t>редложения должны</w:t>
      </w:r>
      <w:r w:rsidR="00E9537E" w:rsidRPr="001A52F6">
        <w:t xml:space="preserve"> </w:t>
      </w:r>
      <w:r w:rsidRPr="001A52F6">
        <w:t>быть</w:t>
      </w:r>
      <w:r w:rsidR="00E9537E" w:rsidRPr="001A52F6">
        <w:t xml:space="preserve"> </w:t>
      </w:r>
      <w:r w:rsidRPr="001A52F6">
        <w:t>представлены</w:t>
      </w:r>
      <w:r w:rsidR="00E9537E" w:rsidRPr="001A52F6">
        <w:t xml:space="preserve"> </w:t>
      </w:r>
      <w:r w:rsidRPr="001A52F6">
        <w:t>в</w:t>
      </w:r>
      <w:r w:rsidR="00E9537E" w:rsidRPr="001A52F6">
        <w:t xml:space="preserve"> </w:t>
      </w:r>
      <w:r w:rsidR="0003535B">
        <w:t xml:space="preserve">электронной форме на портале </w:t>
      </w:r>
      <w:proofErr w:type="spellStart"/>
      <w:r w:rsidR="0003535B">
        <w:rPr>
          <w:lang w:val="en-US"/>
        </w:rPr>
        <w:t>etender</w:t>
      </w:r>
      <w:proofErr w:type="spellEnd"/>
      <w:r w:rsidRPr="001A52F6">
        <w:t>.</w:t>
      </w:r>
      <w:proofErr w:type="spellStart"/>
      <w:r w:rsidR="005E4493">
        <w:rPr>
          <w:lang w:val="en-US"/>
        </w:rPr>
        <w:t>uzex</w:t>
      </w:r>
      <w:proofErr w:type="spellEnd"/>
      <w:r w:rsidR="005E4493" w:rsidRPr="005E4493">
        <w:t>.</w:t>
      </w:r>
      <w:proofErr w:type="spellStart"/>
      <w:r w:rsidR="005E4493">
        <w:rPr>
          <w:lang w:val="en-US"/>
        </w:rPr>
        <w:t>uz</w:t>
      </w:r>
      <w:proofErr w:type="spellEnd"/>
      <w:r w:rsidR="005E4493">
        <w:t xml:space="preserve">. </w:t>
      </w:r>
    </w:p>
    <w:p w14:paraId="3D8CF669" w14:textId="2ED99365" w:rsidR="00837392" w:rsidRDefault="00F00D49" w:rsidP="00F00D49">
      <w:pPr>
        <w:shd w:val="clear" w:color="auto" w:fill="FFFFFF"/>
        <w:tabs>
          <w:tab w:val="left" w:pos="-2520"/>
          <w:tab w:val="left" w:pos="1134"/>
        </w:tabs>
        <w:suppressAutoHyphens/>
        <w:spacing w:after="60"/>
        <w:ind w:firstLine="720"/>
        <w:jc w:val="both"/>
      </w:pPr>
      <w:r w:rsidRPr="001A52F6">
        <w:rPr>
          <w:b/>
        </w:rPr>
        <w:t>1</w:t>
      </w:r>
      <w:r w:rsidR="00B12763">
        <w:rPr>
          <w:b/>
        </w:rPr>
        <w:t>2</w:t>
      </w:r>
      <w:r w:rsidRPr="001A52F6">
        <w:rPr>
          <w:b/>
        </w:rPr>
        <w:t>.</w:t>
      </w:r>
      <w:r>
        <w:rPr>
          <w:b/>
        </w:rPr>
        <w:t xml:space="preserve"> </w:t>
      </w:r>
      <w:r w:rsidR="00837392" w:rsidRPr="001A52F6">
        <w:t xml:space="preserve">Все документы, представляемые в рамках предложения, должны быть </w:t>
      </w:r>
      <w:r w:rsidR="002A0D80">
        <w:t>оформлены</w:t>
      </w:r>
      <w:r w:rsidR="00837392" w:rsidRPr="001A52F6">
        <w:t xml:space="preserve"> на узбекском или русском языке или ином языке с переводом на узбекский или русский язык</w:t>
      </w:r>
      <w:r w:rsidR="00837392">
        <w:t xml:space="preserve">. </w:t>
      </w:r>
      <w:r w:rsidR="00837392" w:rsidRPr="001A52F6">
        <w:lastRenderedPageBreak/>
        <w:t>Все документы</w:t>
      </w:r>
      <w:r w:rsidR="00837392">
        <w:t xml:space="preserve"> рекомендуется представлять с</w:t>
      </w:r>
      <w:r w:rsidR="00837392" w:rsidRPr="001A52F6">
        <w:t xml:space="preserve"> подписью уполномоченного лица и печатью Участника </w:t>
      </w:r>
      <w:r w:rsidR="00837392">
        <w:t>тендера</w:t>
      </w:r>
      <w:r w:rsidR="00837392" w:rsidRPr="001A52F6">
        <w:t>.</w:t>
      </w:r>
    </w:p>
    <w:p w14:paraId="3884541A" w14:textId="7CF9AFE7" w:rsidR="00F00D49" w:rsidRPr="001A52F6" w:rsidRDefault="00F00D49" w:rsidP="00F00D49">
      <w:pPr>
        <w:widowControl w:val="0"/>
        <w:shd w:val="clear" w:color="auto" w:fill="FFFFFF"/>
        <w:autoSpaceDE w:val="0"/>
        <w:autoSpaceDN w:val="0"/>
        <w:adjustRightInd w:val="0"/>
        <w:spacing w:after="60"/>
        <w:ind w:firstLine="720"/>
        <w:jc w:val="both"/>
      </w:pPr>
      <w:r w:rsidRPr="001A52F6">
        <w:t xml:space="preserve">Документы, оригиналы которых выданы Участнику </w:t>
      </w:r>
      <w:r>
        <w:t>тендера</w:t>
      </w:r>
      <w:r w:rsidRPr="001A52F6">
        <w:t xml:space="preserve"> третьими лицами на ином языке, могут быть представлены на языке оригинала при условии, что к ним приложен перевод этих документов на узбекский или русский язык. При выявлении расхождений между узбекским (русским) переводом и оригиналом документа на ином языке </w:t>
      </w:r>
      <w:r w:rsidR="00B04FAC">
        <w:t>закупоч</w:t>
      </w:r>
      <w:r w:rsidRPr="001A52F6">
        <w:t>ная комиссия будет принимать решение на основании перевода.</w:t>
      </w:r>
    </w:p>
    <w:p w14:paraId="2CF627D7" w14:textId="306BB6DB" w:rsidR="009746E8" w:rsidRPr="001A52F6" w:rsidRDefault="00F00D49" w:rsidP="00F26AD6">
      <w:pPr>
        <w:shd w:val="clear" w:color="auto" w:fill="FFFFFF"/>
        <w:tabs>
          <w:tab w:val="left" w:pos="-2520"/>
        </w:tabs>
        <w:suppressAutoHyphens/>
        <w:spacing w:after="60"/>
        <w:ind w:firstLine="720"/>
        <w:jc w:val="both"/>
      </w:pPr>
      <w:r w:rsidRPr="001A52F6">
        <w:rPr>
          <w:b/>
        </w:rPr>
        <w:t>1</w:t>
      </w:r>
      <w:r w:rsidR="00B12763">
        <w:rPr>
          <w:b/>
        </w:rPr>
        <w:t>3</w:t>
      </w:r>
      <w:r w:rsidRPr="001A52F6">
        <w:rPr>
          <w:b/>
        </w:rPr>
        <w:t>.</w:t>
      </w:r>
      <w:r w:rsidR="009746E8" w:rsidRPr="001A52F6">
        <w:t> В</w:t>
      </w:r>
      <w:r w:rsidR="009F46CD" w:rsidRPr="001A52F6">
        <w:t xml:space="preserve"> </w:t>
      </w:r>
      <w:r w:rsidR="0010360D">
        <w:t>предложении</w:t>
      </w:r>
      <w:r w:rsidR="009F46CD" w:rsidRPr="001A52F6">
        <w:t xml:space="preserve"> </w:t>
      </w:r>
      <w:r w:rsidR="009746E8" w:rsidRPr="001A52F6">
        <w:t>должны содержаться следующие документы:</w:t>
      </w:r>
    </w:p>
    <w:p w14:paraId="7A632557" w14:textId="22C474CB" w:rsidR="009746E8" w:rsidRPr="001A52F6" w:rsidRDefault="001C543C" w:rsidP="00F26AD6">
      <w:pPr>
        <w:shd w:val="clear" w:color="auto" w:fill="FFFFFF"/>
        <w:tabs>
          <w:tab w:val="left" w:pos="-2520"/>
        </w:tabs>
        <w:suppressAutoHyphens/>
        <w:spacing w:after="60"/>
        <w:ind w:firstLine="720"/>
        <w:jc w:val="both"/>
        <w:rPr>
          <w:color w:val="FF0000"/>
        </w:rPr>
      </w:pPr>
      <w:r w:rsidRPr="001A52F6">
        <w:t xml:space="preserve">а) </w:t>
      </w:r>
      <w:r w:rsidR="0010360D" w:rsidRPr="001A52F6">
        <w:t xml:space="preserve">документы согласно пункту </w:t>
      </w:r>
      <w:r w:rsidR="000F05AB" w:rsidRPr="000F05AB">
        <w:t>8</w:t>
      </w:r>
      <w:r w:rsidR="0010360D" w:rsidRPr="001A52F6">
        <w:t xml:space="preserve"> главы 2 настоящего раздела</w:t>
      </w:r>
      <w:r w:rsidR="0010360D" w:rsidRPr="001A52F6">
        <w:rPr>
          <w:lang w:val="uz-Cyrl-UZ"/>
        </w:rPr>
        <w:t>;</w:t>
      </w:r>
    </w:p>
    <w:p w14:paraId="489C6A53" w14:textId="36C2F1E7" w:rsidR="001C543C" w:rsidRDefault="001C543C" w:rsidP="00F26AD6">
      <w:pPr>
        <w:shd w:val="clear" w:color="auto" w:fill="FFFFFF"/>
        <w:tabs>
          <w:tab w:val="left" w:pos="-2520"/>
        </w:tabs>
        <w:suppressAutoHyphens/>
        <w:spacing w:after="60"/>
        <w:ind w:firstLine="720"/>
        <w:jc w:val="both"/>
      </w:pPr>
      <w:r w:rsidRPr="001A52F6">
        <w:t xml:space="preserve">б) </w:t>
      </w:r>
      <w:r w:rsidR="0010360D">
        <w:t xml:space="preserve">документы в соответствии </w:t>
      </w:r>
      <w:r w:rsidR="0010360D" w:rsidRPr="001A52F6">
        <w:t xml:space="preserve">с технической </w:t>
      </w:r>
      <w:r w:rsidR="000F05AB">
        <w:t xml:space="preserve">и с ценовой </w:t>
      </w:r>
      <w:r w:rsidR="0010360D" w:rsidRPr="001A52F6">
        <w:t xml:space="preserve">частью </w:t>
      </w:r>
      <w:r w:rsidR="0010360D">
        <w:t>Тендерной документации</w:t>
      </w:r>
      <w:r w:rsidR="00544A26" w:rsidRPr="00544A26">
        <w:t>:</w:t>
      </w:r>
    </w:p>
    <w:p w14:paraId="6FC6F34C" w14:textId="79FF864F" w:rsidR="00544A26" w:rsidRDefault="00544A26" w:rsidP="00F26AD6">
      <w:pPr>
        <w:shd w:val="clear" w:color="auto" w:fill="FFFFFF"/>
        <w:tabs>
          <w:tab w:val="left" w:pos="-2520"/>
        </w:tabs>
        <w:suppressAutoHyphens/>
        <w:spacing w:after="60"/>
        <w:ind w:firstLine="720"/>
        <w:jc w:val="both"/>
      </w:pPr>
      <w:r>
        <w:t xml:space="preserve">- </w:t>
      </w:r>
      <w:r w:rsidRPr="00FF5ECD">
        <w:t>техническое предложение и сравнительная таблица технических характеристик на предлагаемые товары (работы, услуги), в соответствии критериями (на двух листах прилагается);</w:t>
      </w:r>
    </w:p>
    <w:p w14:paraId="5AD06D99" w14:textId="25EE6A43" w:rsidR="00544A26" w:rsidRDefault="00544A26" w:rsidP="00F26AD6">
      <w:pPr>
        <w:shd w:val="clear" w:color="auto" w:fill="FFFFFF"/>
        <w:tabs>
          <w:tab w:val="left" w:pos="-2520"/>
        </w:tabs>
        <w:suppressAutoHyphens/>
        <w:spacing w:after="60"/>
        <w:ind w:firstLine="720"/>
        <w:jc w:val="both"/>
      </w:pPr>
      <w:r>
        <w:t xml:space="preserve">- </w:t>
      </w:r>
      <w:r w:rsidRPr="00FF5ECD">
        <w:t xml:space="preserve">авторизация производителя </w:t>
      </w:r>
      <w:r w:rsidR="000332C3">
        <w:t xml:space="preserve">на поставку </w:t>
      </w:r>
      <w:r w:rsidRPr="00FF5ECD">
        <w:t xml:space="preserve">программного обеспечения </w:t>
      </w:r>
      <w:r w:rsidR="000332C3">
        <w:t xml:space="preserve">на территорию Республики Узбекистан </w:t>
      </w:r>
      <w:r w:rsidRPr="00FF5ECD">
        <w:t xml:space="preserve">(в случае если </w:t>
      </w:r>
      <w:r w:rsidRPr="00FF5ECD">
        <w:rPr>
          <w:noProof/>
        </w:rPr>
        <w:drawing>
          <wp:inline distT="0" distB="0" distL="0" distR="0" wp14:anchorId="0FC51695" wp14:editId="16FFF99E">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F5ECD">
        <w:t>участник тендера не является производителем предлагаемого товара)</w:t>
      </w:r>
      <w:r w:rsidR="000332C3">
        <w:t>.</w:t>
      </w:r>
    </w:p>
    <w:p w14:paraId="050775DE" w14:textId="16A6187D" w:rsidR="009746E8" w:rsidRPr="001A52F6" w:rsidRDefault="00771238" w:rsidP="00F26AD6">
      <w:pPr>
        <w:widowControl w:val="0"/>
        <w:shd w:val="clear" w:color="auto" w:fill="FFFFFF"/>
        <w:autoSpaceDE w:val="0"/>
        <w:autoSpaceDN w:val="0"/>
        <w:adjustRightInd w:val="0"/>
        <w:spacing w:after="60"/>
        <w:ind w:firstLine="720"/>
        <w:jc w:val="both"/>
      </w:pPr>
      <w:r w:rsidRPr="001A52F6">
        <w:rPr>
          <w:b/>
          <w:lang w:val="uz-Cyrl-UZ"/>
        </w:rPr>
        <w:t>1</w:t>
      </w:r>
      <w:r w:rsidR="00B12763">
        <w:rPr>
          <w:b/>
          <w:lang w:val="uz-Cyrl-UZ"/>
        </w:rPr>
        <w:t>4</w:t>
      </w:r>
      <w:r w:rsidR="009746E8" w:rsidRPr="001A52F6">
        <w:rPr>
          <w:b/>
        </w:rPr>
        <w:t>.</w:t>
      </w:r>
      <w:r w:rsidR="009746E8" w:rsidRPr="001A52F6">
        <w:t> Срок</w:t>
      </w:r>
      <w:r w:rsidR="00AA4810" w:rsidRPr="001A52F6">
        <w:t xml:space="preserve"> </w:t>
      </w:r>
      <w:r w:rsidR="009746E8" w:rsidRPr="001A52F6">
        <w:t>действия</w:t>
      </w:r>
      <w:r w:rsidR="00AA4810" w:rsidRPr="001A52F6">
        <w:t xml:space="preserve"> </w:t>
      </w:r>
      <w:r w:rsidR="009746E8" w:rsidRPr="001A52F6">
        <w:t>предложения</w:t>
      </w:r>
      <w:r w:rsidR="00AA4810" w:rsidRPr="001A52F6">
        <w:t xml:space="preserve"> </w:t>
      </w:r>
      <w:r w:rsidR="009746E8" w:rsidRPr="001A52F6">
        <w:t>должен</w:t>
      </w:r>
      <w:r w:rsidR="00AA4810" w:rsidRPr="001A52F6">
        <w:t xml:space="preserve"> </w:t>
      </w:r>
      <w:r w:rsidR="009746E8" w:rsidRPr="001A52F6">
        <w:t xml:space="preserve">быть </w:t>
      </w:r>
      <w:r w:rsidR="009746E8" w:rsidRPr="00E72208">
        <w:t xml:space="preserve">не менее </w:t>
      </w:r>
      <w:r w:rsidR="00BB33DD" w:rsidRPr="00BA73ED">
        <w:t>сорока пяти</w:t>
      </w:r>
      <w:r w:rsidR="00BB33DD">
        <w:t xml:space="preserve"> рабочих дней</w:t>
      </w:r>
      <w:r w:rsidR="009746E8" w:rsidRPr="001A52F6">
        <w:t xml:space="preserve"> со дня окончания приема предложений.</w:t>
      </w:r>
    </w:p>
    <w:p w14:paraId="7F536AE9" w14:textId="06E6E2EB" w:rsidR="00F00D49" w:rsidRPr="00F00D49" w:rsidRDefault="00771238" w:rsidP="00F26AD6">
      <w:pPr>
        <w:widowControl w:val="0"/>
        <w:shd w:val="clear" w:color="auto" w:fill="FFFFFF"/>
        <w:autoSpaceDE w:val="0"/>
        <w:autoSpaceDN w:val="0"/>
        <w:adjustRightInd w:val="0"/>
        <w:spacing w:after="60"/>
        <w:ind w:firstLine="720"/>
        <w:jc w:val="both"/>
      </w:pPr>
      <w:r w:rsidRPr="001A52F6">
        <w:rPr>
          <w:b/>
          <w:lang w:val="uz-Cyrl-UZ"/>
        </w:rPr>
        <w:t>1</w:t>
      </w:r>
      <w:r w:rsidR="00B12763">
        <w:rPr>
          <w:b/>
          <w:lang w:val="uz-Cyrl-UZ"/>
        </w:rPr>
        <w:t>5</w:t>
      </w:r>
      <w:r w:rsidR="009746E8" w:rsidRPr="001A52F6">
        <w:rPr>
          <w:b/>
        </w:rPr>
        <w:t>.</w:t>
      </w:r>
      <w:r w:rsidR="0048042F" w:rsidRPr="001A52F6">
        <w:rPr>
          <w:b/>
        </w:rPr>
        <w:t> </w:t>
      </w:r>
      <w:bookmarkStart w:id="5" w:name="_Hlk93414833"/>
      <w:r w:rsidR="00F00D49">
        <w:t>Д</w:t>
      </w:r>
      <w:r w:rsidR="00F00D49" w:rsidRPr="00F00D49">
        <w:t>ат</w:t>
      </w:r>
      <w:r w:rsidR="00F86DE9">
        <w:t>а</w:t>
      </w:r>
      <w:r w:rsidR="00F00D49" w:rsidRPr="00F00D49">
        <w:t xml:space="preserve"> и время окончания срока подачи предложений</w:t>
      </w:r>
      <w:r w:rsidR="002A0D80">
        <w:t xml:space="preserve"> – дата и время, указанное в объявлении о проведении данного тендера, выставленное на портале </w:t>
      </w:r>
      <w:proofErr w:type="spellStart"/>
      <w:r w:rsidR="002A0D80">
        <w:rPr>
          <w:lang w:val="en-US"/>
        </w:rPr>
        <w:t>etender</w:t>
      </w:r>
      <w:proofErr w:type="spellEnd"/>
      <w:r w:rsidR="002A0D80" w:rsidRPr="001A52F6">
        <w:t>.</w:t>
      </w:r>
      <w:proofErr w:type="spellStart"/>
      <w:r w:rsidR="002A0D80">
        <w:rPr>
          <w:lang w:val="en-US"/>
        </w:rPr>
        <w:t>uzex</w:t>
      </w:r>
      <w:proofErr w:type="spellEnd"/>
      <w:r w:rsidR="002A0D80" w:rsidRPr="005E4493">
        <w:t>.</w:t>
      </w:r>
      <w:proofErr w:type="spellStart"/>
      <w:r w:rsidR="002A0D80">
        <w:rPr>
          <w:lang w:val="en-US"/>
        </w:rPr>
        <w:t>uz</w:t>
      </w:r>
      <w:proofErr w:type="spellEnd"/>
      <w:r w:rsidR="002A0D80">
        <w:t>.</w:t>
      </w:r>
    </w:p>
    <w:bookmarkEnd w:id="5"/>
    <w:p w14:paraId="3E7C2D68" w14:textId="1FE44813" w:rsidR="000071C7" w:rsidRPr="00FA1CD5" w:rsidRDefault="00771238" w:rsidP="00F26AD6">
      <w:pPr>
        <w:widowControl w:val="0"/>
        <w:shd w:val="clear" w:color="auto" w:fill="FFFFFF"/>
        <w:autoSpaceDE w:val="0"/>
        <w:autoSpaceDN w:val="0"/>
        <w:adjustRightInd w:val="0"/>
        <w:spacing w:after="60"/>
        <w:ind w:firstLine="720"/>
        <w:jc w:val="both"/>
      </w:pPr>
      <w:r w:rsidRPr="00FA1CD5">
        <w:rPr>
          <w:b/>
          <w:lang w:val="uz-Cyrl-UZ"/>
        </w:rPr>
        <w:t>1</w:t>
      </w:r>
      <w:r w:rsidR="00B12763">
        <w:rPr>
          <w:b/>
          <w:lang w:val="uz-Cyrl-UZ"/>
        </w:rPr>
        <w:t>6</w:t>
      </w:r>
      <w:r w:rsidR="000071C7" w:rsidRPr="00FA1CD5">
        <w:rPr>
          <w:b/>
        </w:rPr>
        <w:t>.</w:t>
      </w:r>
      <w:r w:rsidR="00971B6B" w:rsidRPr="00FA1CD5">
        <w:rPr>
          <w:b/>
        </w:rPr>
        <w:t> </w:t>
      </w:r>
      <w:r w:rsidR="000071C7" w:rsidRPr="00FA1CD5">
        <w:t>Перенос даты и времени за</w:t>
      </w:r>
      <w:r w:rsidRPr="00FA1CD5">
        <w:t>вершения</w:t>
      </w:r>
      <w:r w:rsidR="000071C7" w:rsidRPr="00FA1CD5">
        <w:t xml:space="preserve"> приема</w:t>
      </w:r>
      <w:r w:rsidR="003B5168" w:rsidRPr="00FA1CD5">
        <w:t xml:space="preserve"> </w:t>
      </w:r>
      <w:r w:rsidR="000071C7" w:rsidRPr="00FA1CD5">
        <w:t xml:space="preserve">предложений производится только решением </w:t>
      </w:r>
      <w:r w:rsidR="00327D2B">
        <w:t xml:space="preserve">закупочной </w:t>
      </w:r>
      <w:r w:rsidR="000071C7" w:rsidRPr="00FA1CD5">
        <w:t>комиссии.</w:t>
      </w:r>
    </w:p>
    <w:p w14:paraId="3C9237FF" w14:textId="209D6DF7" w:rsidR="00956DCC" w:rsidRPr="001A52F6" w:rsidRDefault="005B0627" w:rsidP="00B36A7F">
      <w:pPr>
        <w:widowControl w:val="0"/>
        <w:shd w:val="clear" w:color="auto" w:fill="FFFFFF"/>
        <w:autoSpaceDE w:val="0"/>
        <w:autoSpaceDN w:val="0"/>
        <w:adjustRightInd w:val="0"/>
        <w:spacing w:after="60"/>
        <w:ind w:firstLine="720"/>
        <w:jc w:val="both"/>
      </w:pPr>
      <w:r>
        <w:rPr>
          <w:b/>
        </w:rPr>
        <w:t>17</w:t>
      </w:r>
      <w:r w:rsidR="000071C7" w:rsidRPr="001A52F6">
        <w:rPr>
          <w:b/>
        </w:rPr>
        <w:t>.</w:t>
      </w:r>
      <w:r w:rsidR="003B62AE">
        <w:t xml:space="preserve"> </w:t>
      </w:r>
      <w:r w:rsidR="00216DCD" w:rsidRPr="001A52F6">
        <w:t>Заказчик</w:t>
      </w:r>
      <w:r w:rsidR="00956DCC" w:rsidRPr="001A52F6">
        <w:t xml:space="preserve"> отстраняет </w:t>
      </w:r>
      <w:r w:rsidR="00D077E2" w:rsidRPr="001A52F6">
        <w:t>Участник</w:t>
      </w:r>
      <w:r w:rsidR="00956DCC" w:rsidRPr="001A52F6">
        <w:t xml:space="preserve">а от участия в </w:t>
      </w:r>
      <w:r w:rsidR="00BA5D7C">
        <w:t>тендер</w:t>
      </w:r>
      <w:r w:rsidR="00956DCC" w:rsidRPr="001A52F6">
        <w:t>ных процедурах, если:</w:t>
      </w:r>
    </w:p>
    <w:p w14:paraId="507B0854" w14:textId="5C53A8F3" w:rsidR="00956DCC" w:rsidRPr="00BF25C5" w:rsidRDefault="00D077E2" w:rsidP="00554B47">
      <w:pPr>
        <w:pStyle w:val="af9"/>
        <w:numPr>
          <w:ilvl w:val="0"/>
          <w:numId w:val="2"/>
        </w:numPr>
        <w:shd w:val="clear" w:color="auto" w:fill="FFFFFF"/>
        <w:tabs>
          <w:tab w:val="left" w:pos="851"/>
        </w:tabs>
        <w:spacing w:after="60"/>
        <w:ind w:left="0" w:firstLine="720"/>
        <w:jc w:val="both"/>
        <w:rPr>
          <w:bCs/>
        </w:rPr>
      </w:pPr>
      <w:r w:rsidRPr="00F26AD6">
        <w:rPr>
          <w:bCs/>
          <w:sz w:val="24"/>
          <w:szCs w:val="24"/>
        </w:rPr>
        <w:t>Участник</w:t>
      </w:r>
      <w:r w:rsidR="00956DCC" w:rsidRPr="00F26AD6">
        <w:rPr>
          <w:bCs/>
          <w:sz w:val="24"/>
          <w:szCs w:val="24"/>
        </w:rPr>
        <w:t xml:space="preserve"> прямо или косвенно предлагает, даёт или соглашается дать любому нынешнему либо бывшему должностному лицу или работнику</w:t>
      </w:r>
      <w:r w:rsidR="003B62AE">
        <w:rPr>
          <w:bCs/>
          <w:sz w:val="24"/>
          <w:szCs w:val="24"/>
        </w:rPr>
        <w:t xml:space="preserve"> </w:t>
      </w:r>
      <w:r w:rsidR="00216DCD" w:rsidRPr="001A52F6">
        <w:rPr>
          <w:bCs/>
          <w:sz w:val="24"/>
          <w:szCs w:val="24"/>
        </w:rPr>
        <w:t>Заказчик</w:t>
      </w:r>
      <w:r w:rsidR="00956DCC" w:rsidRPr="00F26AD6">
        <w:rPr>
          <w:bCs/>
          <w:sz w:val="24"/>
          <w:szCs w:val="24"/>
        </w:rPr>
        <w:t xml:space="preserve">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BA5D7C">
        <w:rPr>
          <w:bCs/>
          <w:sz w:val="24"/>
          <w:szCs w:val="24"/>
        </w:rPr>
        <w:t>тендер</w:t>
      </w:r>
      <w:r w:rsidR="008A4D33" w:rsidRPr="00F26AD6">
        <w:rPr>
          <w:bCs/>
          <w:sz w:val="24"/>
          <w:szCs w:val="24"/>
        </w:rPr>
        <w:t xml:space="preserve">ной </w:t>
      </w:r>
      <w:r w:rsidR="00956DCC" w:rsidRPr="00F26AD6">
        <w:rPr>
          <w:bCs/>
          <w:sz w:val="24"/>
          <w:szCs w:val="24"/>
        </w:rPr>
        <w:t>процедуры</w:t>
      </w:r>
      <w:r w:rsidR="003B62AE">
        <w:rPr>
          <w:bCs/>
          <w:sz w:val="24"/>
          <w:szCs w:val="24"/>
        </w:rPr>
        <w:t xml:space="preserve"> </w:t>
      </w:r>
      <w:r w:rsidR="00216DCD" w:rsidRPr="001A52F6">
        <w:rPr>
          <w:bCs/>
          <w:sz w:val="24"/>
          <w:szCs w:val="24"/>
        </w:rPr>
        <w:t>Заказчик</w:t>
      </w:r>
      <w:r w:rsidR="00956DCC" w:rsidRPr="00F26AD6">
        <w:rPr>
          <w:bCs/>
          <w:sz w:val="24"/>
          <w:szCs w:val="24"/>
        </w:rPr>
        <w:t>а в процессе государственных закупок;</w:t>
      </w:r>
    </w:p>
    <w:p w14:paraId="1AFB5E6D" w14:textId="61158ED6" w:rsidR="005442D3" w:rsidRPr="00BF25C5" w:rsidRDefault="00956DCC" w:rsidP="00554B47">
      <w:pPr>
        <w:pStyle w:val="af9"/>
        <w:numPr>
          <w:ilvl w:val="0"/>
          <w:numId w:val="2"/>
        </w:numPr>
        <w:shd w:val="clear" w:color="auto" w:fill="FFFFFF"/>
        <w:tabs>
          <w:tab w:val="left" w:pos="993"/>
        </w:tabs>
        <w:spacing w:after="60"/>
        <w:ind w:left="0" w:firstLine="720"/>
        <w:jc w:val="both"/>
        <w:rPr>
          <w:bCs/>
        </w:rPr>
      </w:pPr>
      <w:r w:rsidRPr="00F26AD6">
        <w:rPr>
          <w:bCs/>
          <w:sz w:val="24"/>
          <w:szCs w:val="24"/>
        </w:rPr>
        <w:t xml:space="preserve">у </w:t>
      </w:r>
      <w:r w:rsidR="00D077E2" w:rsidRPr="00F26AD6">
        <w:rPr>
          <w:bCs/>
          <w:sz w:val="24"/>
          <w:szCs w:val="24"/>
        </w:rPr>
        <w:t>Участник</w:t>
      </w:r>
      <w:r w:rsidRPr="00F26AD6">
        <w:rPr>
          <w:bCs/>
          <w:sz w:val="24"/>
          <w:szCs w:val="24"/>
        </w:rPr>
        <w:t xml:space="preserve">а имеется несправедливое конкурентное преимущество или конфликт интересов в нарушении </w:t>
      </w:r>
      <w:r w:rsidR="005442D3" w:rsidRPr="00F26AD6">
        <w:rPr>
          <w:bCs/>
          <w:sz w:val="24"/>
          <w:szCs w:val="24"/>
        </w:rPr>
        <w:t>законодательства;</w:t>
      </w:r>
    </w:p>
    <w:p w14:paraId="0BEDC958" w14:textId="77777777" w:rsidR="00B87406" w:rsidRPr="00B87406" w:rsidRDefault="005442D3" w:rsidP="00554B47">
      <w:pPr>
        <w:pStyle w:val="af9"/>
        <w:numPr>
          <w:ilvl w:val="0"/>
          <w:numId w:val="2"/>
        </w:numPr>
        <w:shd w:val="clear" w:color="auto" w:fill="FFFFFF"/>
        <w:tabs>
          <w:tab w:val="left" w:pos="993"/>
        </w:tabs>
        <w:spacing w:after="60"/>
        <w:ind w:left="0" w:firstLine="720"/>
        <w:jc w:val="both"/>
        <w:rPr>
          <w:bCs/>
        </w:rPr>
      </w:pPr>
      <w:r w:rsidRPr="00F26AD6">
        <w:rPr>
          <w:bCs/>
          <w:sz w:val="24"/>
          <w:szCs w:val="24"/>
        </w:rPr>
        <w:t xml:space="preserve">установится недостоверность информации, содержащейся в документах, предоставленных </w:t>
      </w:r>
      <w:r w:rsidR="00D077E2" w:rsidRPr="00F26AD6">
        <w:rPr>
          <w:bCs/>
          <w:sz w:val="24"/>
          <w:szCs w:val="24"/>
        </w:rPr>
        <w:t>Участник</w:t>
      </w:r>
      <w:r w:rsidRPr="00F26AD6">
        <w:rPr>
          <w:bCs/>
          <w:sz w:val="24"/>
          <w:szCs w:val="24"/>
        </w:rPr>
        <w:t xml:space="preserve">ом </w:t>
      </w:r>
      <w:r w:rsidR="00A543CB">
        <w:rPr>
          <w:bCs/>
          <w:sz w:val="24"/>
          <w:szCs w:val="24"/>
        </w:rPr>
        <w:t>тендер</w:t>
      </w:r>
      <w:r w:rsidR="00175727">
        <w:rPr>
          <w:bCs/>
          <w:sz w:val="24"/>
          <w:szCs w:val="24"/>
        </w:rPr>
        <w:t>а</w:t>
      </w:r>
      <w:r w:rsidR="00B87406" w:rsidRPr="00B87406">
        <w:rPr>
          <w:bCs/>
          <w:sz w:val="24"/>
          <w:szCs w:val="24"/>
        </w:rPr>
        <w:t>;</w:t>
      </w:r>
    </w:p>
    <w:p w14:paraId="38624241" w14:textId="2B382D89" w:rsidR="00956DCC" w:rsidRPr="00A80A65" w:rsidRDefault="00B87406" w:rsidP="00554B47">
      <w:pPr>
        <w:pStyle w:val="af9"/>
        <w:numPr>
          <w:ilvl w:val="0"/>
          <w:numId w:val="2"/>
        </w:numPr>
        <w:shd w:val="clear" w:color="auto" w:fill="FFFFFF"/>
        <w:tabs>
          <w:tab w:val="left" w:pos="993"/>
        </w:tabs>
        <w:spacing w:after="60"/>
        <w:ind w:left="0" w:firstLine="720"/>
        <w:jc w:val="both"/>
        <w:rPr>
          <w:bCs/>
        </w:rPr>
      </w:pPr>
      <w:r w:rsidRPr="00A80A65">
        <w:rPr>
          <w:bCs/>
          <w:sz w:val="24"/>
          <w:szCs w:val="24"/>
        </w:rPr>
        <w:t>об Участнике имеется запись в Едином реестре недобросовестных исполнителей</w:t>
      </w:r>
      <w:r w:rsidR="005442D3" w:rsidRPr="00A80A65">
        <w:rPr>
          <w:bCs/>
          <w:sz w:val="24"/>
          <w:szCs w:val="24"/>
        </w:rPr>
        <w:t>.</w:t>
      </w:r>
    </w:p>
    <w:p w14:paraId="2C949C78" w14:textId="51126889" w:rsidR="009A5D34" w:rsidRPr="001A52F6" w:rsidRDefault="005B0627" w:rsidP="00B36A7F">
      <w:pPr>
        <w:widowControl w:val="0"/>
        <w:shd w:val="clear" w:color="auto" w:fill="FFFFFF"/>
        <w:autoSpaceDE w:val="0"/>
        <w:autoSpaceDN w:val="0"/>
        <w:adjustRightInd w:val="0"/>
        <w:spacing w:after="60"/>
        <w:ind w:firstLine="720"/>
        <w:jc w:val="both"/>
      </w:pPr>
      <w:r>
        <w:rPr>
          <w:b/>
        </w:rPr>
        <w:t>18</w:t>
      </w:r>
      <w:r w:rsidR="009A5D34" w:rsidRPr="001A52F6">
        <w:rPr>
          <w:b/>
        </w:rPr>
        <w:t>.</w:t>
      </w:r>
      <w:r w:rsidR="009A5D34" w:rsidRPr="001A52F6">
        <w:t> </w:t>
      </w:r>
      <w:r w:rsidR="00D077E2" w:rsidRPr="001A52F6">
        <w:t>Участник</w:t>
      </w:r>
      <w:r w:rsidR="009A5D34" w:rsidRPr="001A52F6">
        <w:t xml:space="preserve">и </w:t>
      </w:r>
      <w:r w:rsidR="00A543CB">
        <w:t>тендер</w:t>
      </w:r>
      <w:r w:rsidR="00175727">
        <w:t>а</w:t>
      </w:r>
      <w:r w:rsidR="008A4D33" w:rsidRPr="001A52F6">
        <w:t xml:space="preserve"> </w:t>
      </w:r>
      <w:r w:rsidR="009A5D34" w:rsidRPr="001A52F6">
        <w:t>не</w:t>
      </w:r>
      <w:r w:rsidR="00F87BF4" w:rsidRPr="001A52F6">
        <w:t xml:space="preserve"> вправе</w:t>
      </w:r>
      <w:r w:rsidR="008A4D33" w:rsidRPr="001A52F6">
        <w:t xml:space="preserve"> </w:t>
      </w:r>
      <w:r w:rsidR="00F87BF4" w:rsidRPr="001A52F6">
        <w:t>вносить</w:t>
      </w:r>
      <w:r w:rsidR="009A5D34" w:rsidRPr="001A52F6">
        <w:t xml:space="preserve"> встречны</w:t>
      </w:r>
      <w:r w:rsidR="00F87BF4" w:rsidRPr="001A52F6">
        <w:t>е</w:t>
      </w:r>
      <w:r w:rsidR="009A5D34" w:rsidRPr="001A52F6">
        <w:t xml:space="preserve"> предложени</w:t>
      </w:r>
      <w:r w:rsidR="00F87BF4" w:rsidRPr="001A52F6">
        <w:t>я</w:t>
      </w:r>
      <w:r w:rsidR="009A5D34" w:rsidRPr="001A52F6">
        <w:t xml:space="preserve"> по порядку и процедуре проведения </w:t>
      </w:r>
      <w:r w:rsidR="00A543CB">
        <w:t>тендер</w:t>
      </w:r>
      <w:r w:rsidR="00175727">
        <w:t>а</w:t>
      </w:r>
      <w:r w:rsidR="009A5D34" w:rsidRPr="001A52F6">
        <w:t>.</w:t>
      </w:r>
    </w:p>
    <w:p w14:paraId="21D832E2" w14:textId="1B6C73D9" w:rsidR="000071C7" w:rsidRPr="001A52F6" w:rsidRDefault="005B0627" w:rsidP="00F26AD6">
      <w:pPr>
        <w:widowControl w:val="0"/>
        <w:shd w:val="clear" w:color="auto" w:fill="FFFFFF"/>
        <w:autoSpaceDE w:val="0"/>
        <w:autoSpaceDN w:val="0"/>
        <w:adjustRightInd w:val="0"/>
        <w:spacing w:after="60"/>
        <w:ind w:firstLine="720"/>
        <w:jc w:val="both"/>
      </w:pPr>
      <w:r>
        <w:rPr>
          <w:b/>
        </w:rPr>
        <w:t>19</w:t>
      </w:r>
      <w:r w:rsidR="000071C7" w:rsidRPr="001A52F6">
        <w:rPr>
          <w:b/>
        </w:rPr>
        <w:t>.</w:t>
      </w:r>
      <w:r w:rsidR="00AA2B8F" w:rsidRPr="001A52F6">
        <w:t xml:space="preserve"> </w:t>
      </w:r>
      <w:r w:rsidR="00CD739D" w:rsidRPr="001A52F6">
        <w:t xml:space="preserve">Контракт должен быть подписан победителем </w:t>
      </w:r>
      <w:r w:rsidR="00CD739D">
        <w:t>тендера</w:t>
      </w:r>
      <w:r w:rsidR="00CD739D" w:rsidRPr="001A52F6">
        <w:t xml:space="preserve"> </w:t>
      </w:r>
      <w:r w:rsidR="00CD739D" w:rsidRPr="003F06E8">
        <w:t xml:space="preserve">в срок не позднее 10 </w:t>
      </w:r>
      <w:r w:rsidR="00545585" w:rsidRPr="00A80A65">
        <w:t>рабочих</w:t>
      </w:r>
      <w:r w:rsidR="00545585">
        <w:t xml:space="preserve"> </w:t>
      </w:r>
      <w:r w:rsidR="00CD739D" w:rsidRPr="003F06E8">
        <w:t>дней с момента объявления победителя</w:t>
      </w:r>
      <w:r w:rsidR="000071C7" w:rsidRPr="001A52F6">
        <w:t>.</w:t>
      </w:r>
    </w:p>
    <w:p w14:paraId="7E24C0AB" w14:textId="628FE2EB" w:rsidR="000071C7" w:rsidRPr="001A52F6" w:rsidRDefault="002A4A28" w:rsidP="00F26AD6">
      <w:pPr>
        <w:widowControl w:val="0"/>
        <w:shd w:val="clear" w:color="auto" w:fill="FFFFFF"/>
        <w:autoSpaceDE w:val="0"/>
        <w:autoSpaceDN w:val="0"/>
        <w:adjustRightInd w:val="0"/>
        <w:spacing w:after="60"/>
        <w:ind w:firstLine="720"/>
        <w:jc w:val="both"/>
      </w:pPr>
      <w:r w:rsidRPr="001A52F6">
        <w:rPr>
          <w:b/>
        </w:rPr>
        <w:t>2</w:t>
      </w:r>
      <w:r w:rsidR="005B0627">
        <w:rPr>
          <w:b/>
        </w:rPr>
        <w:t>0</w:t>
      </w:r>
      <w:r w:rsidR="000071C7" w:rsidRPr="001A52F6">
        <w:rPr>
          <w:b/>
        </w:rPr>
        <w:t>.</w:t>
      </w:r>
      <w:r w:rsidR="003B62AE">
        <w:t xml:space="preserve"> </w:t>
      </w:r>
      <w:r w:rsidR="00216DCD" w:rsidRPr="001A52F6">
        <w:t>Заказчик</w:t>
      </w:r>
      <w:r w:rsidR="000071C7" w:rsidRPr="001A52F6">
        <w:t xml:space="preserve"> имеет право не подписывать контракт с победителем </w:t>
      </w:r>
      <w:r w:rsidR="00A543CB">
        <w:t>тендер</w:t>
      </w:r>
      <w:r w:rsidR="00175727">
        <w:t>а</w:t>
      </w:r>
      <w:r w:rsidR="000071C7" w:rsidRPr="001A52F6">
        <w:t xml:space="preserve">, в случае если победителем </w:t>
      </w:r>
      <w:r w:rsidR="00A543CB">
        <w:t>тендер</w:t>
      </w:r>
      <w:r w:rsidR="00175727">
        <w:t>а</w:t>
      </w:r>
      <w:r w:rsidR="008A4D33" w:rsidRPr="001A52F6">
        <w:t xml:space="preserve"> </w:t>
      </w:r>
      <w:r w:rsidR="000071C7" w:rsidRPr="001A52F6">
        <w:t xml:space="preserve">в проекте </w:t>
      </w:r>
      <w:r w:rsidR="00A81C2A" w:rsidRPr="001A52F6">
        <w:t>контракта</w:t>
      </w:r>
      <w:r w:rsidR="000071C7" w:rsidRPr="001A52F6">
        <w:t xml:space="preserve"> будет указан юридический адрес (почтовый) и</w:t>
      </w:r>
      <w:r w:rsidR="00A81C2A" w:rsidRPr="001A52F6">
        <w:t xml:space="preserve"> (</w:t>
      </w:r>
      <w:r w:rsidR="000071C7" w:rsidRPr="001A52F6">
        <w:t>или</w:t>
      </w:r>
      <w:r w:rsidR="00A81C2A" w:rsidRPr="001A52F6">
        <w:t>)</w:t>
      </w:r>
      <w:r w:rsidR="000071C7" w:rsidRPr="001A52F6">
        <w:t xml:space="preserve"> банковский счет в банке</w:t>
      </w:r>
      <w:r w:rsidR="00A81C2A" w:rsidRPr="001A52F6">
        <w:t>,</w:t>
      </w:r>
      <w:r w:rsidR="00AA2B8F" w:rsidRPr="001A52F6">
        <w:t xml:space="preserve"> </w:t>
      </w:r>
      <w:r w:rsidR="00A81C2A" w:rsidRPr="001A52F6">
        <w:t>расположенном</w:t>
      </w:r>
      <w:r w:rsidR="000071C7" w:rsidRPr="001A52F6">
        <w:t xml:space="preserve"> в оффшорной зоне.</w:t>
      </w:r>
    </w:p>
    <w:p w14:paraId="630065A4" w14:textId="11DC64D7" w:rsidR="000071C7" w:rsidRPr="001A52F6" w:rsidRDefault="00A926CF" w:rsidP="00F26AD6">
      <w:pPr>
        <w:widowControl w:val="0"/>
        <w:shd w:val="clear" w:color="auto" w:fill="FFFFFF"/>
        <w:autoSpaceDE w:val="0"/>
        <w:autoSpaceDN w:val="0"/>
        <w:adjustRightInd w:val="0"/>
        <w:spacing w:after="60"/>
        <w:ind w:firstLine="720"/>
        <w:jc w:val="both"/>
      </w:pPr>
      <w:r>
        <w:rPr>
          <w:b/>
        </w:rPr>
        <w:t>2</w:t>
      </w:r>
      <w:r w:rsidR="005B0627">
        <w:rPr>
          <w:b/>
        </w:rPr>
        <w:t>1</w:t>
      </w:r>
      <w:r w:rsidR="000071C7" w:rsidRPr="001A52F6">
        <w:rPr>
          <w:b/>
        </w:rPr>
        <w:t>.</w:t>
      </w:r>
      <w:r w:rsidR="000071C7" w:rsidRPr="001A52F6">
        <w:t> </w:t>
      </w:r>
      <w:r w:rsidR="00327D2B">
        <w:t xml:space="preserve">Закупочная </w:t>
      </w:r>
      <w:r w:rsidR="000071C7" w:rsidRPr="001A52F6">
        <w:t>комиссия и</w:t>
      </w:r>
      <w:r w:rsidR="00216DCD" w:rsidRPr="001A52F6">
        <w:t xml:space="preserve"> Заказчик</w:t>
      </w:r>
      <w:r w:rsidR="000071C7" w:rsidRPr="001A52F6">
        <w:t xml:space="preserve"> не несут финансовой ответственности за расходы </w:t>
      </w:r>
      <w:r w:rsidR="00D077E2" w:rsidRPr="001A52F6">
        <w:t>Участник</w:t>
      </w:r>
      <w:r w:rsidR="000071C7" w:rsidRPr="001A52F6">
        <w:t xml:space="preserve">ов </w:t>
      </w:r>
      <w:r w:rsidR="00A543CB">
        <w:t>тендер</w:t>
      </w:r>
      <w:r w:rsidR="00175727">
        <w:t>а</w:t>
      </w:r>
      <w:r w:rsidR="000071C7" w:rsidRPr="001A52F6">
        <w:t xml:space="preserve">, связанные с участием в </w:t>
      </w:r>
      <w:r w:rsidR="00A543CB">
        <w:t>тендер</w:t>
      </w:r>
      <w:r w:rsidR="00175727">
        <w:t>е</w:t>
      </w:r>
      <w:r w:rsidR="000071C7" w:rsidRPr="001A52F6">
        <w:t>.</w:t>
      </w:r>
    </w:p>
    <w:p w14:paraId="5FC2B863" w14:textId="77777777" w:rsidR="00A926CF" w:rsidRDefault="00A926CF" w:rsidP="00F26AD6">
      <w:pPr>
        <w:shd w:val="clear" w:color="auto" w:fill="FFFFFF"/>
        <w:spacing w:after="60"/>
        <w:jc w:val="center"/>
        <w:rPr>
          <w:b/>
        </w:rPr>
      </w:pPr>
    </w:p>
    <w:p w14:paraId="2F91E0A6" w14:textId="5E1E7855" w:rsidR="0048251C" w:rsidRPr="001A52F6" w:rsidRDefault="0048251C" w:rsidP="00F26AD6">
      <w:pPr>
        <w:shd w:val="clear" w:color="auto" w:fill="FFFFFF"/>
        <w:spacing w:after="60"/>
        <w:jc w:val="center"/>
        <w:rPr>
          <w:b/>
        </w:rPr>
      </w:pPr>
      <w:r w:rsidRPr="001A52F6">
        <w:rPr>
          <w:b/>
        </w:rPr>
        <w:t xml:space="preserve">Глава 5. Внесение изменений в </w:t>
      </w:r>
      <w:r w:rsidR="00BA5D7C">
        <w:rPr>
          <w:b/>
        </w:rPr>
        <w:t>тендер</w:t>
      </w:r>
      <w:r w:rsidR="00397601" w:rsidRPr="001A52F6">
        <w:rPr>
          <w:b/>
        </w:rPr>
        <w:t xml:space="preserve">ную </w:t>
      </w:r>
      <w:r w:rsidRPr="001A52F6">
        <w:rPr>
          <w:b/>
        </w:rPr>
        <w:t>документацию</w:t>
      </w:r>
    </w:p>
    <w:p w14:paraId="3A40D229" w14:textId="63DDBA4C" w:rsidR="0048251C" w:rsidRPr="001A52F6" w:rsidRDefault="005B0627" w:rsidP="00F26AD6">
      <w:pPr>
        <w:widowControl w:val="0"/>
        <w:shd w:val="clear" w:color="auto" w:fill="FFFFFF"/>
        <w:autoSpaceDE w:val="0"/>
        <w:autoSpaceDN w:val="0"/>
        <w:adjustRightInd w:val="0"/>
        <w:spacing w:after="60"/>
        <w:ind w:firstLine="720"/>
        <w:jc w:val="both"/>
      </w:pPr>
      <w:r>
        <w:rPr>
          <w:b/>
        </w:rPr>
        <w:t>22</w:t>
      </w:r>
      <w:r w:rsidR="0048251C" w:rsidRPr="001A52F6">
        <w:rPr>
          <w:b/>
        </w:rPr>
        <w:t xml:space="preserve">. </w:t>
      </w:r>
      <w:r w:rsidR="008E22EF" w:rsidRPr="00F17412">
        <w:t>З</w:t>
      </w:r>
      <w:r w:rsidR="008E22EF" w:rsidRPr="00F17412">
        <w:rPr>
          <w:noProof/>
        </w:rPr>
        <w:t xml:space="preserve">аказчик по согласованию с </w:t>
      </w:r>
      <w:r w:rsidR="00437AFD">
        <w:rPr>
          <w:noProof/>
        </w:rPr>
        <w:t xml:space="preserve">закупочной </w:t>
      </w:r>
      <w:r w:rsidR="008E22EF" w:rsidRPr="00F17412">
        <w:rPr>
          <w:noProof/>
        </w:rPr>
        <w:t xml:space="preserve">комиссией вправе принять решение о внесении изменений в </w:t>
      </w:r>
      <w:r w:rsidR="00BA5D7C">
        <w:rPr>
          <w:noProof/>
        </w:rPr>
        <w:t>тендер</w:t>
      </w:r>
      <w:r w:rsidR="008E22EF" w:rsidRPr="00F17412">
        <w:rPr>
          <w:noProof/>
        </w:rPr>
        <w:t xml:space="preserve">ную документацию не позднее чем за один рабочий день до даты окончания срока подачи предложений на участие в </w:t>
      </w:r>
      <w:r w:rsidR="00A543CB">
        <w:rPr>
          <w:noProof/>
        </w:rPr>
        <w:t>тендер</w:t>
      </w:r>
      <w:r w:rsidR="008E22EF" w:rsidRPr="00F17412">
        <w:rPr>
          <w:noProof/>
        </w:rPr>
        <w:t xml:space="preserve">е. При этом срок окончания подачи предложений в данном </w:t>
      </w:r>
      <w:r w:rsidR="00A543CB">
        <w:rPr>
          <w:noProof/>
        </w:rPr>
        <w:t>тендер</w:t>
      </w:r>
      <w:r w:rsidR="008E22EF" w:rsidRPr="00F17412">
        <w:rPr>
          <w:noProof/>
        </w:rPr>
        <w:t xml:space="preserve">е продлевается не менее чем на </w:t>
      </w:r>
      <w:r w:rsidR="00994762">
        <w:rPr>
          <w:noProof/>
        </w:rPr>
        <w:t>десять</w:t>
      </w:r>
      <w:r w:rsidR="008E22EF" w:rsidRPr="00F17412">
        <w:rPr>
          <w:noProof/>
        </w:rPr>
        <w:t xml:space="preserve"> рабочих дн</w:t>
      </w:r>
      <w:r w:rsidR="00994762">
        <w:rPr>
          <w:noProof/>
        </w:rPr>
        <w:t>ей</w:t>
      </w:r>
      <w:r w:rsidR="008E22EF" w:rsidRPr="00F17412">
        <w:rPr>
          <w:noProof/>
        </w:rPr>
        <w:t xml:space="preserve">. </w:t>
      </w:r>
      <w:r w:rsidR="008E22EF" w:rsidRPr="00F17412">
        <w:rPr>
          <w:noProof/>
        </w:rPr>
        <w:lastRenderedPageBreak/>
        <w:t xml:space="preserve">Одновременно с этим вносятся изменения в объявление о проведении </w:t>
      </w:r>
      <w:r w:rsidR="00A543CB">
        <w:rPr>
          <w:noProof/>
        </w:rPr>
        <w:t>тендер</w:t>
      </w:r>
      <w:r w:rsidR="008E22EF" w:rsidRPr="00F17412">
        <w:rPr>
          <w:noProof/>
        </w:rPr>
        <w:t>а, если была изменена информация, указанная в объявлении.</w:t>
      </w:r>
    </w:p>
    <w:p w14:paraId="63CB4C8E" w14:textId="6F57FC05" w:rsidR="007E7716" w:rsidRPr="001A52F6" w:rsidRDefault="005B0627" w:rsidP="00F26AD6">
      <w:pPr>
        <w:widowControl w:val="0"/>
        <w:shd w:val="clear" w:color="auto" w:fill="FFFFFF"/>
        <w:autoSpaceDE w:val="0"/>
        <w:autoSpaceDN w:val="0"/>
        <w:adjustRightInd w:val="0"/>
        <w:spacing w:after="60"/>
        <w:ind w:firstLine="720"/>
        <w:jc w:val="both"/>
      </w:pPr>
      <w:r>
        <w:rPr>
          <w:b/>
        </w:rPr>
        <w:t>23</w:t>
      </w:r>
      <w:r w:rsidR="007E7716" w:rsidRPr="001A52F6">
        <w:rPr>
          <w:b/>
        </w:rPr>
        <w:t>.</w:t>
      </w:r>
      <w:r w:rsidR="0081448B" w:rsidRPr="001A52F6">
        <w:rPr>
          <w:b/>
        </w:rPr>
        <w:t xml:space="preserve"> </w:t>
      </w:r>
      <w:r w:rsidR="007E7716" w:rsidRPr="001A52F6">
        <w:t xml:space="preserve">Изменение </w:t>
      </w:r>
      <w:r w:rsidR="00437AFD" w:rsidRPr="00437AFD">
        <w:t>наименования</w:t>
      </w:r>
      <w:r w:rsidR="00437AFD">
        <w:t xml:space="preserve"> </w:t>
      </w:r>
      <w:r w:rsidR="007E7716" w:rsidRPr="001A52F6">
        <w:t>товара</w:t>
      </w:r>
      <w:r w:rsidR="00397601" w:rsidRPr="001A52F6">
        <w:t xml:space="preserve"> </w:t>
      </w:r>
      <w:r w:rsidR="007E7716" w:rsidRPr="001A52F6">
        <w:t>(работы, услуги) не допускается.</w:t>
      </w:r>
    </w:p>
    <w:p w14:paraId="0944BF60" w14:textId="23478D8A" w:rsidR="007E7716" w:rsidRPr="001A52F6" w:rsidRDefault="005B0627" w:rsidP="00AE3187">
      <w:pPr>
        <w:widowControl w:val="0"/>
        <w:shd w:val="clear" w:color="auto" w:fill="FFFFFF"/>
        <w:tabs>
          <w:tab w:val="left" w:pos="0"/>
        </w:tabs>
        <w:autoSpaceDE w:val="0"/>
        <w:autoSpaceDN w:val="0"/>
        <w:adjustRightInd w:val="0"/>
        <w:spacing w:after="60"/>
        <w:ind w:firstLine="720"/>
        <w:jc w:val="both"/>
        <w:rPr>
          <w:noProof/>
        </w:rPr>
      </w:pPr>
      <w:r>
        <w:rPr>
          <w:b/>
        </w:rPr>
        <w:t>24</w:t>
      </w:r>
      <w:r w:rsidR="007E7716" w:rsidRPr="001A52F6">
        <w:rPr>
          <w:b/>
        </w:rPr>
        <w:t xml:space="preserve">. </w:t>
      </w:r>
      <w:r w:rsidR="00AE3187" w:rsidRPr="00AE3187">
        <w:rPr>
          <w:noProof/>
        </w:rPr>
        <w:t>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 чем за два рабочих дня до даты окончания срока подачи тендерных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p>
    <w:p w14:paraId="2D6E8CE9" w14:textId="77777777" w:rsidR="00DE6BEC" w:rsidRPr="001A52F6" w:rsidRDefault="00DE6BEC" w:rsidP="00F26AD6">
      <w:pPr>
        <w:widowControl w:val="0"/>
        <w:shd w:val="clear" w:color="auto" w:fill="FFFFFF"/>
        <w:autoSpaceDE w:val="0"/>
        <w:autoSpaceDN w:val="0"/>
        <w:adjustRightInd w:val="0"/>
        <w:spacing w:after="60"/>
        <w:ind w:firstLine="720"/>
        <w:jc w:val="both"/>
      </w:pPr>
    </w:p>
    <w:p w14:paraId="0520819E" w14:textId="1A8C8060" w:rsidR="00DE6BEC" w:rsidRPr="001A52F6" w:rsidRDefault="00DE6BEC" w:rsidP="00F26AD6">
      <w:pPr>
        <w:shd w:val="clear" w:color="auto" w:fill="FFFFFF"/>
        <w:spacing w:after="60"/>
        <w:jc w:val="center"/>
        <w:rPr>
          <w:b/>
        </w:rPr>
      </w:pPr>
      <w:r w:rsidRPr="001A52F6">
        <w:rPr>
          <w:b/>
        </w:rPr>
        <w:t>Глава 6.</w:t>
      </w:r>
      <w:r w:rsidR="00947EE0" w:rsidRPr="001A52F6">
        <w:rPr>
          <w:b/>
        </w:rPr>
        <w:t xml:space="preserve"> </w:t>
      </w:r>
      <w:r w:rsidRPr="001A52F6">
        <w:rPr>
          <w:b/>
        </w:rPr>
        <w:t xml:space="preserve">Объявление </w:t>
      </w:r>
      <w:r w:rsidR="00A543CB">
        <w:rPr>
          <w:b/>
        </w:rPr>
        <w:t>тендер</w:t>
      </w:r>
      <w:r w:rsidR="00175727">
        <w:rPr>
          <w:b/>
        </w:rPr>
        <w:t>а</w:t>
      </w:r>
      <w:r w:rsidR="00397601" w:rsidRPr="001A52F6">
        <w:rPr>
          <w:b/>
        </w:rPr>
        <w:t xml:space="preserve"> </w:t>
      </w:r>
      <w:r w:rsidRPr="001A52F6">
        <w:rPr>
          <w:b/>
        </w:rPr>
        <w:t>не состоявш</w:t>
      </w:r>
      <w:r w:rsidR="00B22E03">
        <w:rPr>
          <w:b/>
        </w:rPr>
        <w:t>им</w:t>
      </w:r>
      <w:r w:rsidR="00397601" w:rsidRPr="001A52F6">
        <w:rPr>
          <w:b/>
        </w:rPr>
        <w:t>ся</w:t>
      </w:r>
    </w:p>
    <w:p w14:paraId="221FAF48" w14:textId="398685D6" w:rsidR="00080C7C" w:rsidRPr="001A52F6" w:rsidRDefault="005B0627" w:rsidP="00F26AD6">
      <w:pPr>
        <w:widowControl w:val="0"/>
        <w:shd w:val="clear" w:color="auto" w:fill="FFFFFF"/>
        <w:autoSpaceDE w:val="0"/>
        <w:autoSpaceDN w:val="0"/>
        <w:adjustRightInd w:val="0"/>
        <w:spacing w:after="60"/>
        <w:ind w:firstLine="720"/>
        <w:jc w:val="both"/>
      </w:pPr>
      <w:r>
        <w:rPr>
          <w:b/>
        </w:rPr>
        <w:t>25</w:t>
      </w:r>
      <w:r w:rsidR="00DE6BEC" w:rsidRPr="001A52F6">
        <w:rPr>
          <w:b/>
        </w:rPr>
        <w:t>.</w:t>
      </w:r>
      <w:r w:rsidR="00397601" w:rsidRPr="001A52F6">
        <w:rPr>
          <w:b/>
        </w:rPr>
        <w:t xml:space="preserve"> </w:t>
      </w:r>
      <w:r w:rsidR="00A543CB">
        <w:rPr>
          <w:lang w:val="uz-Cyrl-UZ"/>
        </w:rPr>
        <w:t>Тендер</w:t>
      </w:r>
      <w:r w:rsidR="00D4714F">
        <w:rPr>
          <w:lang w:val="uz-Cyrl-UZ"/>
        </w:rPr>
        <w:t xml:space="preserve"> </w:t>
      </w:r>
      <w:r w:rsidR="00080C7C" w:rsidRPr="001A52F6">
        <w:t xml:space="preserve">может быть объявлен </w:t>
      </w:r>
      <w:r w:rsidR="00BB66D2">
        <w:t xml:space="preserve">закупочной </w:t>
      </w:r>
      <w:r w:rsidR="00DE6BEC" w:rsidRPr="001A52F6">
        <w:t>комиссией не состоявш</w:t>
      </w:r>
      <w:r w:rsidR="00D4714F">
        <w:t>им</w:t>
      </w:r>
      <w:r w:rsidR="00397601" w:rsidRPr="001A52F6">
        <w:t>ся</w:t>
      </w:r>
      <w:r w:rsidR="00DE6BEC" w:rsidRPr="001A52F6">
        <w:t>:</w:t>
      </w:r>
    </w:p>
    <w:p w14:paraId="34942A7C" w14:textId="4780A0B4" w:rsidR="00080C7C" w:rsidRPr="001A52F6" w:rsidRDefault="00080C7C" w:rsidP="00F26AD6">
      <w:pPr>
        <w:widowControl w:val="0"/>
        <w:shd w:val="clear" w:color="auto" w:fill="FFFFFF"/>
        <w:autoSpaceDE w:val="0"/>
        <w:autoSpaceDN w:val="0"/>
        <w:adjustRightInd w:val="0"/>
        <w:spacing w:after="60"/>
        <w:ind w:firstLine="720"/>
        <w:jc w:val="both"/>
        <w:rPr>
          <w:b/>
        </w:rPr>
      </w:pPr>
      <w:r w:rsidRPr="001A52F6">
        <w:t xml:space="preserve">а) если в </w:t>
      </w:r>
      <w:r w:rsidR="00A543CB">
        <w:rPr>
          <w:lang w:val="uz-Cyrl-UZ"/>
        </w:rPr>
        <w:t>тендер</w:t>
      </w:r>
      <w:r w:rsidR="00397601" w:rsidRPr="001A52F6">
        <w:t xml:space="preserve">е </w:t>
      </w:r>
      <w:r w:rsidRPr="001A52F6">
        <w:t xml:space="preserve">принял участие один </w:t>
      </w:r>
      <w:r w:rsidR="00D077E2" w:rsidRPr="001A52F6">
        <w:t>Участник</w:t>
      </w:r>
      <w:r w:rsidRPr="001A52F6">
        <w:t xml:space="preserve"> или никто не принял участие; </w:t>
      </w:r>
    </w:p>
    <w:p w14:paraId="332E9BE8" w14:textId="62CED434" w:rsidR="0048251C" w:rsidRPr="001A52F6" w:rsidRDefault="00080C7C" w:rsidP="00F26AD6">
      <w:pPr>
        <w:widowControl w:val="0"/>
        <w:shd w:val="clear" w:color="auto" w:fill="FFFFFF"/>
        <w:autoSpaceDE w:val="0"/>
        <w:autoSpaceDN w:val="0"/>
        <w:adjustRightInd w:val="0"/>
        <w:spacing w:after="60"/>
        <w:ind w:firstLine="720"/>
        <w:jc w:val="both"/>
      </w:pPr>
      <w:r w:rsidRPr="001A52F6">
        <w:t xml:space="preserve">б) если по результатам рассмотрения предложений </w:t>
      </w:r>
      <w:r w:rsidR="00623A23">
        <w:t xml:space="preserve">закупочная </w:t>
      </w:r>
      <w:r w:rsidRPr="001A52F6">
        <w:t xml:space="preserve">комиссия отклонила все предложения </w:t>
      </w:r>
      <w:r w:rsidR="004A49F6" w:rsidRPr="001A52F6">
        <w:t xml:space="preserve">или только одно предложение соответствует требованиям </w:t>
      </w:r>
      <w:r w:rsidR="00BA5D7C">
        <w:t>тендер</w:t>
      </w:r>
      <w:r w:rsidR="00397601" w:rsidRPr="001A52F6">
        <w:t xml:space="preserve">ной </w:t>
      </w:r>
      <w:r w:rsidR="004A49F6" w:rsidRPr="001A52F6">
        <w:t>документации;</w:t>
      </w:r>
    </w:p>
    <w:p w14:paraId="1E1FEA5A" w14:textId="519F0574" w:rsidR="004A49F6" w:rsidRDefault="004A49F6" w:rsidP="00F26AD6">
      <w:pPr>
        <w:widowControl w:val="0"/>
        <w:shd w:val="clear" w:color="auto" w:fill="FFFFFF"/>
        <w:autoSpaceDE w:val="0"/>
        <w:autoSpaceDN w:val="0"/>
        <w:adjustRightInd w:val="0"/>
        <w:spacing w:after="60"/>
        <w:ind w:firstLine="720"/>
        <w:jc w:val="both"/>
      </w:pPr>
      <w:r w:rsidRPr="001A52F6">
        <w:t>в)</w:t>
      </w:r>
      <w:r w:rsidR="00941279" w:rsidRPr="001A52F6">
        <w:t xml:space="preserve"> все представленные предложения не содержат необходимый пакет документов</w:t>
      </w:r>
      <w:r w:rsidR="00BF5666">
        <w:t>.</w:t>
      </w:r>
    </w:p>
    <w:p w14:paraId="5CA118F7" w14:textId="24AAC6C2" w:rsidR="002C216A" w:rsidRPr="001A52F6" w:rsidRDefault="002C216A" w:rsidP="00F26AD6">
      <w:pPr>
        <w:widowControl w:val="0"/>
        <w:shd w:val="clear" w:color="auto" w:fill="FFFFFF"/>
        <w:autoSpaceDE w:val="0"/>
        <w:autoSpaceDN w:val="0"/>
        <w:adjustRightInd w:val="0"/>
        <w:spacing w:after="60"/>
        <w:ind w:firstLine="720"/>
        <w:jc w:val="both"/>
      </w:pPr>
      <w:r w:rsidRPr="002C216A">
        <w:t xml:space="preserve">В этом случае, заказчик обязан провести электронный тендер повторно </w:t>
      </w:r>
      <w:r w:rsidRPr="002C216A">
        <w:rPr>
          <w:noProof/>
        </w:rPr>
        <w:t xml:space="preserve">на тех же </w:t>
      </w:r>
      <w:r w:rsidRPr="002C216A">
        <w:t xml:space="preserve">условиях, установленных в тендерной документации, критериях и требованиях к работам и услугам). </w:t>
      </w:r>
      <w:r w:rsidRPr="002C216A">
        <w:rPr>
          <w:noProof/>
        </w:rPr>
        <w:t>При необходимости изменения условий, критериев оценки и требований к работе и услуге закупочная комиссия принимает соответствующее решение с указанием оснований.</w:t>
      </w:r>
    </w:p>
    <w:p w14:paraId="23E94F43" w14:textId="53D3011B" w:rsidR="00941279" w:rsidRPr="001A52F6" w:rsidRDefault="005B0627" w:rsidP="00F26AD6">
      <w:pPr>
        <w:widowControl w:val="0"/>
        <w:shd w:val="clear" w:color="auto" w:fill="FFFFFF"/>
        <w:autoSpaceDE w:val="0"/>
        <w:autoSpaceDN w:val="0"/>
        <w:adjustRightInd w:val="0"/>
        <w:spacing w:after="60"/>
        <w:ind w:firstLine="720"/>
        <w:jc w:val="both"/>
      </w:pPr>
      <w:r>
        <w:rPr>
          <w:b/>
        </w:rPr>
        <w:t>26</w:t>
      </w:r>
      <w:r w:rsidR="00B23423" w:rsidRPr="001A52F6">
        <w:rPr>
          <w:b/>
        </w:rPr>
        <w:t>.</w:t>
      </w:r>
      <w:r w:rsidR="003B62AE">
        <w:rPr>
          <w:b/>
        </w:rPr>
        <w:t xml:space="preserve"> </w:t>
      </w:r>
      <w:r w:rsidR="00216DCD" w:rsidRPr="001A52F6">
        <w:t>Заказчик</w:t>
      </w:r>
      <w:r w:rsidR="00B23423" w:rsidRPr="001A52F6">
        <w:t xml:space="preserve"> имеет право отменить </w:t>
      </w:r>
      <w:r w:rsidR="00A543CB">
        <w:rPr>
          <w:lang w:val="uz-Cyrl-UZ"/>
        </w:rPr>
        <w:t>тендер</w:t>
      </w:r>
      <w:r w:rsidR="00397601" w:rsidRPr="001A52F6">
        <w:t xml:space="preserve"> </w:t>
      </w:r>
      <w:r w:rsidR="00B23423" w:rsidRPr="001A52F6">
        <w:t>в любое время до акцепта выигравшего предложения.</w:t>
      </w:r>
      <w:r w:rsidR="003B62AE">
        <w:t xml:space="preserve"> </w:t>
      </w:r>
      <w:r w:rsidR="00216DCD" w:rsidRPr="001A52F6">
        <w:t>Заказчик</w:t>
      </w:r>
      <w:r w:rsidR="00B23423" w:rsidRPr="001A52F6">
        <w:t xml:space="preserve"> в случае отмены </w:t>
      </w:r>
      <w:r w:rsidR="00A543CB">
        <w:t>тендер</w:t>
      </w:r>
      <w:r w:rsidR="00175727">
        <w:t>а</w:t>
      </w:r>
      <w:r w:rsidR="00397601" w:rsidRPr="001A52F6">
        <w:t xml:space="preserve"> </w:t>
      </w:r>
      <w:r w:rsidR="00B23423" w:rsidRPr="001A52F6">
        <w:t xml:space="preserve">публикует обоснованные причины данного решения на специальном информационном портале. </w:t>
      </w:r>
    </w:p>
    <w:p w14:paraId="48927DB4" w14:textId="77777777" w:rsidR="0048251C" w:rsidRPr="00F26AD6" w:rsidRDefault="0048251C" w:rsidP="00F26AD6">
      <w:pPr>
        <w:widowControl w:val="0"/>
        <w:shd w:val="clear" w:color="auto" w:fill="FFFFFF"/>
        <w:autoSpaceDE w:val="0"/>
        <w:autoSpaceDN w:val="0"/>
        <w:adjustRightInd w:val="0"/>
        <w:spacing w:after="60"/>
        <w:ind w:firstLine="720"/>
        <w:jc w:val="both"/>
        <w:rPr>
          <w:color w:val="FF0000"/>
        </w:rPr>
      </w:pPr>
    </w:p>
    <w:p w14:paraId="36ED3D5B" w14:textId="4D4E42C5" w:rsidR="00ED2976" w:rsidRPr="001A52F6" w:rsidRDefault="00ED2976" w:rsidP="00F26AD6">
      <w:pPr>
        <w:widowControl w:val="0"/>
        <w:shd w:val="clear" w:color="auto" w:fill="FFFFFF"/>
        <w:autoSpaceDE w:val="0"/>
        <w:autoSpaceDN w:val="0"/>
        <w:adjustRightInd w:val="0"/>
        <w:spacing w:after="60"/>
        <w:jc w:val="center"/>
        <w:rPr>
          <w:b/>
        </w:rPr>
      </w:pPr>
      <w:r w:rsidRPr="001A52F6">
        <w:rPr>
          <w:b/>
        </w:rPr>
        <w:t xml:space="preserve">Глава </w:t>
      </w:r>
      <w:r w:rsidR="00DE6BEC" w:rsidRPr="001A52F6">
        <w:rPr>
          <w:b/>
        </w:rPr>
        <w:t>7</w:t>
      </w:r>
      <w:r w:rsidRPr="001A52F6">
        <w:rPr>
          <w:b/>
        </w:rPr>
        <w:t xml:space="preserve">. </w:t>
      </w:r>
      <w:r w:rsidR="00994762">
        <w:rPr>
          <w:b/>
        </w:rPr>
        <w:t>П</w:t>
      </w:r>
      <w:r w:rsidRPr="001A52F6">
        <w:rPr>
          <w:b/>
        </w:rPr>
        <w:t>орядок и критерии оценки</w:t>
      </w:r>
      <w:r w:rsidR="00994762">
        <w:rPr>
          <w:b/>
        </w:rPr>
        <w:t xml:space="preserve"> предложений</w:t>
      </w:r>
    </w:p>
    <w:p w14:paraId="2006BF2D" w14:textId="619B205A" w:rsidR="00433CF1" w:rsidRPr="00622612" w:rsidRDefault="005B0627" w:rsidP="00433CF1">
      <w:pPr>
        <w:widowControl w:val="0"/>
        <w:shd w:val="clear" w:color="auto" w:fill="FFFFFF"/>
        <w:autoSpaceDE w:val="0"/>
        <w:autoSpaceDN w:val="0"/>
        <w:adjustRightInd w:val="0"/>
        <w:spacing w:after="60"/>
        <w:ind w:firstLine="720"/>
        <w:jc w:val="both"/>
        <w:rPr>
          <w:color w:val="FF0000"/>
        </w:rPr>
      </w:pPr>
      <w:r w:rsidRPr="00AE2A67">
        <w:rPr>
          <w:b/>
        </w:rPr>
        <w:t>27</w:t>
      </w:r>
      <w:r w:rsidR="00DB51A1" w:rsidRPr="00AE2A67">
        <w:rPr>
          <w:b/>
        </w:rPr>
        <w:t>.</w:t>
      </w:r>
      <w:r w:rsidR="00CA48BD" w:rsidRPr="00AE2A67">
        <w:rPr>
          <w:shd w:val="clear" w:color="auto" w:fill="FFFFFF"/>
        </w:rPr>
        <w:t xml:space="preserve"> </w:t>
      </w:r>
      <w:r w:rsidR="00433CF1" w:rsidRPr="00BA73ED">
        <w:rPr>
          <w:shd w:val="clear" w:color="auto" w:fill="FFFFFF"/>
        </w:rPr>
        <w:t xml:space="preserve">Оценка предложений Участников осуществляется </w:t>
      </w:r>
      <w:r w:rsidR="00F264D3">
        <w:rPr>
          <w:shd w:val="clear" w:color="auto" w:fill="FFFFFF"/>
        </w:rPr>
        <w:t xml:space="preserve">методом наименьшей цены </w:t>
      </w:r>
      <w:r w:rsidR="00433CF1" w:rsidRPr="00BA73ED">
        <w:rPr>
          <w:shd w:val="clear" w:color="auto" w:fill="FFFFFF"/>
        </w:rPr>
        <w:t>в один этап в соответствии с Приложением №2, приведенной в настоящей тендерной документации.</w:t>
      </w:r>
      <w:r w:rsidR="00F264D3">
        <w:rPr>
          <w:shd w:val="clear" w:color="auto" w:fill="FFFFFF"/>
        </w:rPr>
        <w:t xml:space="preserve"> Порядок и критерии оценки участников и предложений приведены в </w:t>
      </w:r>
      <w:r w:rsidR="00F264D3" w:rsidRPr="00BA73ED">
        <w:rPr>
          <w:shd w:val="clear" w:color="auto" w:fill="FFFFFF"/>
        </w:rPr>
        <w:t>Приложени</w:t>
      </w:r>
      <w:r w:rsidR="00F264D3">
        <w:rPr>
          <w:shd w:val="clear" w:color="auto" w:fill="FFFFFF"/>
        </w:rPr>
        <w:t>и</w:t>
      </w:r>
      <w:r w:rsidR="00F264D3" w:rsidRPr="00BA73ED">
        <w:rPr>
          <w:shd w:val="clear" w:color="auto" w:fill="FFFFFF"/>
        </w:rPr>
        <w:t xml:space="preserve"> №2</w:t>
      </w:r>
      <w:r w:rsidR="00F264D3">
        <w:rPr>
          <w:shd w:val="clear" w:color="auto" w:fill="FFFFFF"/>
        </w:rPr>
        <w:t>.</w:t>
      </w:r>
    </w:p>
    <w:p w14:paraId="7B8AD666" w14:textId="4195AA51" w:rsidR="004639C3" w:rsidRPr="00622612" w:rsidRDefault="005B0627" w:rsidP="00F26AD6">
      <w:pPr>
        <w:widowControl w:val="0"/>
        <w:shd w:val="clear" w:color="auto" w:fill="FFFFFF"/>
        <w:autoSpaceDE w:val="0"/>
        <w:autoSpaceDN w:val="0"/>
        <w:adjustRightInd w:val="0"/>
        <w:spacing w:after="60"/>
        <w:ind w:firstLine="720"/>
        <w:jc w:val="both"/>
      </w:pPr>
      <w:r w:rsidRPr="00622612">
        <w:rPr>
          <w:b/>
        </w:rPr>
        <w:t>28</w:t>
      </w:r>
      <w:r w:rsidR="004639C3" w:rsidRPr="00622612">
        <w:rPr>
          <w:b/>
        </w:rPr>
        <w:t xml:space="preserve">. </w:t>
      </w:r>
      <w:r w:rsidR="004639C3" w:rsidRPr="00622612">
        <w:t xml:space="preserve">Срок рассмотрения и оценки предложений </w:t>
      </w:r>
      <w:r w:rsidR="00D077E2" w:rsidRPr="00622612">
        <w:t>Участник</w:t>
      </w:r>
      <w:r w:rsidR="004639C3" w:rsidRPr="00622612">
        <w:t xml:space="preserve">ов </w:t>
      </w:r>
      <w:r w:rsidR="00A543CB" w:rsidRPr="00622612">
        <w:t>тендер</w:t>
      </w:r>
      <w:r w:rsidR="00175727" w:rsidRPr="00622612">
        <w:t>а</w:t>
      </w:r>
      <w:r w:rsidR="00397601" w:rsidRPr="00622612">
        <w:t xml:space="preserve"> </w:t>
      </w:r>
      <w:r w:rsidR="004639C3" w:rsidRPr="00622612">
        <w:t xml:space="preserve">не может превышать </w:t>
      </w:r>
      <w:r w:rsidR="00994762" w:rsidRPr="00622612">
        <w:rPr>
          <w:noProof/>
        </w:rPr>
        <w:t>сорока пяти</w:t>
      </w:r>
      <w:r w:rsidR="008435E9" w:rsidRPr="00622612">
        <w:rPr>
          <w:noProof/>
        </w:rPr>
        <w:t xml:space="preserve"> рабочих </w:t>
      </w:r>
      <w:r w:rsidR="004639C3" w:rsidRPr="00622612">
        <w:t>дней с момента окончания подачи предложений.</w:t>
      </w:r>
    </w:p>
    <w:p w14:paraId="56C80E7F" w14:textId="06659B78" w:rsidR="003A2993" w:rsidRPr="001A52F6" w:rsidRDefault="005B0627" w:rsidP="00F26AD6">
      <w:pPr>
        <w:spacing w:after="60"/>
        <w:ind w:firstLine="720"/>
        <w:jc w:val="both"/>
      </w:pPr>
      <w:r w:rsidRPr="00622612">
        <w:rPr>
          <w:b/>
        </w:rPr>
        <w:t>29</w:t>
      </w:r>
      <w:r w:rsidR="003A2993" w:rsidRPr="00622612">
        <w:rPr>
          <w:b/>
        </w:rPr>
        <w:t xml:space="preserve">. </w:t>
      </w:r>
      <w:r w:rsidR="003A2993" w:rsidRPr="00622612">
        <w:t>Решение</w:t>
      </w:r>
      <w:r w:rsidR="005B79C3" w:rsidRPr="00622612">
        <w:t>м</w:t>
      </w:r>
      <w:r w:rsidR="003A2993" w:rsidRPr="00622612">
        <w:t xml:space="preserve"> </w:t>
      </w:r>
      <w:r w:rsidR="00623A23" w:rsidRPr="00622612">
        <w:t xml:space="preserve">закупочной </w:t>
      </w:r>
      <w:r w:rsidR="003A2993" w:rsidRPr="00622612">
        <w:t xml:space="preserve">комиссии определяется победитель и </w:t>
      </w:r>
      <w:r w:rsidR="000C7A7E" w:rsidRPr="00622612">
        <w:rPr>
          <w:noProof/>
        </w:rPr>
        <w:t xml:space="preserve">может быть определен </w:t>
      </w:r>
      <w:r w:rsidR="003A2993" w:rsidRPr="00622612">
        <w:t>резервный по</w:t>
      </w:r>
      <w:r w:rsidR="003D421D" w:rsidRPr="00622612">
        <w:t xml:space="preserve">бедитель </w:t>
      </w:r>
      <w:r w:rsidR="00A543CB" w:rsidRPr="00622612">
        <w:t>тендер</w:t>
      </w:r>
      <w:r w:rsidR="00175727" w:rsidRPr="00622612">
        <w:t>а</w:t>
      </w:r>
      <w:r w:rsidR="003D421D" w:rsidRPr="00622612">
        <w:t>.</w:t>
      </w:r>
    </w:p>
    <w:p w14:paraId="5CD55390" w14:textId="77777777" w:rsidR="00CA7293" w:rsidRPr="00BB6029" w:rsidRDefault="005B0627" w:rsidP="00CA7293">
      <w:pPr>
        <w:spacing w:after="60"/>
        <w:ind w:firstLine="720"/>
        <w:jc w:val="both"/>
        <w:rPr>
          <w:strike/>
        </w:rPr>
      </w:pPr>
      <w:r>
        <w:rPr>
          <w:b/>
        </w:rPr>
        <w:t>30</w:t>
      </w:r>
      <w:r w:rsidR="002A4A28" w:rsidRPr="001A52F6">
        <w:rPr>
          <w:b/>
        </w:rPr>
        <w:t xml:space="preserve">. </w:t>
      </w:r>
      <w:bookmarkStart w:id="6" w:name="_Hlk94624930"/>
      <w:r w:rsidR="00CA7293" w:rsidRPr="00D339DD">
        <w:rPr>
          <w:noProof/>
        </w:rPr>
        <w:t>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и исполнения обязательств по нему переходит</w:t>
      </w:r>
      <w:r w:rsidR="00CA7293">
        <w:rPr>
          <w:noProof/>
        </w:rPr>
        <w:t xml:space="preserve"> </w:t>
      </w:r>
      <w:r w:rsidR="00CA7293" w:rsidRPr="00D339DD">
        <w:rPr>
          <w:noProof/>
        </w:rP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bookmarkEnd w:id="6"/>
    </w:p>
    <w:p w14:paraId="7EF3A40F" w14:textId="77777777" w:rsidR="00CA7293" w:rsidRPr="00B67E64" w:rsidRDefault="00CA7293" w:rsidP="00CA7293">
      <w:pPr>
        <w:widowControl w:val="0"/>
        <w:shd w:val="clear" w:color="auto" w:fill="FFFFFF"/>
        <w:autoSpaceDE w:val="0"/>
        <w:autoSpaceDN w:val="0"/>
        <w:adjustRightInd w:val="0"/>
        <w:spacing w:after="60"/>
        <w:ind w:firstLine="720"/>
        <w:jc w:val="both"/>
        <w:rPr>
          <w:noProof/>
        </w:rPr>
      </w:pPr>
      <w:r w:rsidRPr="00B67E64">
        <w:rPr>
          <w:color w:val="000000" w:themeColor="text1"/>
        </w:rPr>
        <w:t>Несвоевременное подписание договора победителем может расцениваться как отказ от заключения договора.</w:t>
      </w:r>
      <w:r w:rsidRPr="00B67E64">
        <w:rPr>
          <w:noProof/>
        </w:rPr>
        <w:t xml:space="preserve"> </w:t>
      </w:r>
    </w:p>
    <w:p w14:paraId="63E9D11A" w14:textId="652302DA" w:rsidR="00CA7293" w:rsidRPr="00B67E64" w:rsidRDefault="00CA7293" w:rsidP="00CA7293">
      <w:pPr>
        <w:spacing w:after="60"/>
        <w:ind w:firstLine="720"/>
        <w:jc w:val="both"/>
        <w:rPr>
          <w:noProof/>
        </w:rPr>
      </w:pPr>
      <w:r w:rsidRPr="00B67E64">
        <w:rPr>
          <w:noProof/>
        </w:rPr>
        <w:t xml:space="preserve">Договор по результатам проведения электронного тендера заключается на условиях, указанных в тендерной документации и предложении победителя тендера, в срок не позднее десяти дней с момента объявления победителя. </w:t>
      </w:r>
    </w:p>
    <w:p w14:paraId="2FD8991F" w14:textId="0B3146FB" w:rsidR="00D81A87" w:rsidRPr="001A52F6" w:rsidRDefault="00CA7293" w:rsidP="00CA7293">
      <w:pPr>
        <w:spacing w:after="60"/>
        <w:ind w:firstLine="720"/>
        <w:jc w:val="both"/>
        <w:rPr>
          <w:color w:val="FF0000"/>
        </w:rPr>
      </w:pPr>
      <w:r w:rsidRPr="00B67E64">
        <w:rPr>
          <w:noProof/>
        </w:rPr>
        <w:t>Договор подписывается и вносится в реестр договоров.</w:t>
      </w:r>
    </w:p>
    <w:p w14:paraId="6CDBE359" w14:textId="7D4E2572" w:rsidR="003A2993" w:rsidRDefault="005B0627" w:rsidP="00F26AD6">
      <w:pPr>
        <w:spacing w:after="60"/>
        <w:ind w:firstLine="720"/>
        <w:jc w:val="both"/>
      </w:pPr>
      <w:r>
        <w:rPr>
          <w:b/>
        </w:rPr>
        <w:lastRenderedPageBreak/>
        <w:t>3</w:t>
      </w:r>
      <w:r w:rsidR="00BA73ED">
        <w:rPr>
          <w:b/>
          <w:lang w:val="uz-Cyrl-UZ"/>
        </w:rPr>
        <w:t>1</w:t>
      </w:r>
      <w:r w:rsidR="003A2993" w:rsidRPr="001A52F6">
        <w:rPr>
          <w:b/>
        </w:rPr>
        <w:t xml:space="preserve">. </w:t>
      </w:r>
      <w:r w:rsidR="00287CE2">
        <w:t>Закупоч</w:t>
      </w:r>
      <w:r w:rsidR="00287CE2" w:rsidRPr="001A52F6">
        <w:t xml:space="preserve">ная </w:t>
      </w:r>
      <w:r w:rsidR="003A2993" w:rsidRPr="001A52F6">
        <w:t xml:space="preserve">комиссия осуществляет оценку предложений, которые не были отклонены, для выявления победителя </w:t>
      </w:r>
      <w:r w:rsidR="00A543CB">
        <w:t>тендер</w:t>
      </w:r>
      <w:r w:rsidR="00175727">
        <w:t>а</w:t>
      </w:r>
      <w:r w:rsidR="00A33440" w:rsidRPr="001A52F6">
        <w:t xml:space="preserve"> </w:t>
      </w:r>
      <w:r w:rsidR="003A2993" w:rsidRPr="001A52F6">
        <w:t xml:space="preserve">на основе критериев, указанных в </w:t>
      </w:r>
      <w:r w:rsidR="00BA5D7C">
        <w:t>тендер</w:t>
      </w:r>
      <w:r w:rsidR="00A33440" w:rsidRPr="001A52F6">
        <w:t xml:space="preserve">ной </w:t>
      </w:r>
      <w:r w:rsidR="003A2993" w:rsidRPr="001A52F6">
        <w:t xml:space="preserve">документации. </w:t>
      </w:r>
      <w:r w:rsidR="00B04FAC">
        <w:t>Закупоч</w:t>
      </w:r>
      <w:r w:rsidR="00A33440" w:rsidRPr="001A52F6">
        <w:t xml:space="preserve">ная </w:t>
      </w:r>
      <w:r w:rsidR="003A2993" w:rsidRPr="001A52F6">
        <w:t xml:space="preserve">комиссия вправе создать рабочую/оценочную группу из специалистов </w:t>
      </w:r>
      <w:r w:rsidR="00216DCD" w:rsidRPr="001A52F6">
        <w:t>Заказчик</w:t>
      </w:r>
      <w:r w:rsidR="003A2993" w:rsidRPr="001A52F6">
        <w:t xml:space="preserve">а или независимых экспертов для экспертной оценки предложений </w:t>
      </w:r>
      <w:r w:rsidR="00D077E2" w:rsidRPr="001A52F6">
        <w:t>Участник</w:t>
      </w:r>
      <w:r w:rsidR="003A2993" w:rsidRPr="001A52F6">
        <w:t xml:space="preserve">ов </w:t>
      </w:r>
      <w:r w:rsidR="00A543CB">
        <w:t>тендер</w:t>
      </w:r>
      <w:r w:rsidR="00175727">
        <w:t>а</w:t>
      </w:r>
      <w:r w:rsidR="003A2993" w:rsidRPr="001A52F6">
        <w:t>.</w:t>
      </w:r>
    </w:p>
    <w:p w14:paraId="0781EA11" w14:textId="2CBD4AC7" w:rsidR="00AB1F80" w:rsidRPr="00AB1F80" w:rsidRDefault="00AB1F80" w:rsidP="00F26AD6">
      <w:pPr>
        <w:spacing w:after="60"/>
        <w:ind w:firstLine="720"/>
        <w:jc w:val="both"/>
      </w:pPr>
      <w:r>
        <w:t>При оценк</w:t>
      </w:r>
      <w:r w:rsidR="005340CF">
        <w:t>е</w:t>
      </w:r>
      <w:r>
        <w:t xml:space="preserve"> применяются преференции для местных исполнителей в размере, указанном на портале </w:t>
      </w:r>
      <w:proofErr w:type="spellStart"/>
      <w:r>
        <w:rPr>
          <w:lang w:val="en-US"/>
        </w:rPr>
        <w:t>etender</w:t>
      </w:r>
      <w:proofErr w:type="spellEnd"/>
      <w:r w:rsidRPr="00AB1F80">
        <w:t>.</w:t>
      </w:r>
      <w:proofErr w:type="spellStart"/>
      <w:r>
        <w:rPr>
          <w:lang w:val="en-US"/>
        </w:rPr>
        <w:t>uzex</w:t>
      </w:r>
      <w:proofErr w:type="spellEnd"/>
      <w:r w:rsidRPr="00AB1F80">
        <w:t>.</w:t>
      </w:r>
      <w:proofErr w:type="spellStart"/>
      <w:r>
        <w:rPr>
          <w:lang w:val="en-US"/>
        </w:rPr>
        <w:t>uz</w:t>
      </w:r>
      <w:proofErr w:type="spellEnd"/>
      <w:r w:rsidRPr="00AB1F80">
        <w:t>.</w:t>
      </w:r>
    </w:p>
    <w:p w14:paraId="70E46B73" w14:textId="176C94B9" w:rsidR="003A2993" w:rsidRPr="001A52F6" w:rsidRDefault="00A57DAF" w:rsidP="00F26AD6">
      <w:pPr>
        <w:spacing w:after="60"/>
        <w:ind w:firstLine="720"/>
        <w:jc w:val="both"/>
      </w:pPr>
      <w:r>
        <w:rPr>
          <w:b/>
        </w:rPr>
        <w:t>3</w:t>
      </w:r>
      <w:r w:rsidR="00BA73ED">
        <w:rPr>
          <w:b/>
          <w:lang w:val="uz-Cyrl-UZ"/>
        </w:rPr>
        <w:t>2</w:t>
      </w:r>
      <w:r w:rsidR="003A2993" w:rsidRPr="001A52F6">
        <w:rPr>
          <w:b/>
        </w:rPr>
        <w:t>.</w:t>
      </w:r>
      <w:r w:rsidR="003A2993" w:rsidRPr="001A52F6">
        <w:t xml:space="preserve"> </w:t>
      </w:r>
      <w:r w:rsidR="00BD025A">
        <w:t>Закупоч</w:t>
      </w:r>
      <w:r w:rsidR="00A33440" w:rsidRPr="001A52F6">
        <w:t xml:space="preserve">ная </w:t>
      </w:r>
      <w:r w:rsidR="003A2993" w:rsidRPr="001A52F6">
        <w:t xml:space="preserve">комиссия отклоняет предложение, если подавший его </w:t>
      </w:r>
      <w:r w:rsidR="00D077E2" w:rsidRPr="001A52F6">
        <w:t>Участник</w:t>
      </w:r>
      <w:r w:rsidR="003A2993" w:rsidRPr="001A52F6">
        <w:t xml:space="preserve"> </w:t>
      </w:r>
      <w:r w:rsidR="00A543CB">
        <w:t>тендер</w:t>
      </w:r>
      <w:r w:rsidR="00175727">
        <w:t>а</w:t>
      </w:r>
      <w:r w:rsidR="00A33440" w:rsidRPr="001A52F6">
        <w:t xml:space="preserve"> </w:t>
      </w:r>
      <w:r w:rsidR="003A2993" w:rsidRPr="001A52F6">
        <w:t xml:space="preserve">не соответствует требованиям, установленным Законом или предложение </w:t>
      </w:r>
      <w:r w:rsidR="00D077E2" w:rsidRPr="001A52F6">
        <w:t>Участник</w:t>
      </w:r>
      <w:r w:rsidR="003A2993" w:rsidRPr="001A52F6">
        <w:t xml:space="preserve">а </w:t>
      </w:r>
      <w:r w:rsidR="00A543CB">
        <w:t>тендер</w:t>
      </w:r>
      <w:r w:rsidR="00175727">
        <w:t>а</w:t>
      </w:r>
      <w:r w:rsidR="00A33440" w:rsidRPr="001A52F6">
        <w:t xml:space="preserve"> </w:t>
      </w:r>
      <w:r w:rsidR="003A2993" w:rsidRPr="001A52F6">
        <w:t xml:space="preserve">не соответствует требованиям </w:t>
      </w:r>
      <w:r w:rsidR="00BA5D7C">
        <w:t>тендер</w:t>
      </w:r>
      <w:r w:rsidR="00A33440" w:rsidRPr="001A52F6">
        <w:t xml:space="preserve">ной </w:t>
      </w:r>
      <w:r w:rsidR="003A2993" w:rsidRPr="001A52F6">
        <w:t>документации.</w:t>
      </w:r>
    </w:p>
    <w:p w14:paraId="1BC4550D" w14:textId="729ED887" w:rsidR="00C340CB" w:rsidRPr="00EA1DAD" w:rsidRDefault="00A57DAF" w:rsidP="00C340CB">
      <w:pPr>
        <w:tabs>
          <w:tab w:val="left" w:pos="993"/>
          <w:tab w:val="left" w:pos="1134"/>
        </w:tabs>
        <w:spacing w:after="60"/>
        <w:ind w:firstLine="720"/>
        <w:jc w:val="both"/>
      </w:pPr>
      <w:r>
        <w:rPr>
          <w:b/>
        </w:rPr>
        <w:t>3</w:t>
      </w:r>
      <w:r w:rsidR="00BA73ED">
        <w:rPr>
          <w:b/>
          <w:lang w:val="uz-Cyrl-UZ"/>
        </w:rPr>
        <w:t>3</w:t>
      </w:r>
      <w:r w:rsidR="003A2993" w:rsidRPr="001A52F6">
        <w:rPr>
          <w:b/>
        </w:rPr>
        <w:t>.</w:t>
      </w:r>
      <w:r w:rsidR="003A2993" w:rsidRPr="001A52F6">
        <w:t xml:space="preserve"> </w:t>
      </w:r>
      <w:r w:rsidR="00C340CB" w:rsidRPr="00EA1DAD">
        <w:t>Во время оценки тендерных предложений Закупочная комиссия может запрашивать у участников электронного тендера разъяснения по поводу их тендерных предложений. Данная процедура проводится в электронной форме.</w:t>
      </w:r>
      <w:r w:rsidR="00C340CB">
        <w:t xml:space="preserve"> </w:t>
      </w:r>
    </w:p>
    <w:p w14:paraId="05FB101E" w14:textId="55FF9A01" w:rsidR="003A2993" w:rsidRPr="001A52F6" w:rsidRDefault="00C340CB" w:rsidP="00C340CB">
      <w:pPr>
        <w:spacing w:after="60"/>
        <w:ind w:firstLine="720"/>
        <w:jc w:val="both"/>
      </w:pPr>
      <w:r w:rsidRPr="00EA1DAD">
        <w:t>В процессе разъяснения не допускаются какие-либо изменения по сути предложения, а также по цене.</w:t>
      </w:r>
    </w:p>
    <w:p w14:paraId="6B96EC8C" w14:textId="4F907B47" w:rsidR="003A2993" w:rsidRPr="001A52F6" w:rsidRDefault="00A57DAF" w:rsidP="00F26AD6">
      <w:pPr>
        <w:spacing w:after="60"/>
        <w:ind w:firstLine="720"/>
        <w:jc w:val="both"/>
      </w:pPr>
      <w:r>
        <w:rPr>
          <w:b/>
        </w:rPr>
        <w:t>3</w:t>
      </w:r>
      <w:r w:rsidR="00BA73ED">
        <w:rPr>
          <w:b/>
          <w:lang w:val="uz-Cyrl-UZ"/>
        </w:rPr>
        <w:t>4</w:t>
      </w:r>
      <w:r w:rsidR="003A2993" w:rsidRPr="001A52F6">
        <w:t xml:space="preserve">. Победителем признается </w:t>
      </w:r>
      <w:r w:rsidR="00D077E2" w:rsidRPr="001A52F6">
        <w:t>Участник</w:t>
      </w:r>
      <w:r w:rsidR="003A2993" w:rsidRPr="001A52F6">
        <w:t xml:space="preserve"> </w:t>
      </w:r>
      <w:r w:rsidR="00A543CB">
        <w:t>тендер</w:t>
      </w:r>
      <w:r w:rsidR="00175727">
        <w:t>а</w:t>
      </w:r>
      <w:r w:rsidR="003A2993" w:rsidRPr="001A52F6">
        <w:t xml:space="preserve">, предложивший лучшие условия исполнения договора на основе критериев, указанных в </w:t>
      </w:r>
      <w:r w:rsidR="00BA5D7C">
        <w:t>тендер</w:t>
      </w:r>
      <w:r w:rsidR="00A87FDA" w:rsidRPr="001A52F6">
        <w:t xml:space="preserve">ной </w:t>
      </w:r>
      <w:r w:rsidR="003A2993" w:rsidRPr="001A52F6">
        <w:t>документации и предложении.</w:t>
      </w:r>
    </w:p>
    <w:p w14:paraId="7A77F169" w14:textId="55C9080D" w:rsidR="005A30DD" w:rsidRDefault="00A57DAF" w:rsidP="005A30DD">
      <w:pPr>
        <w:spacing w:after="60"/>
        <w:ind w:firstLine="720"/>
        <w:jc w:val="both"/>
      </w:pPr>
      <w:r>
        <w:rPr>
          <w:b/>
        </w:rPr>
        <w:t>3</w:t>
      </w:r>
      <w:r w:rsidR="00BA73ED">
        <w:rPr>
          <w:b/>
          <w:lang w:val="uz-Cyrl-UZ"/>
        </w:rPr>
        <w:t>5</w:t>
      </w:r>
      <w:r w:rsidR="00665676" w:rsidRPr="001A52F6">
        <w:t xml:space="preserve">. </w:t>
      </w:r>
      <w:bookmarkStart w:id="7" w:name="_Hlk94713123"/>
      <w:r w:rsidR="005A30DD" w:rsidRPr="00E369E3">
        <w:t xml:space="preserve">По итогам рассмотрения тендерных предложений секретарь закупочной комиссии, на основании имеющихся в системе шаблонов, </w:t>
      </w:r>
      <w:r w:rsidR="005A30DD" w:rsidRPr="001B25BE">
        <w:t>вносит информацию на портал для формирования электронного протокола</w:t>
      </w:r>
      <w:r w:rsidR="005A30DD" w:rsidRPr="00E369E3">
        <w:t xml:space="preserve"> закупочной комиссии и направляет на утверждение членам закупочной комиссии.</w:t>
      </w:r>
    </w:p>
    <w:p w14:paraId="66754EBE" w14:textId="195B8822" w:rsidR="005A30DD" w:rsidRPr="00E369E3" w:rsidRDefault="005A30DD" w:rsidP="005A30DD">
      <w:pPr>
        <w:spacing w:after="60"/>
        <w:ind w:firstLine="720"/>
        <w:jc w:val="both"/>
      </w:pPr>
      <w:r w:rsidRPr="00E369E3">
        <w:t>Члены закупочной комиссии утверждают электронны</w:t>
      </w:r>
      <w:r>
        <w:t>й</w:t>
      </w:r>
      <w:r w:rsidRPr="00E369E3">
        <w:t xml:space="preserve"> протокол, используя свои электронные цифровые подписи.</w:t>
      </w:r>
    </w:p>
    <w:bookmarkEnd w:id="7"/>
    <w:p w14:paraId="62B372E3" w14:textId="60C03C04" w:rsidR="005A30DD" w:rsidRPr="001A52F6" w:rsidRDefault="00A57DAF" w:rsidP="005A30DD">
      <w:pPr>
        <w:spacing w:after="60"/>
        <w:ind w:firstLine="720"/>
        <w:jc w:val="both"/>
      </w:pPr>
      <w:r>
        <w:rPr>
          <w:b/>
        </w:rPr>
        <w:t>3</w:t>
      </w:r>
      <w:r w:rsidR="00BA73ED">
        <w:rPr>
          <w:b/>
          <w:lang w:val="uz-Cyrl-UZ"/>
        </w:rPr>
        <w:t>6</w:t>
      </w:r>
      <w:r w:rsidR="00665676" w:rsidRPr="001A52F6">
        <w:rPr>
          <w:b/>
        </w:rPr>
        <w:t>.</w:t>
      </w:r>
      <w:r w:rsidR="00665676" w:rsidRPr="001A52F6">
        <w:t xml:space="preserve"> </w:t>
      </w:r>
      <w:r w:rsidR="005A30DD">
        <w:t>Утвержденный п</w:t>
      </w:r>
      <w:r w:rsidR="005A30DD" w:rsidRPr="001A52F6">
        <w:t xml:space="preserve">ротокол публикуется на специальном информационном портале </w:t>
      </w:r>
      <w:r w:rsidR="005A30DD" w:rsidRPr="00030F66">
        <w:t>в автоматическом режиме</w:t>
      </w:r>
      <w:r w:rsidR="005A30DD" w:rsidRPr="00314604">
        <w:t xml:space="preserve"> в д</w:t>
      </w:r>
      <w:r w:rsidR="005A30DD">
        <w:t>ень</w:t>
      </w:r>
      <w:r w:rsidR="005A30DD" w:rsidRPr="001A52F6">
        <w:t xml:space="preserve"> его </w:t>
      </w:r>
      <w:r w:rsidR="005A30DD">
        <w:t>оформления</w:t>
      </w:r>
      <w:r w:rsidR="005A30DD" w:rsidRPr="001A52F6">
        <w:t>.</w:t>
      </w:r>
    </w:p>
    <w:p w14:paraId="11B030D8" w14:textId="17811850" w:rsidR="00665676" w:rsidRPr="001A52F6" w:rsidRDefault="00A57DAF" w:rsidP="009560B8">
      <w:pPr>
        <w:spacing w:after="60"/>
        <w:ind w:firstLine="720"/>
        <w:jc w:val="both"/>
      </w:pPr>
      <w:r>
        <w:rPr>
          <w:b/>
        </w:rPr>
        <w:t>3</w:t>
      </w:r>
      <w:r w:rsidR="00BA73ED">
        <w:rPr>
          <w:b/>
          <w:lang w:val="uz-Cyrl-UZ"/>
        </w:rPr>
        <w:t>7</w:t>
      </w:r>
      <w:r w:rsidR="00665676" w:rsidRPr="001A52F6">
        <w:rPr>
          <w:b/>
        </w:rPr>
        <w:t>.</w:t>
      </w:r>
      <w:r w:rsidR="00665676" w:rsidRPr="001A52F6">
        <w:t xml:space="preserve"> Любой </w:t>
      </w:r>
      <w:r w:rsidR="00D077E2" w:rsidRPr="001A52F6">
        <w:t>Участник</w:t>
      </w:r>
      <w:r w:rsidR="00665676" w:rsidRPr="001A52F6">
        <w:t xml:space="preserve"> </w:t>
      </w:r>
      <w:r w:rsidR="00A543CB">
        <w:t>тендер</w:t>
      </w:r>
      <w:r w:rsidR="00175727">
        <w:t>а</w:t>
      </w:r>
      <w:r w:rsidR="00A87FDA" w:rsidRPr="001A52F6">
        <w:t xml:space="preserve"> </w:t>
      </w:r>
      <w:r w:rsidR="00665676" w:rsidRPr="001A52F6">
        <w:t>после публикации протокола рассмотрения и оценки предложений вправе направить</w:t>
      </w:r>
      <w:r w:rsidR="00216DCD" w:rsidRPr="001A52F6">
        <w:t xml:space="preserve"> Заказчик</w:t>
      </w:r>
      <w:r w:rsidR="00665676" w:rsidRPr="001A52F6">
        <w:t xml:space="preserve">у запрос о предоставлении разъяснений результатов </w:t>
      </w:r>
      <w:r w:rsidR="00A543CB">
        <w:t>тендер</w:t>
      </w:r>
      <w:r w:rsidR="00175727">
        <w:t>а</w:t>
      </w:r>
      <w:r w:rsidR="00665676" w:rsidRPr="001A52F6">
        <w:t xml:space="preserve">. В </w:t>
      </w:r>
      <w:r w:rsidR="00665676" w:rsidRPr="00314604">
        <w:t>течение трех рабочих дней с даты</w:t>
      </w:r>
      <w:r w:rsidR="00665676" w:rsidRPr="001A52F6">
        <w:t xml:space="preserve"> поступления такого запроса</w:t>
      </w:r>
      <w:r w:rsidR="00216DCD" w:rsidRPr="001A52F6">
        <w:t xml:space="preserve"> Заказчик</w:t>
      </w:r>
      <w:r w:rsidR="00665676" w:rsidRPr="001A52F6">
        <w:t xml:space="preserve"> обязан представить </w:t>
      </w:r>
      <w:r w:rsidR="00D077E2" w:rsidRPr="001A52F6">
        <w:t>Участник</w:t>
      </w:r>
      <w:r w:rsidR="00665676" w:rsidRPr="001A52F6">
        <w:t xml:space="preserve">у </w:t>
      </w:r>
      <w:r w:rsidR="00A543CB">
        <w:t>тендер</w:t>
      </w:r>
      <w:r w:rsidR="00175727">
        <w:t>а</w:t>
      </w:r>
      <w:r w:rsidR="00A87FDA" w:rsidRPr="001A52F6">
        <w:t xml:space="preserve"> </w:t>
      </w:r>
      <w:r w:rsidR="00665676" w:rsidRPr="001A52F6">
        <w:t>соответствующие разъяснения</w:t>
      </w:r>
      <w:r w:rsidR="00C37DCC">
        <w:t xml:space="preserve"> </w:t>
      </w:r>
      <w:r w:rsidR="00C37DCC" w:rsidRPr="00C37DCC">
        <w:t>через чат</w:t>
      </w:r>
      <w:r w:rsidR="00665676" w:rsidRPr="001A52F6">
        <w:t>.</w:t>
      </w:r>
    </w:p>
    <w:p w14:paraId="230E7010" w14:textId="18AEFD92" w:rsidR="00921FEF" w:rsidRDefault="00921FEF" w:rsidP="009145AB">
      <w:pPr>
        <w:spacing w:after="60"/>
        <w:ind w:firstLine="720"/>
        <w:jc w:val="both"/>
      </w:pPr>
    </w:p>
    <w:p w14:paraId="0C428A08" w14:textId="501D210A" w:rsidR="002A2A43" w:rsidRDefault="002A2A43" w:rsidP="009145AB">
      <w:pPr>
        <w:spacing w:after="60"/>
        <w:ind w:firstLine="720"/>
        <w:jc w:val="both"/>
      </w:pPr>
    </w:p>
    <w:p w14:paraId="08896217" w14:textId="1984BD96" w:rsidR="002A2A43" w:rsidRDefault="002A2A43" w:rsidP="009145AB">
      <w:pPr>
        <w:spacing w:after="60"/>
        <w:ind w:firstLine="720"/>
        <w:jc w:val="both"/>
      </w:pPr>
    </w:p>
    <w:p w14:paraId="1469E3EF" w14:textId="3D5A0365" w:rsidR="002A2A43" w:rsidRDefault="002A2A43" w:rsidP="009145AB">
      <w:pPr>
        <w:spacing w:after="60"/>
        <w:ind w:firstLine="720"/>
        <w:jc w:val="both"/>
      </w:pPr>
    </w:p>
    <w:p w14:paraId="4140FCAD" w14:textId="752A6185" w:rsidR="002A2A43" w:rsidRDefault="002A2A43" w:rsidP="009145AB">
      <w:pPr>
        <w:spacing w:after="60"/>
        <w:ind w:firstLine="720"/>
        <w:jc w:val="both"/>
      </w:pPr>
    </w:p>
    <w:p w14:paraId="75EC2200" w14:textId="7EE14F69" w:rsidR="002A2A43" w:rsidRDefault="002A2A43" w:rsidP="009145AB">
      <w:pPr>
        <w:spacing w:after="60"/>
        <w:ind w:firstLine="720"/>
        <w:jc w:val="both"/>
      </w:pPr>
    </w:p>
    <w:p w14:paraId="24B06143" w14:textId="1D901365" w:rsidR="002A2A43" w:rsidRDefault="002A2A43" w:rsidP="009145AB">
      <w:pPr>
        <w:spacing w:after="60"/>
        <w:ind w:firstLine="720"/>
        <w:jc w:val="both"/>
      </w:pPr>
    </w:p>
    <w:p w14:paraId="3B44CB2E" w14:textId="5933741C" w:rsidR="002A2A43" w:rsidRDefault="002A2A43" w:rsidP="009145AB">
      <w:pPr>
        <w:spacing w:after="60"/>
        <w:ind w:firstLine="720"/>
        <w:jc w:val="both"/>
      </w:pPr>
    </w:p>
    <w:p w14:paraId="25FA2C31" w14:textId="097E1B5C" w:rsidR="002A2A43" w:rsidRDefault="002A2A43" w:rsidP="009145AB">
      <w:pPr>
        <w:spacing w:after="60"/>
        <w:ind w:firstLine="720"/>
        <w:jc w:val="both"/>
      </w:pPr>
    </w:p>
    <w:p w14:paraId="45EC5DCE" w14:textId="17D78952" w:rsidR="002A2A43" w:rsidRDefault="002A2A43" w:rsidP="009145AB">
      <w:pPr>
        <w:spacing w:after="60"/>
        <w:ind w:firstLine="720"/>
        <w:jc w:val="both"/>
      </w:pPr>
    </w:p>
    <w:p w14:paraId="42BBCE54" w14:textId="39E7478E" w:rsidR="002A2A43" w:rsidRDefault="002A2A43" w:rsidP="009145AB">
      <w:pPr>
        <w:spacing w:after="60"/>
        <w:ind w:firstLine="720"/>
        <w:jc w:val="both"/>
      </w:pPr>
    </w:p>
    <w:p w14:paraId="78B0E0A8" w14:textId="34A79793" w:rsidR="002A2A43" w:rsidRDefault="002A2A43" w:rsidP="009145AB">
      <w:pPr>
        <w:spacing w:after="60"/>
        <w:ind w:firstLine="720"/>
        <w:jc w:val="both"/>
      </w:pPr>
    </w:p>
    <w:p w14:paraId="1C6EB6B3" w14:textId="5E63B1C4" w:rsidR="002A2A43" w:rsidRDefault="002A2A43" w:rsidP="009145AB">
      <w:pPr>
        <w:spacing w:after="60"/>
        <w:ind w:firstLine="720"/>
        <w:jc w:val="both"/>
      </w:pPr>
    </w:p>
    <w:p w14:paraId="31A783A5" w14:textId="027229CF" w:rsidR="002A2A43" w:rsidRDefault="002A2A43" w:rsidP="009145AB">
      <w:pPr>
        <w:spacing w:after="60"/>
        <w:ind w:firstLine="720"/>
        <w:jc w:val="both"/>
      </w:pPr>
    </w:p>
    <w:p w14:paraId="70BAAE02" w14:textId="44B26B54" w:rsidR="002A2A43" w:rsidRDefault="002A2A43" w:rsidP="009145AB">
      <w:pPr>
        <w:spacing w:after="60"/>
        <w:ind w:firstLine="720"/>
        <w:jc w:val="both"/>
      </w:pPr>
    </w:p>
    <w:p w14:paraId="0BCC55F4" w14:textId="390A1C5A" w:rsidR="002A2A43" w:rsidRDefault="002A2A43" w:rsidP="009145AB">
      <w:pPr>
        <w:spacing w:after="60"/>
        <w:ind w:firstLine="720"/>
        <w:jc w:val="both"/>
      </w:pPr>
    </w:p>
    <w:p w14:paraId="53EE70B3" w14:textId="7D667238" w:rsidR="002A2A43" w:rsidRDefault="002A2A43" w:rsidP="009145AB">
      <w:pPr>
        <w:spacing w:after="60"/>
        <w:ind w:firstLine="720"/>
        <w:jc w:val="both"/>
      </w:pPr>
    </w:p>
    <w:p w14:paraId="361EA142" w14:textId="77777777" w:rsidR="002A2A43" w:rsidRPr="001A52F6" w:rsidRDefault="002A2A43" w:rsidP="009145AB">
      <w:pPr>
        <w:spacing w:after="60"/>
        <w:ind w:firstLine="720"/>
        <w:jc w:val="both"/>
      </w:pPr>
    </w:p>
    <w:p w14:paraId="681F82BD" w14:textId="51B380B9" w:rsidR="009C41A2" w:rsidRDefault="007D7EFC" w:rsidP="009C41A2">
      <w:pPr>
        <w:shd w:val="clear" w:color="auto" w:fill="FFFFFF"/>
        <w:ind w:left="5040" w:firstLine="720"/>
        <w:jc w:val="center"/>
        <w:rPr>
          <w:b/>
        </w:rPr>
      </w:pPr>
      <w:r>
        <w:rPr>
          <w:b/>
        </w:rPr>
        <w:lastRenderedPageBreak/>
        <w:t xml:space="preserve">            </w:t>
      </w:r>
      <w:r w:rsidR="009C41A2" w:rsidRPr="00F26AD6">
        <w:rPr>
          <w:b/>
        </w:rPr>
        <w:t>«УТВЕРЖДАЮ»</w:t>
      </w:r>
    </w:p>
    <w:p w14:paraId="4A2B179F" w14:textId="7F6B77CB" w:rsidR="00E24291" w:rsidRPr="005F5F25" w:rsidRDefault="00E24291" w:rsidP="00E24291">
      <w:pPr>
        <w:shd w:val="clear" w:color="auto" w:fill="FFFFFF"/>
        <w:ind w:left="4248" w:firstLine="708"/>
        <w:jc w:val="center"/>
        <w:rPr>
          <w:b/>
        </w:rPr>
      </w:pPr>
      <w:r>
        <w:rPr>
          <w:b/>
        </w:rPr>
        <w:t xml:space="preserve">                    </w:t>
      </w:r>
      <w:r w:rsidR="007D7EFC">
        <w:rPr>
          <w:b/>
        </w:rPr>
        <w:t xml:space="preserve">     </w:t>
      </w:r>
      <w:r w:rsidRPr="005F5F25">
        <w:rPr>
          <w:b/>
        </w:rPr>
        <w:t>Главный директор</w:t>
      </w:r>
    </w:p>
    <w:p w14:paraId="7235FB56" w14:textId="17D52170" w:rsidR="00E24291" w:rsidRDefault="00E24291" w:rsidP="00E24291">
      <w:pPr>
        <w:shd w:val="clear" w:color="auto" w:fill="FFFFFF"/>
        <w:ind w:left="4956" w:firstLine="708"/>
        <w:jc w:val="center"/>
        <w:rPr>
          <w:b/>
        </w:rPr>
      </w:pPr>
      <w:r w:rsidRPr="005F5F25">
        <w:rPr>
          <w:b/>
        </w:rPr>
        <w:t xml:space="preserve">       </w:t>
      </w:r>
      <w:r w:rsidR="007D7EFC">
        <w:rPr>
          <w:b/>
        </w:rPr>
        <w:t xml:space="preserve">  </w:t>
      </w:r>
      <w:r w:rsidRPr="005F5F25">
        <w:rPr>
          <w:b/>
        </w:rPr>
        <w:t xml:space="preserve"> по техническому направлению</w:t>
      </w:r>
    </w:p>
    <w:p w14:paraId="1BBDBB59" w14:textId="0DA85E37" w:rsidR="009C41A2" w:rsidRPr="00EF0553" w:rsidRDefault="009C41A2" w:rsidP="009C41A2">
      <w:pPr>
        <w:shd w:val="clear" w:color="auto" w:fill="FFFFFF"/>
        <w:ind w:left="5040"/>
        <w:jc w:val="center"/>
        <w:rPr>
          <w:b/>
        </w:rPr>
      </w:pPr>
      <w:r w:rsidRPr="009C41A2">
        <w:rPr>
          <w:b/>
        </w:rPr>
        <w:t xml:space="preserve"> </w:t>
      </w:r>
      <w:r w:rsidRPr="000164EE">
        <w:rPr>
          <w:b/>
        </w:rPr>
        <w:t xml:space="preserve">         </w:t>
      </w:r>
      <w:r w:rsidR="00E24291">
        <w:rPr>
          <w:b/>
        </w:rPr>
        <w:t xml:space="preserve">         </w:t>
      </w:r>
      <w:r w:rsidR="007D7EFC">
        <w:rPr>
          <w:b/>
        </w:rPr>
        <w:t xml:space="preserve"> </w:t>
      </w:r>
      <w:r w:rsidRPr="00EF0553">
        <w:rPr>
          <w:b/>
        </w:rPr>
        <w:t>АКБ “</w:t>
      </w:r>
      <w:proofErr w:type="spellStart"/>
      <w:r w:rsidRPr="00EF0553">
        <w:rPr>
          <w:b/>
        </w:rPr>
        <w:t>Кишлок</w:t>
      </w:r>
      <w:proofErr w:type="spellEnd"/>
      <w:r w:rsidRPr="00EF0553">
        <w:rPr>
          <w:b/>
        </w:rPr>
        <w:t xml:space="preserve"> </w:t>
      </w:r>
      <w:r w:rsidR="00BA73ED">
        <w:rPr>
          <w:b/>
          <w:lang w:val="uz-Cyrl-UZ"/>
        </w:rPr>
        <w:t>к</w:t>
      </w:r>
      <w:proofErr w:type="spellStart"/>
      <w:r w:rsidRPr="00EF0553">
        <w:rPr>
          <w:b/>
        </w:rPr>
        <w:t>урилиш</w:t>
      </w:r>
      <w:proofErr w:type="spellEnd"/>
      <w:r w:rsidRPr="00EF0553">
        <w:rPr>
          <w:b/>
        </w:rPr>
        <w:t xml:space="preserve"> </w:t>
      </w:r>
      <w:r w:rsidR="00BA73ED">
        <w:rPr>
          <w:b/>
          <w:lang w:val="uz-Cyrl-UZ"/>
        </w:rPr>
        <w:t>б</w:t>
      </w:r>
      <w:proofErr w:type="spellStart"/>
      <w:r w:rsidRPr="00EF0553">
        <w:rPr>
          <w:b/>
        </w:rPr>
        <w:t>анк</w:t>
      </w:r>
      <w:proofErr w:type="spellEnd"/>
      <w:r w:rsidRPr="00EF0553">
        <w:rPr>
          <w:b/>
        </w:rPr>
        <w:t>”</w:t>
      </w:r>
    </w:p>
    <w:p w14:paraId="58C91667" w14:textId="77777777" w:rsidR="009C41A2" w:rsidRPr="00F26AD6" w:rsidRDefault="009C41A2" w:rsidP="009C41A2">
      <w:pPr>
        <w:shd w:val="clear" w:color="auto" w:fill="FFFFFF"/>
        <w:jc w:val="center"/>
        <w:rPr>
          <w:b/>
        </w:rPr>
      </w:pPr>
    </w:p>
    <w:p w14:paraId="356D5BCA" w14:textId="787CAF53" w:rsidR="009C41A2" w:rsidRPr="00F26AD6" w:rsidRDefault="00E24291" w:rsidP="009C41A2">
      <w:pPr>
        <w:shd w:val="clear" w:color="auto" w:fill="FFFFFF"/>
        <w:ind w:left="5040" w:firstLine="720"/>
        <w:jc w:val="center"/>
        <w:rPr>
          <w:b/>
        </w:rPr>
      </w:pPr>
      <w:r>
        <w:rPr>
          <w:b/>
        </w:rPr>
        <w:t xml:space="preserve">       </w:t>
      </w:r>
      <w:r w:rsidR="009C41A2" w:rsidRPr="00F26AD6">
        <w:rPr>
          <w:b/>
        </w:rPr>
        <w:t>____________</w:t>
      </w:r>
      <w:r w:rsidR="00075742">
        <w:rPr>
          <w:b/>
        </w:rPr>
        <w:t>Х</w:t>
      </w:r>
      <w:r w:rsidR="009C41A2" w:rsidRPr="00A162DD">
        <w:rPr>
          <w:b/>
        </w:rPr>
        <w:t>.</w:t>
      </w:r>
      <w:r w:rsidR="00BA73ED">
        <w:rPr>
          <w:b/>
          <w:lang w:val="uz-Cyrl-UZ"/>
        </w:rPr>
        <w:t>Х</w:t>
      </w:r>
      <w:r w:rsidR="009C41A2" w:rsidRPr="00A162DD">
        <w:rPr>
          <w:b/>
        </w:rPr>
        <w:t> </w:t>
      </w:r>
      <w:proofErr w:type="spellStart"/>
      <w:r w:rsidR="00075742">
        <w:rPr>
          <w:b/>
        </w:rPr>
        <w:t>Қурбонов</w:t>
      </w:r>
      <w:proofErr w:type="spellEnd"/>
    </w:p>
    <w:p w14:paraId="3F671D37" w14:textId="77777777" w:rsidR="009C41A2" w:rsidRPr="00F26AD6" w:rsidRDefault="009C41A2" w:rsidP="009C41A2">
      <w:pPr>
        <w:shd w:val="clear" w:color="auto" w:fill="FFFFFF"/>
        <w:jc w:val="center"/>
        <w:rPr>
          <w:b/>
        </w:rPr>
      </w:pPr>
    </w:p>
    <w:p w14:paraId="71D88FBC" w14:textId="6AE729F7" w:rsidR="009C41A2" w:rsidRPr="00EF0553" w:rsidRDefault="00E24291" w:rsidP="009C41A2">
      <w:pPr>
        <w:shd w:val="clear" w:color="auto" w:fill="FFFFFF"/>
        <w:ind w:left="5040" w:firstLine="720"/>
        <w:jc w:val="center"/>
        <w:rPr>
          <w:b/>
        </w:rPr>
      </w:pPr>
      <w:r>
        <w:rPr>
          <w:b/>
        </w:rPr>
        <w:t xml:space="preserve">        </w:t>
      </w:r>
      <w:r w:rsidR="009C41A2" w:rsidRPr="00F26AD6">
        <w:rPr>
          <w:b/>
        </w:rPr>
        <w:t xml:space="preserve">«___» </w:t>
      </w:r>
      <w:r w:rsidR="009C41A2" w:rsidRPr="00EF0553">
        <w:rPr>
          <w:b/>
        </w:rPr>
        <w:t>___________202</w:t>
      </w:r>
      <w:r w:rsidR="009C41A2">
        <w:rPr>
          <w:b/>
        </w:rPr>
        <w:t>2</w:t>
      </w:r>
      <w:r w:rsidR="009C41A2" w:rsidRPr="00EF0553">
        <w:rPr>
          <w:b/>
        </w:rPr>
        <w:t xml:space="preserve"> г.</w:t>
      </w:r>
    </w:p>
    <w:p w14:paraId="65BD47D2" w14:textId="77777777" w:rsidR="009C41A2" w:rsidRDefault="009C41A2" w:rsidP="00F26AD6">
      <w:pPr>
        <w:widowControl w:val="0"/>
        <w:shd w:val="clear" w:color="auto" w:fill="FFFFFF"/>
        <w:autoSpaceDE w:val="0"/>
        <w:autoSpaceDN w:val="0"/>
        <w:adjustRightInd w:val="0"/>
        <w:spacing w:after="60"/>
        <w:jc w:val="center"/>
        <w:rPr>
          <w:b/>
        </w:rPr>
      </w:pPr>
    </w:p>
    <w:p w14:paraId="27AF9D88" w14:textId="77777777" w:rsidR="009C41A2" w:rsidRDefault="009C41A2" w:rsidP="00F26AD6">
      <w:pPr>
        <w:widowControl w:val="0"/>
        <w:shd w:val="clear" w:color="auto" w:fill="FFFFFF"/>
        <w:autoSpaceDE w:val="0"/>
        <w:autoSpaceDN w:val="0"/>
        <w:adjustRightInd w:val="0"/>
        <w:spacing w:after="60"/>
        <w:jc w:val="center"/>
        <w:rPr>
          <w:b/>
        </w:rPr>
      </w:pPr>
    </w:p>
    <w:p w14:paraId="1767C5F2" w14:textId="3284BA01" w:rsidR="000071C7" w:rsidRDefault="0086109F" w:rsidP="00F26AD6">
      <w:pPr>
        <w:widowControl w:val="0"/>
        <w:shd w:val="clear" w:color="auto" w:fill="FFFFFF"/>
        <w:autoSpaceDE w:val="0"/>
        <w:autoSpaceDN w:val="0"/>
        <w:adjustRightInd w:val="0"/>
        <w:spacing w:after="60"/>
        <w:jc w:val="center"/>
        <w:rPr>
          <w:b/>
        </w:rPr>
      </w:pPr>
      <w:r w:rsidRPr="000164EE">
        <w:rPr>
          <w:b/>
        </w:rPr>
        <w:t xml:space="preserve">     </w:t>
      </w:r>
      <w:r w:rsidR="00FB0D71" w:rsidRPr="001A52F6">
        <w:rPr>
          <w:b/>
        </w:rPr>
        <w:t xml:space="preserve">РАЗДЕЛ </w:t>
      </w:r>
      <w:r w:rsidR="00FB0D71" w:rsidRPr="001A52F6">
        <w:rPr>
          <w:b/>
          <w:lang w:val="uz-Cyrl-UZ"/>
        </w:rPr>
        <w:t>II</w:t>
      </w:r>
      <w:r w:rsidR="00FB0D71" w:rsidRPr="001A52F6">
        <w:rPr>
          <w:b/>
        </w:rPr>
        <w:t>. ТЕХНИЧЕСКАЯ ЧАСТЬ</w:t>
      </w:r>
    </w:p>
    <w:p w14:paraId="6D9907C3" w14:textId="77777777" w:rsidR="00161E1B" w:rsidRDefault="00161E1B" w:rsidP="00161E1B">
      <w:pPr>
        <w:pStyle w:val="1"/>
        <w:ind w:firstLine="284"/>
        <w:jc w:val="both"/>
        <w:rPr>
          <w:rFonts w:ascii="Times New Roman" w:hAnsi="Times New Roman"/>
        </w:rPr>
      </w:pPr>
      <w:bookmarkStart w:id="8" w:name="_Toc462673476"/>
      <w:bookmarkStart w:id="9" w:name="_Toc92541674"/>
      <w:r>
        <w:rPr>
          <w:rFonts w:ascii="Times New Roman" w:hAnsi="Times New Roman"/>
        </w:rPr>
        <w:t>1. Общие сведения</w:t>
      </w:r>
      <w:bookmarkEnd w:id="8"/>
      <w:bookmarkEnd w:id="9"/>
    </w:p>
    <w:p w14:paraId="22CBB176" w14:textId="77777777" w:rsidR="00161E1B" w:rsidRDefault="00161E1B" w:rsidP="00161E1B">
      <w:pPr>
        <w:pStyle w:val="2"/>
        <w:ind w:firstLine="284"/>
        <w:jc w:val="both"/>
        <w:rPr>
          <w:rFonts w:ascii="Times New Roman" w:hAnsi="Times New Roman"/>
          <w:lang w:val="ru-RU"/>
        </w:rPr>
      </w:pPr>
      <w:bookmarkStart w:id="10" w:name="_Toc462673477"/>
      <w:bookmarkStart w:id="11" w:name="_Toc92541675"/>
      <w:r>
        <w:rPr>
          <w:rFonts w:ascii="Times New Roman" w:hAnsi="Times New Roman"/>
          <w:lang w:val="ru-RU"/>
        </w:rPr>
        <w:t>1.1. Полное наименование проекта и его условное обозначение</w:t>
      </w:r>
      <w:bookmarkEnd w:id="10"/>
      <w:bookmarkEnd w:id="11"/>
    </w:p>
    <w:p w14:paraId="7B63CBD0" w14:textId="77777777" w:rsidR="00161E1B" w:rsidRDefault="00161E1B" w:rsidP="00161E1B">
      <w:pPr>
        <w:ind w:firstLine="284"/>
        <w:jc w:val="both"/>
      </w:pPr>
      <w:r>
        <w:t>Предоставление лицензии на право пользования программными продуктами Oracle для нужд центра обработки данных АКБ «</w:t>
      </w:r>
      <w:proofErr w:type="spellStart"/>
      <w:r>
        <w:t>Кишлок</w:t>
      </w:r>
      <w:proofErr w:type="spellEnd"/>
      <w:r>
        <w:t xml:space="preserve"> </w:t>
      </w:r>
      <w:r>
        <w:rPr>
          <w:lang w:val="uz-Cyrl-UZ"/>
        </w:rPr>
        <w:t>к</w:t>
      </w:r>
      <w:proofErr w:type="spellStart"/>
      <w:r>
        <w:t>урилиш</w:t>
      </w:r>
      <w:proofErr w:type="spellEnd"/>
      <w:r>
        <w:t xml:space="preserve"> банк»</w:t>
      </w:r>
    </w:p>
    <w:p w14:paraId="3E8EE37F" w14:textId="77777777" w:rsidR="00161E1B" w:rsidRDefault="00161E1B" w:rsidP="00161E1B">
      <w:pPr>
        <w:pStyle w:val="3"/>
        <w:ind w:firstLine="284"/>
        <w:jc w:val="both"/>
        <w:rPr>
          <w:rFonts w:ascii="Times New Roman" w:hAnsi="Times New Roman"/>
          <w:lang w:val="ru-RU"/>
        </w:rPr>
      </w:pPr>
      <w:bookmarkStart w:id="12" w:name="_Toc462673478"/>
      <w:bookmarkStart w:id="13" w:name="_Toc92541676"/>
      <w:r>
        <w:rPr>
          <w:rFonts w:ascii="Times New Roman" w:hAnsi="Times New Roman"/>
          <w:lang w:val="ru-RU"/>
        </w:rPr>
        <w:t>1.2. Наименование организаций – Заказчика и Разработчика</w:t>
      </w:r>
      <w:bookmarkEnd w:id="12"/>
      <w:bookmarkEnd w:id="13"/>
    </w:p>
    <w:p w14:paraId="0ABA5F93" w14:textId="77777777" w:rsidR="00161E1B" w:rsidRDefault="00161E1B" w:rsidP="00161E1B">
      <w:pPr>
        <w:pStyle w:val="3"/>
        <w:ind w:firstLine="284"/>
        <w:jc w:val="both"/>
        <w:rPr>
          <w:rFonts w:ascii="Times New Roman" w:hAnsi="Times New Roman"/>
          <w:lang w:val="ru-RU"/>
        </w:rPr>
      </w:pPr>
      <w:bookmarkStart w:id="14" w:name="_Toc462673479"/>
      <w:bookmarkStart w:id="15" w:name="_Toc92541677"/>
      <w:r>
        <w:rPr>
          <w:rFonts w:ascii="Times New Roman" w:hAnsi="Times New Roman"/>
          <w:lang w:val="ru-RU"/>
        </w:rPr>
        <w:t>1.2.1. Заказчик</w:t>
      </w:r>
      <w:bookmarkEnd w:id="14"/>
      <w:bookmarkEnd w:id="15"/>
    </w:p>
    <w:p w14:paraId="2AF1351D" w14:textId="77777777" w:rsidR="00161E1B" w:rsidRDefault="00161E1B" w:rsidP="00161E1B">
      <w:pPr>
        <w:ind w:firstLine="284"/>
      </w:pPr>
      <w:r>
        <w:t>Акционерный коммерческий банк «</w:t>
      </w:r>
      <w:proofErr w:type="spellStart"/>
      <w:r>
        <w:t>Кишлок</w:t>
      </w:r>
      <w:proofErr w:type="spellEnd"/>
      <w:r>
        <w:t xml:space="preserve"> </w:t>
      </w:r>
      <w:r>
        <w:rPr>
          <w:lang w:val="uz-Cyrl-UZ"/>
        </w:rPr>
        <w:t>к</w:t>
      </w:r>
      <w:proofErr w:type="spellStart"/>
      <w:r>
        <w:t>урилиш</w:t>
      </w:r>
      <w:proofErr w:type="spellEnd"/>
      <w:r>
        <w:t xml:space="preserve"> </w:t>
      </w:r>
      <w:r>
        <w:rPr>
          <w:lang w:val="uz-Cyrl-UZ"/>
        </w:rPr>
        <w:t>б</w:t>
      </w:r>
      <w:proofErr w:type="spellStart"/>
      <w:r>
        <w:t>анк</w:t>
      </w:r>
      <w:proofErr w:type="spellEnd"/>
      <w:r>
        <w:t>»</w:t>
      </w:r>
    </w:p>
    <w:p w14:paraId="028F618C" w14:textId="77777777" w:rsidR="00161E1B" w:rsidRDefault="00161E1B" w:rsidP="00161E1B">
      <w:pPr>
        <w:spacing w:line="300" w:lineRule="auto"/>
        <w:ind w:firstLine="284"/>
        <w:rPr>
          <w:b/>
          <w:bCs/>
        </w:rPr>
      </w:pPr>
      <w:r>
        <w:rPr>
          <w:b/>
          <w:bCs/>
        </w:rPr>
        <w:t>Реквизиты:</w:t>
      </w:r>
    </w:p>
    <w:p w14:paraId="519DDA53" w14:textId="77777777" w:rsidR="00161E1B" w:rsidRDefault="00161E1B" w:rsidP="00161E1B">
      <w:pPr>
        <w:ind w:firstLine="284"/>
      </w:pPr>
      <w:r>
        <w:t xml:space="preserve">Адрес: Республика Узбекистан, 100011, </w:t>
      </w:r>
      <w:proofErr w:type="spellStart"/>
      <w:r>
        <w:t>г.Ташкент</w:t>
      </w:r>
      <w:proofErr w:type="spellEnd"/>
      <w:r>
        <w:t xml:space="preserve"> ул. Навои, 18А</w:t>
      </w:r>
    </w:p>
    <w:p w14:paraId="2FCD9146" w14:textId="77777777" w:rsidR="00161E1B" w:rsidRDefault="00161E1B" w:rsidP="00161E1B">
      <w:pPr>
        <w:ind w:firstLine="284"/>
      </w:pPr>
      <w:r>
        <w:t xml:space="preserve">Телефон: </w:t>
      </w:r>
      <w:r>
        <w:rPr>
          <w:bCs/>
        </w:rPr>
        <w:t>+(998 78) 150-93-39</w:t>
      </w:r>
      <w:r>
        <w:rPr>
          <w:b/>
        </w:rPr>
        <w:t>.</w:t>
      </w:r>
    </w:p>
    <w:p w14:paraId="7C4B0337" w14:textId="77777777" w:rsidR="00161E1B" w:rsidRDefault="00161E1B" w:rsidP="00161E1B">
      <w:pPr>
        <w:pStyle w:val="3"/>
        <w:ind w:firstLine="284"/>
        <w:jc w:val="both"/>
        <w:rPr>
          <w:rFonts w:ascii="Times New Roman" w:hAnsi="Times New Roman"/>
          <w:lang w:val="ru-RU"/>
        </w:rPr>
      </w:pPr>
      <w:bookmarkStart w:id="16" w:name="_Toc462673480"/>
      <w:bookmarkStart w:id="17" w:name="_Toc92541678"/>
      <w:r>
        <w:rPr>
          <w:rFonts w:ascii="Times New Roman" w:hAnsi="Times New Roman"/>
          <w:lang w:val="ru-RU"/>
        </w:rPr>
        <w:t>1.2.2. Поставщик</w:t>
      </w:r>
      <w:bookmarkEnd w:id="16"/>
      <w:bookmarkEnd w:id="17"/>
    </w:p>
    <w:p w14:paraId="64C75E8C" w14:textId="77777777" w:rsidR="00161E1B" w:rsidRDefault="00161E1B" w:rsidP="00161E1B">
      <w:pPr>
        <w:ind w:firstLine="284"/>
        <w:jc w:val="both"/>
      </w:pPr>
      <w:r>
        <w:t>Поставщик по данному проекту будет определен на тендерной основе с привлечением фирм и компаний, имеющих опыт в реализации подобных проектов.</w:t>
      </w:r>
    </w:p>
    <w:p w14:paraId="4F830D94" w14:textId="77777777" w:rsidR="00161E1B" w:rsidRPr="00A80A65" w:rsidRDefault="00161E1B" w:rsidP="00161E1B">
      <w:pPr>
        <w:ind w:firstLine="284"/>
        <w:jc w:val="both"/>
        <w:rPr>
          <w:lang w:eastAsia="uz-Cyrl-UZ"/>
        </w:rPr>
      </w:pPr>
      <w:r w:rsidRPr="00A80A65">
        <w:rPr>
          <w:lang w:eastAsia="uz-Cyrl-UZ"/>
        </w:rPr>
        <w:t>Поставщик должен представить оригинал или заверенную копию соответствующего документа авторизации от производителя на предоставление Лицензии для данного конкретного проекта.</w:t>
      </w:r>
    </w:p>
    <w:p w14:paraId="71ACD61B" w14:textId="77777777" w:rsidR="00161E1B" w:rsidRPr="00A80A65" w:rsidRDefault="00161E1B" w:rsidP="00161E1B">
      <w:pPr>
        <w:ind w:firstLine="284"/>
        <w:jc w:val="both"/>
        <w:rPr>
          <w:lang w:eastAsia="uz-Cyrl-UZ"/>
        </w:rPr>
      </w:pPr>
      <w:r w:rsidRPr="00A80A65">
        <w:rPr>
          <w:lang w:eastAsia="uz-Cyrl-UZ"/>
        </w:rPr>
        <w:t>Участник тендера должен быть авторизован на продажу лицензии программных продуктов от производителя предлагаемых продуктов на территории Республики Узбекистан.</w:t>
      </w:r>
    </w:p>
    <w:p w14:paraId="0E9EC6DE" w14:textId="77777777" w:rsidR="00161E1B" w:rsidRDefault="00161E1B" w:rsidP="00161E1B">
      <w:pPr>
        <w:pStyle w:val="2"/>
        <w:ind w:firstLine="284"/>
        <w:jc w:val="both"/>
        <w:rPr>
          <w:rFonts w:ascii="Times New Roman" w:hAnsi="Times New Roman"/>
          <w:lang w:val="ru-RU"/>
        </w:rPr>
      </w:pPr>
      <w:bookmarkStart w:id="18" w:name="_Toc462673481"/>
      <w:bookmarkStart w:id="19" w:name="_Toc92541679"/>
      <w:r>
        <w:rPr>
          <w:rFonts w:ascii="Times New Roman" w:hAnsi="Times New Roman"/>
          <w:lang w:val="ru-RU"/>
        </w:rPr>
        <w:t>1.3. Основания для разработки</w:t>
      </w:r>
      <w:bookmarkEnd w:id="18"/>
      <w:bookmarkEnd w:id="19"/>
    </w:p>
    <w:p w14:paraId="7C3FEC44" w14:textId="77777777" w:rsidR="00161E1B" w:rsidRDefault="00161E1B" w:rsidP="00161E1B">
      <w:pPr>
        <w:spacing w:after="5" w:line="252" w:lineRule="auto"/>
        <w:ind w:left="499" w:right="14"/>
        <w:jc w:val="both"/>
      </w:pPr>
      <w:r>
        <w:t>Основанием для реализации проекта является:</w:t>
      </w:r>
    </w:p>
    <w:p w14:paraId="3B57E0B1" w14:textId="77777777" w:rsidR="00161E1B" w:rsidRDefault="00161E1B" w:rsidP="00161E1B">
      <w:pPr>
        <w:numPr>
          <w:ilvl w:val="0"/>
          <w:numId w:val="4"/>
        </w:numPr>
        <w:spacing w:after="5" w:line="252" w:lineRule="auto"/>
        <w:ind w:left="0" w:right="14"/>
        <w:jc w:val="both"/>
      </w:pPr>
      <w:r>
        <w:t>решение Правления АКБ «</w:t>
      </w:r>
      <w:proofErr w:type="spellStart"/>
      <w:r>
        <w:t>Қишлоқ</w:t>
      </w:r>
      <w:proofErr w:type="spellEnd"/>
      <w:r>
        <w:t xml:space="preserve"> </w:t>
      </w:r>
      <w:proofErr w:type="spellStart"/>
      <w:r>
        <w:t>қурилиш</w:t>
      </w:r>
      <w:proofErr w:type="spellEnd"/>
      <w:r>
        <w:t xml:space="preserve"> банк» №17 от 27.07.2021 г.;</w:t>
      </w:r>
    </w:p>
    <w:p w14:paraId="3553C709" w14:textId="77777777" w:rsidR="00161E1B" w:rsidRDefault="00161E1B" w:rsidP="00161E1B">
      <w:pPr>
        <w:numPr>
          <w:ilvl w:val="0"/>
          <w:numId w:val="4"/>
        </w:numPr>
        <w:spacing w:after="5" w:line="252" w:lineRule="auto"/>
        <w:ind w:left="0" w:right="14"/>
        <w:jc w:val="both"/>
      </w:pPr>
      <w:r>
        <w:rPr>
          <w:iCs/>
        </w:rPr>
        <w:t>р</w:t>
      </w:r>
      <w:r>
        <w:t>ешение Наблюдательного Совета АКБ «</w:t>
      </w:r>
      <w:proofErr w:type="spellStart"/>
      <w:r>
        <w:t>Қишлоқ</w:t>
      </w:r>
      <w:proofErr w:type="spellEnd"/>
      <w:r>
        <w:t xml:space="preserve"> </w:t>
      </w:r>
      <w:proofErr w:type="spellStart"/>
      <w:r>
        <w:t>қурилиш</w:t>
      </w:r>
      <w:proofErr w:type="spellEnd"/>
      <w:r>
        <w:t xml:space="preserve"> банк» №</w:t>
      </w:r>
      <w:r>
        <w:rPr>
          <w:lang w:val="en-US"/>
        </w:rPr>
        <w:t> </w:t>
      </w:r>
      <w:r>
        <w:t>13 от 16 августа 2021 г.;</w:t>
      </w:r>
    </w:p>
    <w:p w14:paraId="6A076ADA" w14:textId="77777777" w:rsidR="00161E1B" w:rsidRDefault="00161E1B" w:rsidP="00161E1B">
      <w:pPr>
        <w:numPr>
          <w:ilvl w:val="0"/>
          <w:numId w:val="4"/>
        </w:numPr>
        <w:spacing w:after="5" w:line="252" w:lineRule="auto"/>
        <w:ind w:left="0" w:right="14"/>
        <w:jc w:val="both"/>
      </w:pPr>
      <w:r>
        <w:t>письмо от разработчика ИАБС «</w:t>
      </w:r>
      <w:r>
        <w:rPr>
          <w:lang w:val="en-US"/>
        </w:rPr>
        <w:t>Fido</w:t>
      </w:r>
      <w:r>
        <w:t>-</w:t>
      </w:r>
      <w:proofErr w:type="spellStart"/>
      <w:r>
        <w:rPr>
          <w:lang w:val="en-US"/>
        </w:rPr>
        <w:t>Biznes</w:t>
      </w:r>
      <w:proofErr w:type="spellEnd"/>
      <w:r>
        <w:t>» № 1024 от 22.06.2021 г.</w:t>
      </w:r>
    </w:p>
    <w:p w14:paraId="399B0B15" w14:textId="77777777" w:rsidR="00161E1B" w:rsidRDefault="00161E1B" w:rsidP="00161E1B">
      <w:pPr>
        <w:spacing w:after="5" w:line="252" w:lineRule="auto"/>
        <w:ind w:right="14"/>
        <w:jc w:val="both"/>
      </w:pPr>
      <w:r>
        <w:t xml:space="preserve">- </w:t>
      </w:r>
      <w:r>
        <w:tab/>
        <w:t xml:space="preserve">письмо от корпорации </w:t>
      </w:r>
      <w:r>
        <w:rPr>
          <w:lang w:val="en-US"/>
        </w:rPr>
        <w:t>Oracle</w:t>
      </w:r>
      <w:r w:rsidRPr="007D7EFC">
        <w:t xml:space="preserve"> </w:t>
      </w:r>
      <w:r>
        <w:t>№12/09052022 от 09.05.2022г.</w:t>
      </w:r>
    </w:p>
    <w:p w14:paraId="0C04EEF6" w14:textId="77777777" w:rsidR="00161E1B" w:rsidRDefault="00161E1B" w:rsidP="00161E1B">
      <w:pPr>
        <w:pStyle w:val="2"/>
        <w:ind w:firstLine="284"/>
        <w:jc w:val="both"/>
        <w:rPr>
          <w:rFonts w:ascii="Times New Roman" w:hAnsi="Times New Roman"/>
          <w:lang w:val="ru-RU"/>
        </w:rPr>
      </w:pPr>
      <w:bookmarkStart w:id="20" w:name="_Toc92541680"/>
      <w:bookmarkStart w:id="21" w:name="_Toc462673483"/>
      <w:r>
        <w:rPr>
          <w:rFonts w:ascii="Times New Roman" w:hAnsi="Times New Roman"/>
          <w:lang w:val="ru-RU"/>
        </w:rPr>
        <w:t xml:space="preserve">1.4. </w:t>
      </w:r>
      <w:bookmarkStart w:id="22" w:name="_Toc347627131"/>
      <w:bookmarkStart w:id="23" w:name="_Toc347848705"/>
      <w:bookmarkStart w:id="24" w:name="_Toc347876805"/>
      <w:bookmarkStart w:id="25" w:name="_Toc259632348"/>
      <w:bookmarkStart w:id="26" w:name="_Toc259632738"/>
      <w:bookmarkStart w:id="27" w:name="_Toc259637014"/>
      <w:bookmarkStart w:id="28" w:name="_Toc259653748"/>
      <w:bookmarkStart w:id="29" w:name="_Toc265334089"/>
      <w:bookmarkStart w:id="30" w:name="_Toc265350657"/>
      <w:bookmarkStart w:id="31" w:name="_Toc285026106"/>
      <w:bookmarkStart w:id="32" w:name="_Toc38765151"/>
      <w:r>
        <w:rPr>
          <w:rFonts w:ascii="Times New Roman" w:hAnsi="Times New Roman"/>
          <w:lang w:val="ru-RU"/>
        </w:rPr>
        <w:t>Плановые сроки начала и окончания работ</w:t>
      </w:r>
      <w:bookmarkEnd w:id="20"/>
      <w:bookmarkEnd w:id="22"/>
      <w:bookmarkEnd w:id="23"/>
      <w:bookmarkEnd w:id="24"/>
      <w:bookmarkEnd w:id="25"/>
      <w:bookmarkEnd w:id="26"/>
      <w:bookmarkEnd w:id="27"/>
      <w:bookmarkEnd w:id="28"/>
      <w:bookmarkEnd w:id="29"/>
      <w:bookmarkEnd w:id="30"/>
      <w:bookmarkEnd w:id="31"/>
      <w:bookmarkEnd w:id="32"/>
    </w:p>
    <w:p w14:paraId="34500E09" w14:textId="77777777" w:rsidR="00161E1B" w:rsidRDefault="00161E1B" w:rsidP="00161E1B">
      <w:pPr>
        <w:ind w:firstLine="284"/>
        <w:jc w:val="both"/>
      </w:pPr>
      <w:r>
        <w:t>Плановые сроки реализации проекта «Лицензирование программного обеспечения для нужд центра обработки данных АКБ «</w:t>
      </w:r>
      <w:proofErr w:type="spellStart"/>
      <w:r>
        <w:t>Кишлок</w:t>
      </w:r>
      <w:proofErr w:type="spellEnd"/>
      <w:r>
        <w:t xml:space="preserve"> </w:t>
      </w:r>
      <w:r>
        <w:rPr>
          <w:lang w:val="uz-Cyrl-UZ"/>
        </w:rPr>
        <w:t>к</w:t>
      </w:r>
      <w:proofErr w:type="spellStart"/>
      <w:r>
        <w:t>урилиш</w:t>
      </w:r>
      <w:proofErr w:type="spellEnd"/>
      <w:r>
        <w:t xml:space="preserve"> </w:t>
      </w:r>
      <w:r>
        <w:rPr>
          <w:lang w:val="uz-Cyrl-UZ"/>
        </w:rPr>
        <w:t>б</w:t>
      </w:r>
      <w:proofErr w:type="spellStart"/>
      <w:r>
        <w:t>анк</w:t>
      </w:r>
      <w:proofErr w:type="spellEnd"/>
      <w:r>
        <w:t>»:</w:t>
      </w:r>
    </w:p>
    <w:p w14:paraId="7E3751B9" w14:textId="77777777" w:rsidR="00161E1B" w:rsidRPr="00A80A65" w:rsidRDefault="00161E1B" w:rsidP="00161E1B">
      <w:pPr>
        <w:pStyle w:val="afb"/>
        <w:spacing w:line="276" w:lineRule="auto"/>
        <w:ind w:firstLine="284"/>
        <w:jc w:val="both"/>
        <w:rPr>
          <w:rFonts w:ascii="Times New Roman" w:hAnsi="Times New Roman"/>
          <w:sz w:val="24"/>
          <w:szCs w:val="24"/>
        </w:rPr>
      </w:pPr>
      <w:r>
        <w:rPr>
          <w:rFonts w:ascii="Times New Roman" w:hAnsi="Times New Roman"/>
          <w:sz w:val="24"/>
          <w:szCs w:val="24"/>
        </w:rPr>
        <w:t xml:space="preserve">Начало: </w:t>
      </w:r>
      <w:r w:rsidRPr="00A80A65">
        <w:rPr>
          <w:rFonts w:ascii="Times New Roman" w:hAnsi="Times New Roman"/>
          <w:sz w:val="24"/>
          <w:szCs w:val="24"/>
          <w:lang w:val="ru-RU"/>
        </w:rPr>
        <w:t>Август</w:t>
      </w:r>
      <w:r w:rsidRPr="00A80A65">
        <w:rPr>
          <w:rFonts w:ascii="Times New Roman" w:hAnsi="Times New Roman"/>
          <w:sz w:val="24"/>
          <w:szCs w:val="24"/>
        </w:rPr>
        <w:t xml:space="preserve"> 2022 года</w:t>
      </w:r>
    </w:p>
    <w:p w14:paraId="2B4719F9" w14:textId="77777777" w:rsidR="00161E1B" w:rsidRDefault="00161E1B" w:rsidP="00161E1B">
      <w:pPr>
        <w:pStyle w:val="afb"/>
        <w:spacing w:line="276" w:lineRule="auto"/>
        <w:ind w:firstLine="284"/>
        <w:jc w:val="both"/>
        <w:rPr>
          <w:rFonts w:ascii="Times New Roman" w:hAnsi="Times New Roman"/>
          <w:sz w:val="24"/>
          <w:szCs w:val="24"/>
        </w:rPr>
      </w:pPr>
      <w:r w:rsidRPr="00A80A65">
        <w:rPr>
          <w:rFonts w:ascii="Times New Roman" w:hAnsi="Times New Roman"/>
          <w:sz w:val="24"/>
          <w:szCs w:val="24"/>
        </w:rPr>
        <w:t xml:space="preserve">Завершение: </w:t>
      </w:r>
      <w:r w:rsidRPr="00A80A65">
        <w:rPr>
          <w:rFonts w:ascii="Times New Roman" w:hAnsi="Times New Roman"/>
          <w:sz w:val="24"/>
          <w:szCs w:val="24"/>
          <w:lang w:val="ru-RU"/>
        </w:rPr>
        <w:t>Сентябрь</w:t>
      </w:r>
      <w:r w:rsidRPr="00A80A65">
        <w:rPr>
          <w:rFonts w:ascii="Times New Roman" w:hAnsi="Times New Roman"/>
          <w:sz w:val="24"/>
          <w:szCs w:val="24"/>
        </w:rPr>
        <w:t xml:space="preserve"> 2022</w:t>
      </w:r>
      <w:r>
        <w:rPr>
          <w:rFonts w:ascii="Times New Roman" w:hAnsi="Times New Roman"/>
          <w:sz w:val="24"/>
          <w:szCs w:val="24"/>
        </w:rPr>
        <w:t xml:space="preserve"> года</w:t>
      </w:r>
    </w:p>
    <w:p w14:paraId="61BC315C" w14:textId="77777777" w:rsidR="00161E1B" w:rsidRDefault="00161E1B" w:rsidP="00161E1B">
      <w:pPr>
        <w:pStyle w:val="2"/>
        <w:ind w:firstLine="284"/>
        <w:jc w:val="both"/>
        <w:rPr>
          <w:rFonts w:ascii="Times New Roman" w:hAnsi="Times New Roman"/>
          <w:lang w:val="ru-RU"/>
        </w:rPr>
      </w:pPr>
      <w:bookmarkStart w:id="33" w:name="_Toc462673484"/>
      <w:bookmarkStart w:id="34" w:name="_Toc92541681"/>
      <w:bookmarkEnd w:id="21"/>
      <w:r>
        <w:rPr>
          <w:rFonts w:ascii="Times New Roman" w:hAnsi="Times New Roman"/>
          <w:lang w:val="ru-RU"/>
        </w:rPr>
        <w:lastRenderedPageBreak/>
        <w:t>1.5. Порядок оформления и предъявления заказчику результатов работ</w:t>
      </w:r>
      <w:bookmarkEnd w:id="33"/>
      <w:bookmarkEnd w:id="34"/>
    </w:p>
    <w:p w14:paraId="0BBE7057" w14:textId="77777777" w:rsidR="00161E1B" w:rsidRDefault="00161E1B" w:rsidP="00161E1B">
      <w:pPr>
        <w:ind w:firstLine="284"/>
        <w:jc w:val="both"/>
      </w:pPr>
      <w:r>
        <w:t>По завершению отдельных этапов и работы в целом Поставщик представляет акт сдачи-приемки.</w:t>
      </w:r>
    </w:p>
    <w:p w14:paraId="23E86BE2" w14:textId="77777777" w:rsidR="00161E1B" w:rsidRDefault="00161E1B" w:rsidP="00161E1B">
      <w:pPr>
        <w:ind w:firstLine="284"/>
        <w:jc w:val="both"/>
      </w:pPr>
      <w:r>
        <w:t xml:space="preserve">Результаты работ оцениваются приемочной комиссией. Приемочную комиссию в установленном порядке образует Заказчик. </w:t>
      </w:r>
    </w:p>
    <w:p w14:paraId="267F925F" w14:textId="77777777" w:rsidR="00161E1B" w:rsidRDefault="00161E1B" w:rsidP="00161E1B">
      <w:pPr>
        <w:ind w:firstLine="284"/>
        <w:jc w:val="both"/>
      </w:pPr>
      <w:r>
        <w:t xml:space="preserve">Приемочной комиссии Поставщик предъявляет документацию, перечень и требования к </w:t>
      </w:r>
      <w:r w:rsidRPr="005E6BD2">
        <w:t>оформлению, которые определяются</w:t>
      </w:r>
      <w:r>
        <w:t xml:space="preserve"> в соответствии с ГОСТами, и иными стандартами и руководящими документами, действующими на территории Республики Узбекистан, а также по взаимному согласованию Заказчика и Исполнителя.</w:t>
      </w:r>
    </w:p>
    <w:p w14:paraId="071F151E" w14:textId="77777777" w:rsidR="00161E1B" w:rsidRDefault="00161E1B" w:rsidP="00161E1B">
      <w:pPr>
        <w:ind w:firstLine="284"/>
        <w:jc w:val="both"/>
      </w:pPr>
      <w:r>
        <w:t>Датой сдачи – приемки работ считают дату подписания акта приемочной комиссией.</w:t>
      </w:r>
    </w:p>
    <w:p w14:paraId="4E79C1C4" w14:textId="77777777" w:rsidR="00161E1B" w:rsidRDefault="00161E1B" w:rsidP="00161E1B">
      <w:pPr>
        <w:pStyle w:val="1"/>
        <w:ind w:firstLine="284"/>
        <w:jc w:val="both"/>
        <w:rPr>
          <w:rFonts w:ascii="Times New Roman" w:hAnsi="Times New Roman"/>
        </w:rPr>
      </w:pPr>
      <w:bookmarkStart w:id="35" w:name="_Toc462673485"/>
      <w:bookmarkStart w:id="36" w:name="_Toc92541683"/>
      <w:r>
        <w:rPr>
          <w:rFonts w:ascii="Times New Roman" w:hAnsi="Times New Roman"/>
        </w:rPr>
        <w:t>2. Назначения и цели проекта</w:t>
      </w:r>
      <w:bookmarkEnd w:id="35"/>
      <w:bookmarkEnd w:id="36"/>
    </w:p>
    <w:p w14:paraId="300B59F1" w14:textId="77777777" w:rsidR="00161E1B" w:rsidRDefault="00161E1B" w:rsidP="00161E1B">
      <w:pPr>
        <w:ind w:firstLine="284"/>
        <w:jc w:val="both"/>
      </w:pPr>
      <w:r>
        <w:t xml:space="preserve">Основным назначением создаваемой в рамках реализации данного проекта Системы является приобретение лицензионного программного обеспечения Oracle для функционирования </w:t>
      </w:r>
      <w:r w:rsidRPr="00A80A65">
        <w:t>главной информационной системы</w:t>
      </w:r>
      <w:r w:rsidRPr="005D1718">
        <w:t xml:space="preserve"> </w:t>
      </w:r>
      <w:r>
        <w:t>АКБ «</w:t>
      </w:r>
      <w:proofErr w:type="spellStart"/>
      <w:r>
        <w:t>Кишлок</w:t>
      </w:r>
      <w:proofErr w:type="spellEnd"/>
      <w:r>
        <w:t xml:space="preserve"> </w:t>
      </w:r>
      <w:r>
        <w:rPr>
          <w:lang w:val="uz-Cyrl-UZ"/>
        </w:rPr>
        <w:t>к</w:t>
      </w:r>
      <w:proofErr w:type="spellStart"/>
      <w:r>
        <w:t>урилиш</w:t>
      </w:r>
      <w:proofErr w:type="spellEnd"/>
      <w:r>
        <w:t xml:space="preserve"> </w:t>
      </w:r>
      <w:r>
        <w:rPr>
          <w:lang w:val="uz-Cyrl-UZ"/>
        </w:rPr>
        <w:t>б</w:t>
      </w:r>
      <w:proofErr w:type="spellStart"/>
      <w:r>
        <w:t>анк</w:t>
      </w:r>
      <w:proofErr w:type="spellEnd"/>
      <w:r w:rsidRPr="00A80A65">
        <w:t>» - ИАБС, разработанной компанией ООО «</w:t>
      </w:r>
      <w:proofErr w:type="spellStart"/>
      <w:r w:rsidRPr="00A80A65">
        <w:t>Fido</w:t>
      </w:r>
      <w:proofErr w:type="spellEnd"/>
      <w:r w:rsidRPr="00A80A65">
        <w:t xml:space="preserve"> </w:t>
      </w:r>
      <w:proofErr w:type="spellStart"/>
      <w:r w:rsidRPr="00A80A65">
        <w:t>Biznes</w:t>
      </w:r>
      <w:proofErr w:type="spellEnd"/>
      <w:r w:rsidRPr="00A80A65">
        <w:t>».</w:t>
      </w:r>
    </w:p>
    <w:p w14:paraId="3E862EF2" w14:textId="77777777" w:rsidR="00161E1B" w:rsidRDefault="00161E1B" w:rsidP="00161E1B">
      <w:pPr>
        <w:ind w:firstLine="284"/>
        <w:jc w:val="both"/>
      </w:pPr>
      <w:r>
        <w:t>В ходе реализации проекта должны быть решены следующие задачи:</w:t>
      </w:r>
    </w:p>
    <w:p w14:paraId="3CC3BCD3" w14:textId="77777777" w:rsidR="00161E1B" w:rsidRPr="00A80A65" w:rsidRDefault="00161E1B" w:rsidP="00161E1B">
      <w:pPr>
        <w:pStyle w:val="af9"/>
        <w:widowControl/>
        <w:numPr>
          <w:ilvl w:val="0"/>
          <w:numId w:val="5"/>
        </w:numPr>
        <w:autoSpaceDE/>
        <w:adjustRightInd/>
        <w:spacing w:line="276" w:lineRule="auto"/>
        <w:ind w:left="0" w:firstLine="284"/>
        <w:jc w:val="both"/>
        <w:rPr>
          <w:sz w:val="24"/>
          <w:szCs w:val="24"/>
        </w:rPr>
      </w:pPr>
      <w:r w:rsidRPr="00A80A65">
        <w:rPr>
          <w:sz w:val="24"/>
          <w:szCs w:val="24"/>
        </w:rPr>
        <w:t>Осуществление поставки актуальной на момент реализации проекта версии лицензий СУБД.</w:t>
      </w:r>
    </w:p>
    <w:p w14:paraId="3C2FCC5C" w14:textId="77777777" w:rsidR="00161E1B" w:rsidRDefault="00161E1B" w:rsidP="00161E1B">
      <w:pPr>
        <w:pStyle w:val="af9"/>
        <w:widowControl/>
        <w:numPr>
          <w:ilvl w:val="0"/>
          <w:numId w:val="5"/>
        </w:numPr>
        <w:tabs>
          <w:tab w:val="left" w:pos="993"/>
        </w:tabs>
        <w:autoSpaceDE/>
        <w:adjustRightInd/>
        <w:ind w:left="284" w:firstLine="0"/>
        <w:jc w:val="both"/>
        <w:rPr>
          <w:sz w:val="24"/>
          <w:szCs w:val="24"/>
        </w:rPr>
      </w:pPr>
      <w:r>
        <w:rPr>
          <w:sz w:val="24"/>
          <w:szCs w:val="24"/>
        </w:rPr>
        <w:t>Осуществление управления на основе единой информации;</w:t>
      </w:r>
    </w:p>
    <w:p w14:paraId="10BFB9DF" w14:textId="77777777" w:rsidR="00161E1B" w:rsidRDefault="00161E1B" w:rsidP="00161E1B">
      <w:pPr>
        <w:pStyle w:val="af9"/>
        <w:widowControl/>
        <w:numPr>
          <w:ilvl w:val="0"/>
          <w:numId w:val="5"/>
        </w:numPr>
        <w:tabs>
          <w:tab w:val="left" w:pos="993"/>
        </w:tabs>
        <w:autoSpaceDE/>
        <w:adjustRightInd/>
        <w:ind w:left="284" w:firstLine="0"/>
        <w:jc w:val="both"/>
        <w:rPr>
          <w:sz w:val="24"/>
          <w:szCs w:val="24"/>
        </w:rPr>
      </w:pPr>
      <w:r>
        <w:rPr>
          <w:sz w:val="24"/>
          <w:szCs w:val="24"/>
        </w:rPr>
        <w:t>Снижение нагрузки на сервера существующей основной системы (</w:t>
      </w:r>
      <w:r>
        <w:rPr>
          <w:sz w:val="24"/>
          <w:szCs w:val="24"/>
          <w:lang w:val="uz-Cyrl-UZ"/>
        </w:rPr>
        <w:t>И</w:t>
      </w:r>
      <w:r>
        <w:rPr>
          <w:sz w:val="24"/>
          <w:szCs w:val="24"/>
        </w:rPr>
        <w:t>АБС).</w:t>
      </w:r>
    </w:p>
    <w:p w14:paraId="264A4853" w14:textId="77777777" w:rsidR="00161E1B" w:rsidRDefault="00161E1B" w:rsidP="00161E1B">
      <w:pPr>
        <w:ind w:firstLine="284"/>
      </w:pPr>
    </w:p>
    <w:p w14:paraId="0AC5675B" w14:textId="77777777" w:rsidR="00161E1B" w:rsidRDefault="00161E1B" w:rsidP="00161E1B">
      <w:pPr>
        <w:pStyle w:val="1"/>
        <w:ind w:firstLine="284"/>
        <w:jc w:val="both"/>
        <w:rPr>
          <w:rFonts w:ascii="Times New Roman" w:hAnsi="Times New Roman"/>
          <w:sz w:val="24"/>
          <w:szCs w:val="20"/>
        </w:rPr>
      </w:pPr>
      <w:bookmarkStart w:id="37" w:name="_Toc347627136"/>
      <w:bookmarkStart w:id="38" w:name="_Toc347848711"/>
      <w:bookmarkStart w:id="39" w:name="_Toc383765473"/>
      <w:bookmarkStart w:id="40" w:name="_Toc38765157"/>
      <w:bookmarkStart w:id="41" w:name="_Toc92541686"/>
      <w:r>
        <w:rPr>
          <w:rFonts w:ascii="Times New Roman" w:hAnsi="Times New Roman"/>
        </w:rPr>
        <w:t>3. Характеристики объекта информатизации</w:t>
      </w:r>
      <w:bookmarkEnd w:id="37"/>
      <w:bookmarkEnd w:id="38"/>
      <w:bookmarkEnd w:id="39"/>
      <w:bookmarkEnd w:id="40"/>
      <w:bookmarkEnd w:id="41"/>
    </w:p>
    <w:p w14:paraId="521AC14F" w14:textId="77777777" w:rsidR="00161E1B" w:rsidRDefault="00161E1B" w:rsidP="00161E1B">
      <w:pPr>
        <w:ind w:firstLine="284"/>
        <w:jc w:val="both"/>
      </w:pPr>
      <w:r>
        <w:t>Объектом модернизации является АКБ «</w:t>
      </w:r>
      <w:r>
        <w:rPr>
          <w:lang w:val="uz-Cyrl-UZ"/>
        </w:rPr>
        <w:t>К</w:t>
      </w:r>
      <w:proofErr w:type="spellStart"/>
      <w:r>
        <w:t>ишлоқ</w:t>
      </w:r>
      <w:proofErr w:type="spellEnd"/>
      <w:r>
        <w:t xml:space="preserve"> </w:t>
      </w:r>
      <w:r>
        <w:rPr>
          <w:lang w:val="uz-Cyrl-UZ"/>
        </w:rPr>
        <w:t>к</w:t>
      </w:r>
      <w:proofErr w:type="spellStart"/>
      <w:r>
        <w:t>урилиш</w:t>
      </w:r>
      <w:proofErr w:type="spellEnd"/>
      <w:r>
        <w:t xml:space="preserve"> </w:t>
      </w:r>
      <w:r>
        <w:rPr>
          <w:lang w:val="uz-Cyrl-UZ"/>
        </w:rPr>
        <w:t>б</w:t>
      </w:r>
      <w:proofErr w:type="spellStart"/>
      <w:r>
        <w:t>анк</w:t>
      </w:r>
      <w:proofErr w:type="spellEnd"/>
      <w:r>
        <w:t>».</w:t>
      </w:r>
    </w:p>
    <w:p w14:paraId="6776D6D4" w14:textId="77777777" w:rsidR="00161E1B" w:rsidRDefault="00161E1B" w:rsidP="00161E1B">
      <w:pPr>
        <w:ind w:firstLine="284"/>
        <w:jc w:val="both"/>
      </w:pPr>
      <w:r>
        <w:t>АКБ «</w:t>
      </w:r>
      <w:r>
        <w:rPr>
          <w:lang w:val="uz-Cyrl-UZ"/>
        </w:rPr>
        <w:t>К</w:t>
      </w:r>
      <w:proofErr w:type="spellStart"/>
      <w:r>
        <w:t>ишло</w:t>
      </w:r>
      <w:proofErr w:type="spellEnd"/>
      <w:r>
        <w:rPr>
          <w:lang w:val="uz-Cyrl-UZ"/>
        </w:rPr>
        <w:t>к к</w:t>
      </w:r>
      <w:proofErr w:type="spellStart"/>
      <w:r>
        <w:t>урилиш</w:t>
      </w:r>
      <w:proofErr w:type="spellEnd"/>
      <w:r>
        <w:t xml:space="preserve"> </w:t>
      </w:r>
      <w:r>
        <w:rPr>
          <w:lang w:val="uz-Cyrl-UZ"/>
        </w:rPr>
        <w:t>б</w:t>
      </w:r>
      <w:proofErr w:type="spellStart"/>
      <w:r>
        <w:t>анк</w:t>
      </w:r>
      <w:proofErr w:type="spellEnd"/>
      <w:r>
        <w:t xml:space="preserve">» - один из ведущих универсальных коммерческих банков </w:t>
      </w:r>
      <w:proofErr w:type="spellStart"/>
      <w:r>
        <w:t>РУз</w:t>
      </w:r>
      <w:proofErr w:type="spellEnd"/>
      <w:r>
        <w:t xml:space="preserve">. Его разветвлённая филиальная сеть предлагает различные виды банковских услуг по обслуживанию населения. </w:t>
      </w:r>
    </w:p>
    <w:p w14:paraId="551C68C4" w14:textId="77777777" w:rsidR="00161E1B" w:rsidRDefault="00161E1B" w:rsidP="00161E1B">
      <w:pPr>
        <w:ind w:firstLine="284"/>
        <w:jc w:val="both"/>
      </w:pPr>
      <w:r>
        <w:t xml:space="preserve"> АКБ «</w:t>
      </w:r>
      <w:r>
        <w:rPr>
          <w:lang w:val="uz-Cyrl-UZ"/>
        </w:rPr>
        <w:t>К</w:t>
      </w:r>
      <w:proofErr w:type="spellStart"/>
      <w:r>
        <w:t>ишло</w:t>
      </w:r>
      <w:proofErr w:type="spellEnd"/>
      <w:r>
        <w:rPr>
          <w:lang w:val="uz-Cyrl-UZ"/>
        </w:rPr>
        <w:t>к к</w:t>
      </w:r>
      <w:proofErr w:type="spellStart"/>
      <w:r>
        <w:t>урилиш</w:t>
      </w:r>
      <w:proofErr w:type="spellEnd"/>
      <w:r>
        <w:t xml:space="preserve"> </w:t>
      </w:r>
      <w:r>
        <w:rPr>
          <w:lang w:val="uz-Cyrl-UZ"/>
        </w:rPr>
        <w:t>б</w:t>
      </w:r>
      <w:proofErr w:type="spellStart"/>
      <w:r>
        <w:t>анк</w:t>
      </w:r>
      <w:proofErr w:type="spellEnd"/>
      <w:r>
        <w:t>» обладает большим опытом в кредитовании сельских и инфраструктурных проектов и имеет долгосрочное сотрудничество с международными финансовыми организациями.</w:t>
      </w:r>
    </w:p>
    <w:p w14:paraId="3DEC1AAB" w14:textId="77777777" w:rsidR="00161E1B" w:rsidRDefault="00161E1B" w:rsidP="00161E1B">
      <w:pPr>
        <w:ind w:firstLine="284"/>
        <w:jc w:val="both"/>
      </w:pPr>
      <w:r>
        <w:t>В соответствии со Стратегией Реформирования Банковской Системы Узбекистана на 2020-2025 годы, Банк входит в число шести государственных банков, которые планируется приватизировать к 2025 году. Надежная и высокоскоростная корпоративная сеть передачи данных будет неотъемлемым поддерживающим фактором в процессе перехода в частное управление</w:t>
      </w:r>
    </w:p>
    <w:p w14:paraId="25C7E871" w14:textId="77777777" w:rsidR="00161E1B" w:rsidRDefault="00161E1B" w:rsidP="00161E1B">
      <w:pPr>
        <w:ind w:firstLine="284"/>
        <w:jc w:val="both"/>
      </w:pPr>
      <w:r>
        <w:t>На сегодняшний день Интегрированная автоматизированная банковская система АКБ «</w:t>
      </w:r>
      <w:proofErr w:type="spellStart"/>
      <w:r>
        <w:t>Кишлок</w:t>
      </w:r>
      <w:proofErr w:type="spellEnd"/>
      <w:r>
        <w:t xml:space="preserve"> </w:t>
      </w:r>
      <w:r>
        <w:rPr>
          <w:lang w:val="uz-Cyrl-UZ"/>
        </w:rPr>
        <w:t>к</w:t>
      </w:r>
      <w:proofErr w:type="spellStart"/>
      <w:r>
        <w:t>урилиш</w:t>
      </w:r>
      <w:proofErr w:type="spellEnd"/>
      <w:r>
        <w:t xml:space="preserve"> банк» функционирует на оборудовании со следующими характеристиками: </w:t>
      </w:r>
    </w:p>
    <w:tbl>
      <w:tblPr>
        <w:tblStyle w:val="af0"/>
        <w:tblW w:w="0" w:type="auto"/>
        <w:tblLook w:val="04A0" w:firstRow="1" w:lastRow="0" w:firstColumn="1" w:lastColumn="0" w:noHBand="0" w:noVBand="1"/>
      </w:tblPr>
      <w:tblGrid>
        <w:gridCol w:w="5098"/>
        <w:gridCol w:w="4246"/>
      </w:tblGrid>
      <w:tr w:rsidR="00161E1B" w14:paraId="349DFE2A" w14:textId="77777777" w:rsidTr="006F2424">
        <w:tc>
          <w:tcPr>
            <w:tcW w:w="9344" w:type="dxa"/>
            <w:gridSpan w:val="2"/>
            <w:tcBorders>
              <w:top w:val="single" w:sz="4" w:space="0" w:color="auto"/>
              <w:left w:val="single" w:sz="4" w:space="0" w:color="auto"/>
              <w:bottom w:val="single" w:sz="4" w:space="0" w:color="auto"/>
              <w:right w:val="single" w:sz="4" w:space="0" w:color="auto"/>
            </w:tcBorders>
            <w:hideMark/>
          </w:tcPr>
          <w:p w14:paraId="012CF41F" w14:textId="77777777" w:rsidR="00161E1B" w:rsidRDefault="00161E1B" w:rsidP="006F2424">
            <w:pPr>
              <w:jc w:val="center"/>
              <w:rPr>
                <w:lang w:val="uz-Cyrl-UZ" w:eastAsia="uz-Cyrl-UZ"/>
              </w:rPr>
            </w:pPr>
            <w:r>
              <w:rPr>
                <w:lang w:val="uz-Cyrl-UZ" w:eastAsia="uz-Cyrl-UZ"/>
              </w:rPr>
              <w:t>Сервер базы данных</w:t>
            </w:r>
          </w:p>
        </w:tc>
      </w:tr>
      <w:tr w:rsidR="00161E1B" w14:paraId="36E1034B" w14:textId="77777777" w:rsidTr="006F2424">
        <w:tc>
          <w:tcPr>
            <w:tcW w:w="5098" w:type="dxa"/>
            <w:tcBorders>
              <w:top w:val="single" w:sz="4" w:space="0" w:color="auto"/>
              <w:left w:val="single" w:sz="4" w:space="0" w:color="auto"/>
              <w:bottom w:val="single" w:sz="4" w:space="0" w:color="auto"/>
              <w:right w:val="single" w:sz="4" w:space="0" w:color="auto"/>
            </w:tcBorders>
            <w:hideMark/>
          </w:tcPr>
          <w:p w14:paraId="2C2C4DE1" w14:textId="77777777" w:rsidR="00161E1B" w:rsidRDefault="00161E1B" w:rsidP="006F2424">
            <w:pPr>
              <w:jc w:val="both"/>
              <w:rPr>
                <w:lang w:val="uz-Cyrl-UZ" w:eastAsia="uz-Cyrl-UZ"/>
              </w:rPr>
            </w:pPr>
            <w:r>
              <w:rPr>
                <w:lang w:val="uz-Cyrl-UZ" w:eastAsia="uz-Cyrl-UZ"/>
              </w:rPr>
              <w:tab/>
              <w:t>Производитель</w:t>
            </w:r>
          </w:p>
        </w:tc>
        <w:tc>
          <w:tcPr>
            <w:tcW w:w="4246" w:type="dxa"/>
            <w:tcBorders>
              <w:top w:val="single" w:sz="4" w:space="0" w:color="auto"/>
              <w:left w:val="single" w:sz="4" w:space="0" w:color="auto"/>
              <w:bottom w:val="single" w:sz="4" w:space="0" w:color="auto"/>
              <w:right w:val="single" w:sz="4" w:space="0" w:color="auto"/>
            </w:tcBorders>
            <w:hideMark/>
          </w:tcPr>
          <w:p w14:paraId="3AB46DB1" w14:textId="77777777" w:rsidR="00161E1B" w:rsidRDefault="00161E1B" w:rsidP="006F2424">
            <w:pPr>
              <w:jc w:val="center"/>
              <w:rPr>
                <w:lang w:val="en-US" w:eastAsia="uz-Cyrl-UZ"/>
              </w:rPr>
            </w:pPr>
            <w:r>
              <w:rPr>
                <w:lang w:val="en-US" w:eastAsia="uz-Cyrl-UZ"/>
              </w:rPr>
              <w:t>IBM</w:t>
            </w:r>
          </w:p>
        </w:tc>
      </w:tr>
      <w:tr w:rsidR="00161E1B" w14:paraId="69E9E1CC" w14:textId="77777777" w:rsidTr="006F2424">
        <w:tc>
          <w:tcPr>
            <w:tcW w:w="5098" w:type="dxa"/>
            <w:tcBorders>
              <w:top w:val="single" w:sz="4" w:space="0" w:color="auto"/>
              <w:left w:val="single" w:sz="4" w:space="0" w:color="auto"/>
              <w:bottom w:val="single" w:sz="4" w:space="0" w:color="auto"/>
              <w:right w:val="single" w:sz="4" w:space="0" w:color="auto"/>
            </w:tcBorders>
            <w:hideMark/>
          </w:tcPr>
          <w:p w14:paraId="71482A43" w14:textId="77777777" w:rsidR="00161E1B" w:rsidRDefault="00161E1B" w:rsidP="006F2424">
            <w:pPr>
              <w:jc w:val="both"/>
              <w:rPr>
                <w:lang w:val="uz-Cyrl-UZ" w:eastAsia="uz-Cyrl-UZ"/>
              </w:rPr>
            </w:pPr>
            <w:r>
              <w:rPr>
                <w:lang w:val="uz-Cyrl-UZ" w:eastAsia="uz-Cyrl-UZ"/>
              </w:rPr>
              <w:t>Тип процессора</w:t>
            </w:r>
          </w:p>
        </w:tc>
        <w:tc>
          <w:tcPr>
            <w:tcW w:w="4246" w:type="dxa"/>
            <w:tcBorders>
              <w:top w:val="single" w:sz="4" w:space="0" w:color="auto"/>
              <w:left w:val="single" w:sz="4" w:space="0" w:color="auto"/>
              <w:bottom w:val="single" w:sz="4" w:space="0" w:color="auto"/>
              <w:right w:val="single" w:sz="4" w:space="0" w:color="auto"/>
            </w:tcBorders>
            <w:hideMark/>
          </w:tcPr>
          <w:p w14:paraId="788A3A42" w14:textId="77777777" w:rsidR="00161E1B" w:rsidRDefault="00161E1B" w:rsidP="006F2424">
            <w:pPr>
              <w:jc w:val="center"/>
              <w:rPr>
                <w:lang w:val="en-US" w:eastAsia="uz-Cyrl-UZ"/>
              </w:rPr>
            </w:pPr>
            <w:r>
              <w:rPr>
                <w:lang w:val="en-US" w:eastAsia="uz-Cyrl-UZ"/>
              </w:rPr>
              <w:t>RISC</w:t>
            </w:r>
            <w:r>
              <w:rPr>
                <w:lang w:val="uz-Cyrl-UZ" w:eastAsia="uz-Cyrl-UZ"/>
              </w:rPr>
              <w:t>(</w:t>
            </w:r>
            <w:r>
              <w:rPr>
                <w:lang w:val="en-US" w:eastAsia="uz-Cyrl-UZ"/>
              </w:rPr>
              <w:t>Power9)</w:t>
            </w:r>
          </w:p>
        </w:tc>
      </w:tr>
      <w:tr w:rsidR="00161E1B" w14:paraId="2D2E2D3D" w14:textId="77777777" w:rsidTr="006F2424">
        <w:tc>
          <w:tcPr>
            <w:tcW w:w="5098" w:type="dxa"/>
            <w:tcBorders>
              <w:top w:val="single" w:sz="4" w:space="0" w:color="auto"/>
              <w:left w:val="single" w:sz="4" w:space="0" w:color="auto"/>
              <w:bottom w:val="single" w:sz="4" w:space="0" w:color="auto"/>
              <w:right w:val="single" w:sz="4" w:space="0" w:color="auto"/>
            </w:tcBorders>
            <w:hideMark/>
          </w:tcPr>
          <w:p w14:paraId="4C8837A2" w14:textId="77777777" w:rsidR="00161E1B" w:rsidRDefault="00161E1B" w:rsidP="006F2424">
            <w:pPr>
              <w:jc w:val="both"/>
              <w:rPr>
                <w:lang w:val="uz-Cyrl-UZ" w:eastAsia="uz-Cyrl-UZ"/>
              </w:rPr>
            </w:pPr>
            <w:r>
              <w:rPr>
                <w:lang w:val="uz-Cyrl-UZ" w:eastAsia="uz-Cyrl-UZ"/>
              </w:rPr>
              <w:t>Количество используемых процессоров</w:t>
            </w:r>
          </w:p>
        </w:tc>
        <w:tc>
          <w:tcPr>
            <w:tcW w:w="4246" w:type="dxa"/>
            <w:tcBorders>
              <w:top w:val="single" w:sz="4" w:space="0" w:color="auto"/>
              <w:left w:val="single" w:sz="4" w:space="0" w:color="auto"/>
              <w:bottom w:val="single" w:sz="4" w:space="0" w:color="auto"/>
              <w:right w:val="single" w:sz="4" w:space="0" w:color="auto"/>
            </w:tcBorders>
            <w:hideMark/>
          </w:tcPr>
          <w:p w14:paraId="20CB2A9B" w14:textId="77777777" w:rsidR="00161E1B" w:rsidRDefault="00161E1B" w:rsidP="006F2424">
            <w:pPr>
              <w:jc w:val="center"/>
              <w:rPr>
                <w:lang w:val="en-US" w:eastAsia="uz-Cyrl-UZ"/>
              </w:rPr>
            </w:pPr>
            <w:r>
              <w:rPr>
                <w:lang w:val="uz-Cyrl-UZ" w:eastAsia="uz-Cyrl-UZ"/>
              </w:rPr>
              <w:t>1</w:t>
            </w:r>
          </w:p>
        </w:tc>
      </w:tr>
      <w:tr w:rsidR="00161E1B" w14:paraId="2BF18BA2" w14:textId="77777777" w:rsidTr="006F2424">
        <w:tc>
          <w:tcPr>
            <w:tcW w:w="5098" w:type="dxa"/>
            <w:tcBorders>
              <w:top w:val="single" w:sz="4" w:space="0" w:color="auto"/>
              <w:left w:val="single" w:sz="4" w:space="0" w:color="auto"/>
              <w:bottom w:val="single" w:sz="4" w:space="0" w:color="auto"/>
              <w:right w:val="single" w:sz="4" w:space="0" w:color="auto"/>
            </w:tcBorders>
            <w:hideMark/>
          </w:tcPr>
          <w:p w14:paraId="5F8A4816" w14:textId="77777777" w:rsidR="00161E1B" w:rsidRDefault="00161E1B" w:rsidP="006F2424">
            <w:pPr>
              <w:jc w:val="both"/>
              <w:rPr>
                <w:lang w:val="uz-Cyrl-UZ" w:eastAsia="uz-Cyrl-UZ"/>
              </w:rPr>
            </w:pPr>
            <w:r>
              <w:rPr>
                <w:lang w:val="uz-Cyrl-UZ" w:eastAsia="uz-Cyrl-UZ"/>
              </w:rPr>
              <w:t>Количество ядер на 1 процессор</w:t>
            </w:r>
          </w:p>
        </w:tc>
        <w:tc>
          <w:tcPr>
            <w:tcW w:w="4246" w:type="dxa"/>
            <w:tcBorders>
              <w:top w:val="single" w:sz="4" w:space="0" w:color="auto"/>
              <w:left w:val="single" w:sz="4" w:space="0" w:color="auto"/>
              <w:bottom w:val="single" w:sz="4" w:space="0" w:color="auto"/>
              <w:right w:val="single" w:sz="4" w:space="0" w:color="auto"/>
            </w:tcBorders>
            <w:hideMark/>
          </w:tcPr>
          <w:p w14:paraId="56FC6668" w14:textId="77777777" w:rsidR="00161E1B" w:rsidRDefault="00161E1B" w:rsidP="006F2424">
            <w:pPr>
              <w:jc w:val="center"/>
              <w:rPr>
                <w:lang w:val="uz-Cyrl-UZ" w:eastAsia="uz-Cyrl-UZ"/>
              </w:rPr>
            </w:pPr>
            <w:r>
              <w:rPr>
                <w:lang w:val="uz-Cyrl-UZ" w:eastAsia="uz-Cyrl-UZ"/>
              </w:rPr>
              <w:t>8</w:t>
            </w:r>
          </w:p>
        </w:tc>
      </w:tr>
      <w:tr w:rsidR="00161E1B" w14:paraId="42D47DA0" w14:textId="77777777" w:rsidTr="006F2424">
        <w:tc>
          <w:tcPr>
            <w:tcW w:w="5098" w:type="dxa"/>
            <w:tcBorders>
              <w:top w:val="single" w:sz="4" w:space="0" w:color="auto"/>
              <w:left w:val="single" w:sz="4" w:space="0" w:color="auto"/>
              <w:bottom w:val="single" w:sz="4" w:space="0" w:color="auto"/>
              <w:right w:val="single" w:sz="4" w:space="0" w:color="auto"/>
            </w:tcBorders>
            <w:hideMark/>
          </w:tcPr>
          <w:p w14:paraId="6C86963F" w14:textId="77777777" w:rsidR="00161E1B" w:rsidRDefault="00161E1B" w:rsidP="006F2424">
            <w:pPr>
              <w:jc w:val="both"/>
              <w:rPr>
                <w:lang w:val="uz-Cyrl-UZ" w:eastAsia="uz-Cyrl-UZ"/>
              </w:rPr>
            </w:pPr>
            <w:r>
              <w:rPr>
                <w:lang w:val="uz-Cyrl-UZ" w:eastAsia="uz-Cyrl-UZ"/>
              </w:rPr>
              <w:t>Мощность процессора</w:t>
            </w:r>
          </w:p>
        </w:tc>
        <w:tc>
          <w:tcPr>
            <w:tcW w:w="4246" w:type="dxa"/>
            <w:tcBorders>
              <w:top w:val="single" w:sz="4" w:space="0" w:color="auto"/>
              <w:left w:val="single" w:sz="4" w:space="0" w:color="auto"/>
              <w:bottom w:val="single" w:sz="4" w:space="0" w:color="auto"/>
              <w:right w:val="single" w:sz="4" w:space="0" w:color="auto"/>
            </w:tcBorders>
            <w:hideMark/>
          </w:tcPr>
          <w:p w14:paraId="023EEB46" w14:textId="77777777" w:rsidR="00161E1B" w:rsidRDefault="00161E1B" w:rsidP="006F2424">
            <w:pPr>
              <w:jc w:val="center"/>
              <w:rPr>
                <w:lang w:val="en-US" w:eastAsia="uz-Cyrl-UZ"/>
              </w:rPr>
            </w:pPr>
            <w:r>
              <w:rPr>
                <w:lang w:val="uz-Cyrl-UZ" w:eastAsia="uz-Cyrl-UZ"/>
              </w:rPr>
              <w:t>3.8-4.0</w:t>
            </w:r>
            <w:r>
              <w:rPr>
                <w:lang w:val="en-US" w:eastAsia="uz-Cyrl-UZ"/>
              </w:rPr>
              <w:t>GHz</w:t>
            </w:r>
          </w:p>
        </w:tc>
      </w:tr>
      <w:tr w:rsidR="00161E1B" w14:paraId="0FAF51F5" w14:textId="77777777" w:rsidTr="006F2424">
        <w:tc>
          <w:tcPr>
            <w:tcW w:w="5098" w:type="dxa"/>
            <w:tcBorders>
              <w:top w:val="single" w:sz="4" w:space="0" w:color="auto"/>
              <w:left w:val="single" w:sz="4" w:space="0" w:color="auto"/>
              <w:bottom w:val="single" w:sz="4" w:space="0" w:color="auto"/>
              <w:right w:val="single" w:sz="4" w:space="0" w:color="auto"/>
            </w:tcBorders>
            <w:hideMark/>
          </w:tcPr>
          <w:p w14:paraId="6CE42882" w14:textId="77777777" w:rsidR="00161E1B" w:rsidRDefault="00161E1B" w:rsidP="006F2424">
            <w:pPr>
              <w:jc w:val="both"/>
              <w:rPr>
                <w:lang w:val="uz-Cyrl-UZ" w:eastAsia="uz-Cyrl-UZ"/>
              </w:rPr>
            </w:pPr>
            <w:r>
              <w:rPr>
                <w:lang w:val="uz-Cyrl-UZ" w:eastAsia="uz-Cyrl-UZ"/>
              </w:rPr>
              <w:t>Объём оперативной памяти</w:t>
            </w:r>
          </w:p>
        </w:tc>
        <w:tc>
          <w:tcPr>
            <w:tcW w:w="4246" w:type="dxa"/>
            <w:tcBorders>
              <w:top w:val="single" w:sz="4" w:space="0" w:color="auto"/>
              <w:left w:val="single" w:sz="4" w:space="0" w:color="auto"/>
              <w:bottom w:val="single" w:sz="4" w:space="0" w:color="auto"/>
              <w:right w:val="single" w:sz="4" w:space="0" w:color="auto"/>
            </w:tcBorders>
            <w:hideMark/>
          </w:tcPr>
          <w:p w14:paraId="07F2FBB7" w14:textId="77777777" w:rsidR="00161E1B" w:rsidRDefault="00161E1B" w:rsidP="006F2424">
            <w:pPr>
              <w:jc w:val="center"/>
              <w:rPr>
                <w:lang w:val="uz-Cyrl-UZ" w:eastAsia="uz-Cyrl-UZ"/>
              </w:rPr>
            </w:pPr>
            <w:r>
              <w:rPr>
                <w:lang w:val="uz-Cyrl-UZ" w:eastAsia="uz-Cyrl-UZ"/>
              </w:rPr>
              <w:t>256 ГБ</w:t>
            </w:r>
          </w:p>
        </w:tc>
      </w:tr>
      <w:tr w:rsidR="00161E1B" w14:paraId="008FF7DE" w14:textId="77777777" w:rsidTr="006F2424">
        <w:tc>
          <w:tcPr>
            <w:tcW w:w="9344" w:type="dxa"/>
            <w:gridSpan w:val="2"/>
            <w:tcBorders>
              <w:top w:val="single" w:sz="4" w:space="0" w:color="auto"/>
              <w:left w:val="single" w:sz="4" w:space="0" w:color="auto"/>
              <w:bottom w:val="single" w:sz="4" w:space="0" w:color="auto"/>
              <w:right w:val="single" w:sz="4" w:space="0" w:color="auto"/>
            </w:tcBorders>
            <w:hideMark/>
          </w:tcPr>
          <w:p w14:paraId="53E7D980" w14:textId="77777777" w:rsidR="00161E1B" w:rsidRDefault="00161E1B" w:rsidP="006F2424">
            <w:pPr>
              <w:jc w:val="center"/>
              <w:rPr>
                <w:lang w:val="uz-Cyrl-UZ" w:eastAsia="uz-Cyrl-UZ"/>
              </w:rPr>
            </w:pPr>
            <w:r>
              <w:rPr>
                <w:lang w:val="uz-Cyrl-UZ" w:eastAsia="uz-Cyrl-UZ"/>
              </w:rPr>
              <w:t>Сервер веб приложения</w:t>
            </w:r>
          </w:p>
        </w:tc>
      </w:tr>
      <w:tr w:rsidR="00161E1B" w14:paraId="50247994" w14:textId="77777777" w:rsidTr="006F2424">
        <w:tc>
          <w:tcPr>
            <w:tcW w:w="5098" w:type="dxa"/>
            <w:tcBorders>
              <w:top w:val="single" w:sz="4" w:space="0" w:color="auto"/>
              <w:left w:val="single" w:sz="4" w:space="0" w:color="auto"/>
              <w:bottom w:val="single" w:sz="4" w:space="0" w:color="auto"/>
              <w:right w:val="single" w:sz="4" w:space="0" w:color="auto"/>
            </w:tcBorders>
            <w:hideMark/>
          </w:tcPr>
          <w:p w14:paraId="2E24B67F" w14:textId="77777777" w:rsidR="00161E1B" w:rsidRDefault="00161E1B" w:rsidP="006F2424">
            <w:pPr>
              <w:jc w:val="both"/>
              <w:rPr>
                <w:lang w:val="uz-Cyrl-UZ" w:eastAsia="uz-Cyrl-UZ"/>
              </w:rPr>
            </w:pPr>
            <w:r>
              <w:rPr>
                <w:lang w:val="uz-Cyrl-UZ" w:eastAsia="uz-Cyrl-UZ"/>
              </w:rPr>
              <w:t>Тип процессора</w:t>
            </w:r>
          </w:p>
        </w:tc>
        <w:tc>
          <w:tcPr>
            <w:tcW w:w="4246" w:type="dxa"/>
            <w:tcBorders>
              <w:top w:val="single" w:sz="4" w:space="0" w:color="auto"/>
              <w:left w:val="single" w:sz="4" w:space="0" w:color="auto"/>
              <w:bottom w:val="single" w:sz="4" w:space="0" w:color="auto"/>
              <w:right w:val="single" w:sz="4" w:space="0" w:color="auto"/>
            </w:tcBorders>
            <w:hideMark/>
          </w:tcPr>
          <w:p w14:paraId="5179FE7A" w14:textId="77777777" w:rsidR="00161E1B" w:rsidRDefault="00161E1B" w:rsidP="006F2424">
            <w:pPr>
              <w:jc w:val="center"/>
              <w:rPr>
                <w:lang w:val="uz-Cyrl-UZ" w:eastAsia="uz-Cyrl-UZ"/>
              </w:rPr>
            </w:pPr>
            <w:r>
              <w:rPr>
                <w:lang w:val="en-US" w:eastAsia="uz-Cyrl-UZ"/>
              </w:rPr>
              <w:t>RISC</w:t>
            </w:r>
            <w:r>
              <w:rPr>
                <w:lang w:val="uz-Cyrl-UZ" w:eastAsia="uz-Cyrl-UZ"/>
              </w:rPr>
              <w:t>(</w:t>
            </w:r>
            <w:r>
              <w:rPr>
                <w:lang w:val="en-US" w:eastAsia="uz-Cyrl-UZ"/>
              </w:rPr>
              <w:t>Power9)</w:t>
            </w:r>
          </w:p>
        </w:tc>
      </w:tr>
      <w:tr w:rsidR="00161E1B" w14:paraId="25B9EE9A" w14:textId="77777777" w:rsidTr="006F2424">
        <w:tc>
          <w:tcPr>
            <w:tcW w:w="5098" w:type="dxa"/>
            <w:tcBorders>
              <w:top w:val="single" w:sz="4" w:space="0" w:color="auto"/>
              <w:left w:val="single" w:sz="4" w:space="0" w:color="auto"/>
              <w:bottom w:val="single" w:sz="4" w:space="0" w:color="auto"/>
              <w:right w:val="single" w:sz="4" w:space="0" w:color="auto"/>
            </w:tcBorders>
            <w:hideMark/>
          </w:tcPr>
          <w:p w14:paraId="22591076" w14:textId="77777777" w:rsidR="00161E1B" w:rsidRDefault="00161E1B" w:rsidP="006F2424">
            <w:pPr>
              <w:jc w:val="both"/>
              <w:rPr>
                <w:lang w:val="uz-Cyrl-UZ" w:eastAsia="uz-Cyrl-UZ"/>
              </w:rPr>
            </w:pPr>
            <w:r>
              <w:rPr>
                <w:lang w:val="uz-Cyrl-UZ" w:eastAsia="uz-Cyrl-UZ"/>
              </w:rPr>
              <w:t>Количество используемых процессоров</w:t>
            </w:r>
          </w:p>
        </w:tc>
        <w:tc>
          <w:tcPr>
            <w:tcW w:w="4246" w:type="dxa"/>
            <w:tcBorders>
              <w:top w:val="single" w:sz="4" w:space="0" w:color="auto"/>
              <w:left w:val="single" w:sz="4" w:space="0" w:color="auto"/>
              <w:bottom w:val="single" w:sz="4" w:space="0" w:color="auto"/>
              <w:right w:val="single" w:sz="4" w:space="0" w:color="auto"/>
            </w:tcBorders>
            <w:hideMark/>
          </w:tcPr>
          <w:p w14:paraId="4DD955B5" w14:textId="77777777" w:rsidR="00161E1B" w:rsidRDefault="00161E1B" w:rsidP="006F2424">
            <w:pPr>
              <w:jc w:val="center"/>
              <w:rPr>
                <w:lang w:val="uz-Cyrl-UZ" w:eastAsia="uz-Cyrl-UZ"/>
              </w:rPr>
            </w:pPr>
            <w:r>
              <w:rPr>
                <w:lang w:val="uz-Cyrl-UZ" w:eastAsia="uz-Cyrl-UZ"/>
              </w:rPr>
              <w:t>1</w:t>
            </w:r>
          </w:p>
        </w:tc>
      </w:tr>
      <w:tr w:rsidR="00161E1B" w14:paraId="0174E6B6" w14:textId="77777777" w:rsidTr="006F2424">
        <w:tc>
          <w:tcPr>
            <w:tcW w:w="5098" w:type="dxa"/>
            <w:tcBorders>
              <w:top w:val="single" w:sz="4" w:space="0" w:color="auto"/>
              <w:left w:val="single" w:sz="4" w:space="0" w:color="auto"/>
              <w:bottom w:val="single" w:sz="4" w:space="0" w:color="auto"/>
              <w:right w:val="single" w:sz="4" w:space="0" w:color="auto"/>
            </w:tcBorders>
            <w:hideMark/>
          </w:tcPr>
          <w:p w14:paraId="6903485C" w14:textId="77777777" w:rsidR="00161E1B" w:rsidRDefault="00161E1B" w:rsidP="006F2424">
            <w:pPr>
              <w:jc w:val="both"/>
              <w:rPr>
                <w:lang w:val="uz-Cyrl-UZ" w:eastAsia="uz-Cyrl-UZ"/>
              </w:rPr>
            </w:pPr>
            <w:r>
              <w:rPr>
                <w:lang w:val="uz-Cyrl-UZ" w:eastAsia="uz-Cyrl-UZ"/>
              </w:rPr>
              <w:t>Количество ядер на 1 процессор</w:t>
            </w:r>
          </w:p>
        </w:tc>
        <w:tc>
          <w:tcPr>
            <w:tcW w:w="4246" w:type="dxa"/>
            <w:tcBorders>
              <w:top w:val="single" w:sz="4" w:space="0" w:color="auto"/>
              <w:left w:val="single" w:sz="4" w:space="0" w:color="auto"/>
              <w:bottom w:val="single" w:sz="4" w:space="0" w:color="auto"/>
              <w:right w:val="single" w:sz="4" w:space="0" w:color="auto"/>
            </w:tcBorders>
            <w:hideMark/>
          </w:tcPr>
          <w:p w14:paraId="3DFBD706" w14:textId="77777777" w:rsidR="00161E1B" w:rsidRDefault="00161E1B" w:rsidP="006F2424">
            <w:pPr>
              <w:jc w:val="center"/>
              <w:rPr>
                <w:lang w:val="uz-Cyrl-UZ" w:eastAsia="uz-Cyrl-UZ"/>
              </w:rPr>
            </w:pPr>
            <w:r>
              <w:rPr>
                <w:lang w:val="uz-Cyrl-UZ" w:eastAsia="uz-Cyrl-UZ"/>
              </w:rPr>
              <w:t>2</w:t>
            </w:r>
          </w:p>
        </w:tc>
      </w:tr>
      <w:tr w:rsidR="00161E1B" w14:paraId="6C3155F1" w14:textId="77777777" w:rsidTr="006F2424">
        <w:tc>
          <w:tcPr>
            <w:tcW w:w="5098" w:type="dxa"/>
            <w:tcBorders>
              <w:top w:val="single" w:sz="4" w:space="0" w:color="auto"/>
              <w:left w:val="single" w:sz="4" w:space="0" w:color="auto"/>
              <w:bottom w:val="single" w:sz="4" w:space="0" w:color="auto"/>
              <w:right w:val="single" w:sz="4" w:space="0" w:color="auto"/>
            </w:tcBorders>
            <w:hideMark/>
          </w:tcPr>
          <w:p w14:paraId="7CC38C4F" w14:textId="77777777" w:rsidR="00161E1B" w:rsidRDefault="00161E1B" w:rsidP="006F2424">
            <w:pPr>
              <w:jc w:val="both"/>
              <w:rPr>
                <w:lang w:val="uz-Cyrl-UZ" w:eastAsia="uz-Cyrl-UZ"/>
              </w:rPr>
            </w:pPr>
            <w:r>
              <w:rPr>
                <w:lang w:val="uz-Cyrl-UZ" w:eastAsia="uz-Cyrl-UZ"/>
              </w:rPr>
              <w:t>Мощность процессора</w:t>
            </w:r>
          </w:p>
        </w:tc>
        <w:tc>
          <w:tcPr>
            <w:tcW w:w="4246" w:type="dxa"/>
            <w:tcBorders>
              <w:top w:val="single" w:sz="4" w:space="0" w:color="auto"/>
              <w:left w:val="single" w:sz="4" w:space="0" w:color="auto"/>
              <w:bottom w:val="single" w:sz="4" w:space="0" w:color="auto"/>
              <w:right w:val="single" w:sz="4" w:space="0" w:color="auto"/>
            </w:tcBorders>
            <w:hideMark/>
          </w:tcPr>
          <w:p w14:paraId="74EABBBE" w14:textId="77777777" w:rsidR="00161E1B" w:rsidRDefault="00161E1B" w:rsidP="006F2424">
            <w:pPr>
              <w:jc w:val="center"/>
              <w:rPr>
                <w:lang w:val="uz-Cyrl-UZ" w:eastAsia="uz-Cyrl-UZ"/>
              </w:rPr>
            </w:pPr>
            <w:r>
              <w:rPr>
                <w:lang w:val="uz-Cyrl-UZ" w:eastAsia="uz-Cyrl-UZ"/>
              </w:rPr>
              <w:t>3.8-4.0</w:t>
            </w:r>
            <w:r>
              <w:rPr>
                <w:lang w:val="en-US" w:eastAsia="uz-Cyrl-UZ"/>
              </w:rPr>
              <w:t>GHz</w:t>
            </w:r>
          </w:p>
        </w:tc>
      </w:tr>
      <w:tr w:rsidR="00161E1B" w14:paraId="75EC6D04" w14:textId="77777777" w:rsidTr="006F2424">
        <w:tc>
          <w:tcPr>
            <w:tcW w:w="5098" w:type="dxa"/>
            <w:tcBorders>
              <w:top w:val="single" w:sz="4" w:space="0" w:color="auto"/>
              <w:left w:val="single" w:sz="4" w:space="0" w:color="auto"/>
              <w:bottom w:val="single" w:sz="4" w:space="0" w:color="auto"/>
              <w:right w:val="single" w:sz="4" w:space="0" w:color="auto"/>
            </w:tcBorders>
            <w:hideMark/>
          </w:tcPr>
          <w:p w14:paraId="3BBAEA60" w14:textId="77777777" w:rsidR="00161E1B" w:rsidRDefault="00161E1B" w:rsidP="006F2424">
            <w:pPr>
              <w:jc w:val="both"/>
              <w:rPr>
                <w:lang w:val="uz-Cyrl-UZ" w:eastAsia="uz-Cyrl-UZ"/>
              </w:rPr>
            </w:pPr>
            <w:r>
              <w:rPr>
                <w:lang w:val="uz-Cyrl-UZ" w:eastAsia="uz-Cyrl-UZ"/>
              </w:rPr>
              <w:t>Объём оперативной памяти</w:t>
            </w:r>
          </w:p>
        </w:tc>
        <w:tc>
          <w:tcPr>
            <w:tcW w:w="4246" w:type="dxa"/>
            <w:tcBorders>
              <w:top w:val="single" w:sz="4" w:space="0" w:color="auto"/>
              <w:left w:val="single" w:sz="4" w:space="0" w:color="auto"/>
              <w:bottom w:val="single" w:sz="4" w:space="0" w:color="auto"/>
              <w:right w:val="single" w:sz="4" w:space="0" w:color="auto"/>
            </w:tcBorders>
            <w:hideMark/>
          </w:tcPr>
          <w:p w14:paraId="0CBE270A" w14:textId="77777777" w:rsidR="00161E1B" w:rsidRDefault="00161E1B" w:rsidP="006F2424">
            <w:pPr>
              <w:jc w:val="center"/>
              <w:rPr>
                <w:lang w:val="uz-Cyrl-UZ" w:eastAsia="uz-Cyrl-UZ"/>
              </w:rPr>
            </w:pPr>
            <w:r>
              <w:rPr>
                <w:lang w:val="uz-Cyrl-UZ" w:eastAsia="uz-Cyrl-UZ"/>
              </w:rPr>
              <w:t>256 ГБ</w:t>
            </w:r>
          </w:p>
        </w:tc>
      </w:tr>
    </w:tbl>
    <w:p w14:paraId="0A1F301D" w14:textId="77777777" w:rsidR="00161E1B" w:rsidRDefault="00161E1B" w:rsidP="00161E1B">
      <w:pPr>
        <w:ind w:firstLine="284"/>
        <w:jc w:val="center"/>
        <w:rPr>
          <w:b/>
          <w:bCs/>
          <w:sz w:val="16"/>
          <w:szCs w:val="8"/>
        </w:rPr>
      </w:pPr>
    </w:p>
    <w:p w14:paraId="69856D2C" w14:textId="77777777" w:rsidR="00161E1B" w:rsidRPr="005D1718" w:rsidRDefault="00161E1B" w:rsidP="00161E1B">
      <w:pPr>
        <w:ind w:firstLine="284"/>
        <w:jc w:val="both"/>
        <w:rPr>
          <w:strike/>
        </w:rPr>
      </w:pPr>
      <w:r>
        <w:lastRenderedPageBreak/>
        <w:t>Для функционирования ИАБС необходимо приобретение СУБД Oracle Database Enterprise Edition с опциями для осуществления разделения объемных таблиц и индексов на отдельные секторы, для обеспечения доступа и контроля над объектами базы данных на более простом уровне; мониторинга и автоматической диагностики производительности в режиме реального времени; автоматизации процесса настройки приложений</w:t>
      </w:r>
      <w:r w:rsidRPr="005D1718">
        <w:t>, а также систему веб-логики приложений для сервера приложений.</w:t>
      </w:r>
      <w:r>
        <w:t xml:space="preserve"> </w:t>
      </w:r>
    </w:p>
    <w:p w14:paraId="3EBA2A5E" w14:textId="77777777" w:rsidR="00161E1B" w:rsidRDefault="00161E1B" w:rsidP="00161E1B">
      <w:pPr>
        <w:pStyle w:val="1"/>
        <w:ind w:firstLine="284"/>
        <w:jc w:val="both"/>
        <w:rPr>
          <w:rFonts w:ascii="Times New Roman" w:hAnsi="Times New Roman"/>
        </w:rPr>
      </w:pPr>
      <w:r>
        <w:rPr>
          <w:rFonts w:ascii="Times New Roman" w:hAnsi="Times New Roman"/>
        </w:rPr>
        <w:t>4. Технические требования к закупаемым лицензиям СУБД «ORACLE»</w:t>
      </w:r>
    </w:p>
    <w:p w14:paraId="06F83BE2" w14:textId="77777777" w:rsidR="00161E1B" w:rsidRPr="00586BA4" w:rsidRDefault="00161E1B" w:rsidP="00161E1B">
      <w:pPr>
        <w:keepNext/>
        <w:keepLines/>
        <w:suppressAutoHyphens/>
        <w:spacing w:before="200" w:after="120" w:line="276" w:lineRule="auto"/>
        <w:ind w:firstLine="284"/>
        <w:jc w:val="both"/>
        <w:outlineLvl w:val="1"/>
        <w:rPr>
          <w:b/>
          <w:bCs/>
          <w:sz w:val="28"/>
          <w:szCs w:val="26"/>
        </w:rPr>
      </w:pPr>
      <w:r w:rsidRPr="00586BA4">
        <w:rPr>
          <w:b/>
          <w:bCs/>
          <w:sz w:val="28"/>
          <w:szCs w:val="26"/>
        </w:rPr>
        <w:t>4.</w:t>
      </w:r>
      <w:r>
        <w:rPr>
          <w:b/>
          <w:bCs/>
          <w:sz w:val="28"/>
          <w:szCs w:val="26"/>
        </w:rPr>
        <w:t>1</w:t>
      </w:r>
      <w:r w:rsidRPr="00586BA4">
        <w:rPr>
          <w:b/>
          <w:bCs/>
          <w:sz w:val="28"/>
          <w:szCs w:val="26"/>
        </w:rPr>
        <w:t xml:space="preserve">. </w:t>
      </w:r>
      <w:r w:rsidRPr="00D9696C">
        <w:rPr>
          <w:b/>
          <w:bCs/>
          <w:sz w:val="28"/>
          <w:szCs w:val="26"/>
        </w:rPr>
        <w:t>ТРЕБОВАНИЯ К СИСТЕМЕ В ЦЕЛОМ</w:t>
      </w:r>
    </w:p>
    <w:p w14:paraId="7C1DF782" w14:textId="77777777" w:rsidR="00161E1B" w:rsidRPr="00A80A65" w:rsidRDefault="00161E1B" w:rsidP="00161E1B">
      <w:pPr>
        <w:ind w:firstLine="284"/>
        <w:jc w:val="both"/>
      </w:pPr>
      <w:r w:rsidRPr="00A80A65">
        <w:t>В рамках проекта необходимо осуществить поставку лицензий СУБД для обеспечения функционирования ИАБС на оборудовании, указанном в разделе 3 настоящего технического задания.</w:t>
      </w:r>
    </w:p>
    <w:p w14:paraId="24AD2F17" w14:textId="77777777" w:rsidR="00161E1B" w:rsidRPr="00A80A65" w:rsidRDefault="00161E1B" w:rsidP="00161E1B">
      <w:pPr>
        <w:ind w:firstLine="284"/>
        <w:jc w:val="both"/>
      </w:pPr>
      <w:r w:rsidRPr="00A80A65">
        <w:t xml:space="preserve"> В связи с тем, что ИАБС разработан поставщиком для функционирования на СУБД производства корпорации Oracle. Для использования СУБД другого производителя необходимы значительные изменения в исходном коде приложения, что потребует остановки ИАБС и существенных инвестиций в осуществление заказной разработки.</w:t>
      </w:r>
    </w:p>
    <w:p w14:paraId="22F43862" w14:textId="77777777" w:rsidR="00161E1B" w:rsidRPr="00A80A65" w:rsidRDefault="00161E1B" w:rsidP="00161E1B">
      <w:pPr>
        <w:ind w:firstLine="284"/>
        <w:jc w:val="both"/>
      </w:pPr>
      <w:r w:rsidRPr="00A80A65">
        <w:t>Руководствуясь статьей 14 “Антимонопольные требования к конкурсным (тендерным) торгам” Закона Республики Узбекистан “О конкуренции” №ЗРУ-319 от 06.01.2012., согласно которой “при проведении конкурсных (тендерных) торгов запрещаются действия, которые приводят или могут привести к ограничению конкуренции, в том числе: указание конкретного производителя товара, за исключением несовместимости товаров и иных случаев, предусмотренных законодательством”, можно определить что для функционирования ИАБС является целесообразным использование СУБД производства корпорации Oracle.</w:t>
      </w:r>
    </w:p>
    <w:p w14:paraId="0E23D5D4" w14:textId="77777777" w:rsidR="00161E1B" w:rsidRPr="00A80A65" w:rsidRDefault="00161E1B" w:rsidP="00161E1B">
      <w:pPr>
        <w:ind w:firstLine="284"/>
        <w:jc w:val="both"/>
      </w:pPr>
      <w:r w:rsidRPr="00A80A65">
        <w:t>При рассмотрении альтернативных решений СУБД необходимо учесть, что от Банка потребуются дополнительные существенные расходы на перенос существующих данных на новую платформу и внесение изменений в исходный код ИАБС, переобучение технических специалистов банка, а также длительное время на внедрение, адаптацию и миграцию данных, что не представляется возможным в связи с требованиями АКБ «</w:t>
      </w:r>
      <w:proofErr w:type="spellStart"/>
      <w:r w:rsidRPr="00A80A65">
        <w:t>Кишлок</w:t>
      </w:r>
      <w:proofErr w:type="spellEnd"/>
      <w:r w:rsidRPr="00A80A65">
        <w:t xml:space="preserve"> </w:t>
      </w:r>
      <w:proofErr w:type="spellStart"/>
      <w:r w:rsidRPr="00A80A65">
        <w:t>курилиш</w:t>
      </w:r>
      <w:proofErr w:type="spellEnd"/>
      <w:r w:rsidRPr="00A80A65">
        <w:t xml:space="preserve"> банк» к бесперебойному предоставлению своих услуг. Кроме того, будут потеряны значительные инвестиции в обучение персонала, сделанные в течение нескольких лет.</w:t>
      </w:r>
    </w:p>
    <w:p w14:paraId="0FCEF1C5" w14:textId="77777777" w:rsidR="00161E1B" w:rsidRPr="00A80A65" w:rsidRDefault="00161E1B" w:rsidP="00161E1B">
      <w:pPr>
        <w:ind w:firstLine="284"/>
        <w:jc w:val="both"/>
      </w:pPr>
      <w:r w:rsidRPr="00A80A65">
        <w:t>Учитывая все вышеперечисленное, гарантировать совместимость функционирующего в АКБ «</w:t>
      </w:r>
      <w:proofErr w:type="spellStart"/>
      <w:r w:rsidRPr="00A80A65">
        <w:t>Кишлок</w:t>
      </w:r>
      <w:proofErr w:type="spellEnd"/>
      <w:r w:rsidRPr="00A80A65">
        <w:t xml:space="preserve"> </w:t>
      </w:r>
      <w:proofErr w:type="spellStart"/>
      <w:r w:rsidRPr="00A80A65">
        <w:t>курилиш</w:t>
      </w:r>
      <w:proofErr w:type="spellEnd"/>
      <w:r w:rsidRPr="00A80A65">
        <w:t xml:space="preserve"> банк» ИАБС с поставляемой в рамках данного проекта СУБД, возможно только при использовании в документации продуктов корпорации «Oracle».</w:t>
      </w:r>
    </w:p>
    <w:p w14:paraId="111DDE8C" w14:textId="77777777" w:rsidR="00161E1B" w:rsidRPr="005D1718" w:rsidRDefault="00161E1B" w:rsidP="00161E1B">
      <w:pPr>
        <w:ind w:firstLine="284"/>
        <w:jc w:val="both"/>
      </w:pPr>
      <w:r w:rsidRPr="00A80A65">
        <w:t>Перечень необходимых к поставке лицензий приведён в таблице №1.</w:t>
      </w:r>
    </w:p>
    <w:p w14:paraId="41EF5B61" w14:textId="77777777" w:rsidR="00161E1B" w:rsidRDefault="00161E1B" w:rsidP="00161E1B">
      <w:pPr>
        <w:pStyle w:val="91"/>
        <w:shd w:val="clear" w:color="auto" w:fill="auto"/>
        <w:spacing w:after="0" w:line="240" w:lineRule="auto"/>
        <w:ind w:firstLine="0"/>
        <w:jc w:val="both"/>
        <w:rPr>
          <w:strike/>
          <w:sz w:val="24"/>
          <w:szCs w:val="24"/>
        </w:rPr>
      </w:pPr>
    </w:p>
    <w:p w14:paraId="16916CC3" w14:textId="77777777" w:rsidR="00161E1B" w:rsidRPr="005D1718" w:rsidRDefault="00161E1B" w:rsidP="00161E1B">
      <w:pPr>
        <w:pStyle w:val="91"/>
        <w:shd w:val="clear" w:color="auto" w:fill="auto"/>
        <w:spacing w:after="0" w:line="240" w:lineRule="auto"/>
        <w:ind w:firstLine="0"/>
        <w:jc w:val="both"/>
        <w:rPr>
          <w:sz w:val="24"/>
          <w:szCs w:val="24"/>
        </w:rPr>
      </w:pPr>
    </w:p>
    <w:p w14:paraId="6406241E" w14:textId="77777777" w:rsidR="00161E1B" w:rsidRDefault="00161E1B" w:rsidP="00161E1B">
      <w:pPr>
        <w:pStyle w:val="91"/>
        <w:shd w:val="clear" w:color="auto" w:fill="auto"/>
        <w:spacing w:after="0" w:line="240" w:lineRule="auto"/>
        <w:ind w:firstLine="0"/>
        <w:jc w:val="right"/>
        <w:rPr>
          <w:sz w:val="24"/>
          <w:szCs w:val="24"/>
        </w:rPr>
      </w:pPr>
      <w:r>
        <w:rPr>
          <w:b/>
          <w:sz w:val="24"/>
          <w:szCs w:val="24"/>
        </w:rPr>
        <w:t>Таблица №1</w:t>
      </w:r>
    </w:p>
    <w:tbl>
      <w:tblPr>
        <w:tblW w:w="9585" w:type="dxa"/>
        <w:tblInd w:w="40" w:type="dxa"/>
        <w:tblLayout w:type="fixed"/>
        <w:tblCellMar>
          <w:left w:w="40" w:type="dxa"/>
          <w:right w:w="40" w:type="dxa"/>
        </w:tblCellMar>
        <w:tblLook w:val="04A0" w:firstRow="1" w:lastRow="0" w:firstColumn="1" w:lastColumn="0" w:noHBand="0" w:noVBand="1"/>
      </w:tblPr>
      <w:tblGrid>
        <w:gridCol w:w="8452"/>
        <w:gridCol w:w="1133"/>
      </w:tblGrid>
      <w:tr w:rsidR="00161E1B" w14:paraId="67DCC1D3" w14:textId="77777777" w:rsidTr="006F2424">
        <w:trPr>
          <w:trHeight w:val="567"/>
        </w:trPr>
        <w:tc>
          <w:tcPr>
            <w:tcW w:w="8452" w:type="dxa"/>
            <w:tcBorders>
              <w:top w:val="single" w:sz="6" w:space="0" w:color="auto"/>
              <w:left w:val="single" w:sz="6" w:space="0" w:color="auto"/>
              <w:bottom w:val="single" w:sz="4" w:space="0" w:color="auto"/>
              <w:right w:val="single" w:sz="6" w:space="0" w:color="auto"/>
            </w:tcBorders>
            <w:shd w:val="clear" w:color="auto" w:fill="FFFFFF"/>
            <w:hideMark/>
          </w:tcPr>
          <w:p w14:paraId="5AA48457" w14:textId="77777777" w:rsidR="00161E1B" w:rsidRDefault="00161E1B" w:rsidP="006F2424">
            <w:pPr>
              <w:shd w:val="clear" w:color="auto" w:fill="FFFFFF"/>
              <w:jc w:val="center"/>
              <w:rPr>
                <w:lang w:val="uz-Cyrl-UZ" w:eastAsia="uz-Cyrl-UZ"/>
              </w:rPr>
            </w:pPr>
            <w:r>
              <w:rPr>
                <w:lang w:val="uz-Cyrl-UZ" w:eastAsia="uz-Cyrl-UZ"/>
              </w:rPr>
              <w:t xml:space="preserve">Наименование и описание продукции </w:t>
            </w:r>
          </w:p>
        </w:tc>
        <w:tc>
          <w:tcPr>
            <w:tcW w:w="1133" w:type="dxa"/>
            <w:tcBorders>
              <w:top w:val="single" w:sz="6" w:space="0" w:color="auto"/>
              <w:left w:val="single" w:sz="6" w:space="0" w:color="auto"/>
              <w:bottom w:val="single" w:sz="4" w:space="0" w:color="auto"/>
              <w:right w:val="single" w:sz="6" w:space="0" w:color="auto"/>
            </w:tcBorders>
            <w:shd w:val="clear" w:color="auto" w:fill="FFFFFF"/>
            <w:hideMark/>
          </w:tcPr>
          <w:p w14:paraId="7475D797" w14:textId="77777777" w:rsidR="00161E1B" w:rsidRDefault="00161E1B" w:rsidP="006F2424">
            <w:pPr>
              <w:shd w:val="clear" w:color="auto" w:fill="FFFFFF"/>
              <w:ind w:left="-40"/>
              <w:jc w:val="center"/>
              <w:rPr>
                <w:lang w:val="uz-Cyrl-UZ" w:eastAsia="uz-Cyrl-UZ"/>
              </w:rPr>
            </w:pPr>
            <w:r>
              <w:rPr>
                <w:spacing w:val="-9"/>
                <w:lang w:val="uz-Cyrl-UZ" w:eastAsia="uz-Cyrl-UZ"/>
              </w:rPr>
              <w:t>Кол-во</w:t>
            </w:r>
          </w:p>
        </w:tc>
      </w:tr>
      <w:tr w:rsidR="00161E1B" w14:paraId="02B9BF83" w14:textId="77777777" w:rsidTr="006F2424">
        <w:trPr>
          <w:trHeight w:val="369"/>
        </w:trPr>
        <w:tc>
          <w:tcPr>
            <w:tcW w:w="8452" w:type="dxa"/>
            <w:tcBorders>
              <w:top w:val="single" w:sz="4" w:space="0" w:color="auto"/>
              <w:left w:val="single" w:sz="4" w:space="0" w:color="auto"/>
              <w:bottom w:val="single" w:sz="4" w:space="0" w:color="auto"/>
              <w:right w:val="single" w:sz="4" w:space="0" w:color="auto"/>
            </w:tcBorders>
            <w:shd w:val="clear" w:color="auto" w:fill="FFFFFF"/>
            <w:hideMark/>
          </w:tcPr>
          <w:p w14:paraId="1B04B32A" w14:textId="77777777" w:rsidR="00161E1B" w:rsidRDefault="00161E1B" w:rsidP="006F2424">
            <w:pPr>
              <w:shd w:val="clear" w:color="auto" w:fill="FFFFFF"/>
              <w:rPr>
                <w:lang w:val="en-US" w:eastAsia="uz-Cyrl-UZ"/>
              </w:rPr>
            </w:pPr>
            <w:r>
              <w:rPr>
                <w:lang w:val="en-US" w:eastAsia="uz-Cyrl-UZ"/>
              </w:rPr>
              <w:t>Database Enterprise Edition Processor Perpetual</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1E5A213C" w14:textId="77777777" w:rsidR="00161E1B" w:rsidRDefault="00161E1B" w:rsidP="006F2424">
            <w:pPr>
              <w:shd w:val="clear" w:color="auto" w:fill="FFFFFF"/>
              <w:jc w:val="center"/>
              <w:rPr>
                <w:spacing w:val="-9"/>
                <w:lang w:val="uz-Cyrl-UZ" w:eastAsia="uz-Cyrl-UZ"/>
              </w:rPr>
            </w:pPr>
            <w:r>
              <w:rPr>
                <w:spacing w:val="-9"/>
                <w:lang w:val="uz-Cyrl-UZ" w:eastAsia="uz-Cyrl-UZ"/>
              </w:rPr>
              <w:t>8</w:t>
            </w:r>
          </w:p>
        </w:tc>
      </w:tr>
      <w:tr w:rsidR="00161E1B" w14:paraId="5636789B" w14:textId="77777777" w:rsidTr="006F2424">
        <w:trPr>
          <w:trHeight w:val="415"/>
        </w:trPr>
        <w:tc>
          <w:tcPr>
            <w:tcW w:w="8452" w:type="dxa"/>
            <w:tcBorders>
              <w:top w:val="single" w:sz="4" w:space="0" w:color="auto"/>
              <w:left w:val="single" w:sz="6" w:space="0" w:color="auto"/>
              <w:bottom w:val="single" w:sz="4" w:space="0" w:color="auto"/>
              <w:right w:val="single" w:sz="6" w:space="0" w:color="auto"/>
            </w:tcBorders>
            <w:shd w:val="clear" w:color="auto" w:fill="FFFFFF"/>
            <w:hideMark/>
          </w:tcPr>
          <w:p w14:paraId="2AF4A75C" w14:textId="77777777" w:rsidR="00161E1B" w:rsidRDefault="00161E1B" w:rsidP="006F2424">
            <w:pPr>
              <w:shd w:val="clear" w:color="auto" w:fill="FFFFFF"/>
              <w:rPr>
                <w:lang w:val="en-US" w:eastAsia="uz-Cyrl-UZ"/>
              </w:rPr>
            </w:pPr>
            <w:r>
              <w:rPr>
                <w:lang w:val="en-US" w:eastAsia="uz-Cyrl-UZ"/>
              </w:rPr>
              <w:t>Partitioning - Processor Perpetual</w:t>
            </w:r>
          </w:p>
        </w:tc>
        <w:tc>
          <w:tcPr>
            <w:tcW w:w="1133" w:type="dxa"/>
            <w:tcBorders>
              <w:top w:val="single" w:sz="4" w:space="0" w:color="auto"/>
              <w:left w:val="single" w:sz="6" w:space="0" w:color="auto"/>
              <w:bottom w:val="single" w:sz="4" w:space="0" w:color="auto"/>
              <w:right w:val="single" w:sz="6" w:space="0" w:color="auto"/>
            </w:tcBorders>
            <w:shd w:val="clear" w:color="auto" w:fill="FFFFFF"/>
            <w:hideMark/>
          </w:tcPr>
          <w:p w14:paraId="06C532B2" w14:textId="77777777" w:rsidR="00161E1B" w:rsidRDefault="00161E1B" w:rsidP="006F2424">
            <w:pPr>
              <w:shd w:val="clear" w:color="auto" w:fill="FFFFFF"/>
              <w:jc w:val="center"/>
              <w:rPr>
                <w:spacing w:val="-9"/>
                <w:lang w:val="uz-Cyrl-UZ" w:eastAsia="uz-Cyrl-UZ"/>
              </w:rPr>
            </w:pPr>
            <w:r>
              <w:rPr>
                <w:spacing w:val="-9"/>
                <w:lang w:val="uz-Cyrl-UZ" w:eastAsia="uz-Cyrl-UZ"/>
              </w:rPr>
              <w:t>8</w:t>
            </w:r>
          </w:p>
        </w:tc>
      </w:tr>
      <w:tr w:rsidR="00161E1B" w14:paraId="2914BEDC" w14:textId="77777777" w:rsidTr="006F2424">
        <w:trPr>
          <w:trHeight w:val="415"/>
        </w:trPr>
        <w:tc>
          <w:tcPr>
            <w:tcW w:w="8452" w:type="dxa"/>
            <w:tcBorders>
              <w:top w:val="single" w:sz="4" w:space="0" w:color="auto"/>
              <w:left w:val="single" w:sz="6" w:space="0" w:color="auto"/>
              <w:bottom w:val="single" w:sz="4" w:space="0" w:color="auto"/>
              <w:right w:val="single" w:sz="6" w:space="0" w:color="auto"/>
            </w:tcBorders>
            <w:shd w:val="clear" w:color="auto" w:fill="FFFFFF"/>
            <w:hideMark/>
          </w:tcPr>
          <w:p w14:paraId="02BDB704" w14:textId="77777777" w:rsidR="00161E1B" w:rsidRDefault="00161E1B" w:rsidP="006F2424">
            <w:pPr>
              <w:shd w:val="clear" w:color="auto" w:fill="FFFFFF"/>
              <w:rPr>
                <w:lang w:val="en-US" w:eastAsia="uz-Cyrl-UZ"/>
              </w:rPr>
            </w:pPr>
            <w:r w:rsidRPr="009C75C8">
              <w:rPr>
                <w:lang w:eastAsia="uz-Cyrl-UZ"/>
              </w:rPr>
              <w:t>Модуль</w:t>
            </w:r>
            <w:r w:rsidRPr="009C75C8">
              <w:rPr>
                <w:lang w:val="en-US" w:eastAsia="uz-Cyrl-UZ"/>
              </w:rPr>
              <w:t xml:space="preserve"> </w:t>
            </w:r>
            <w:r w:rsidRPr="009C75C8">
              <w:rPr>
                <w:lang w:eastAsia="uz-Cyrl-UZ"/>
              </w:rPr>
              <w:t>мониторинга</w:t>
            </w:r>
            <w:r w:rsidRPr="009C75C8">
              <w:rPr>
                <w:lang w:val="en-US" w:eastAsia="uz-Cyrl-UZ"/>
              </w:rPr>
              <w:t xml:space="preserve"> </w:t>
            </w:r>
            <w:r w:rsidRPr="009C75C8">
              <w:rPr>
                <w:lang w:eastAsia="uz-Cyrl-UZ"/>
              </w:rPr>
              <w:t>и</w:t>
            </w:r>
            <w:r w:rsidRPr="009C75C8">
              <w:rPr>
                <w:lang w:val="en-US" w:eastAsia="uz-Cyrl-UZ"/>
              </w:rPr>
              <w:t xml:space="preserve"> </w:t>
            </w:r>
            <w:r w:rsidRPr="009C75C8">
              <w:rPr>
                <w:lang w:eastAsia="uz-Cyrl-UZ"/>
              </w:rPr>
              <w:t>диагностики</w:t>
            </w:r>
          </w:p>
        </w:tc>
        <w:tc>
          <w:tcPr>
            <w:tcW w:w="1133" w:type="dxa"/>
            <w:tcBorders>
              <w:top w:val="single" w:sz="4" w:space="0" w:color="auto"/>
              <w:left w:val="single" w:sz="6" w:space="0" w:color="auto"/>
              <w:bottom w:val="single" w:sz="4" w:space="0" w:color="auto"/>
              <w:right w:val="single" w:sz="6" w:space="0" w:color="auto"/>
            </w:tcBorders>
            <w:shd w:val="clear" w:color="auto" w:fill="FFFFFF"/>
            <w:hideMark/>
          </w:tcPr>
          <w:p w14:paraId="4322CCB9" w14:textId="77777777" w:rsidR="00161E1B" w:rsidRDefault="00161E1B" w:rsidP="006F2424">
            <w:pPr>
              <w:shd w:val="clear" w:color="auto" w:fill="FFFFFF"/>
              <w:jc w:val="center"/>
              <w:rPr>
                <w:spacing w:val="-9"/>
                <w:lang w:val="en-US" w:eastAsia="uz-Cyrl-UZ"/>
              </w:rPr>
            </w:pPr>
            <w:r>
              <w:rPr>
                <w:spacing w:val="-9"/>
                <w:lang w:val="en-US" w:eastAsia="uz-Cyrl-UZ"/>
              </w:rPr>
              <w:t>8</w:t>
            </w:r>
          </w:p>
        </w:tc>
      </w:tr>
      <w:tr w:rsidR="00161E1B" w14:paraId="19911E0E" w14:textId="77777777" w:rsidTr="006F2424">
        <w:trPr>
          <w:trHeight w:val="415"/>
        </w:trPr>
        <w:tc>
          <w:tcPr>
            <w:tcW w:w="8452" w:type="dxa"/>
            <w:tcBorders>
              <w:top w:val="single" w:sz="4" w:space="0" w:color="auto"/>
              <w:left w:val="single" w:sz="6" w:space="0" w:color="auto"/>
              <w:bottom w:val="single" w:sz="4" w:space="0" w:color="auto"/>
              <w:right w:val="single" w:sz="6" w:space="0" w:color="auto"/>
            </w:tcBorders>
            <w:shd w:val="clear" w:color="auto" w:fill="FFFFFF"/>
            <w:hideMark/>
          </w:tcPr>
          <w:p w14:paraId="1BEACCC0" w14:textId="77777777" w:rsidR="00161E1B" w:rsidRPr="0086409D" w:rsidRDefault="00161E1B" w:rsidP="006F2424">
            <w:pPr>
              <w:shd w:val="clear" w:color="auto" w:fill="FFFFFF"/>
              <w:rPr>
                <w:lang w:val="en-US" w:eastAsia="uz-Cyrl-UZ"/>
              </w:rPr>
            </w:pPr>
            <w:r w:rsidRPr="009C75C8">
              <w:rPr>
                <w:lang w:eastAsia="uz-Cyrl-UZ"/>
              </w:rPr>
              <w:t>Модуль автоматизации настройки</w:t>
            </w:r>
            <w:r>
              <w:rPr>
                <w:lang w:val="en-US" w:eastAsia="uz-Cyrl-UZ"/>
              </w:rPr>
              <w:t xml:space="preserve"> </w:t>
            </w:r>
            <w:r w:rsidRPr="009C75C8">
              <w:rPr>
                <w:lang w:eastAsia="uz-Cyrl-UZ"/>
              </w:rPr>
              <w:t>приложений</w:t>
            </w:r>
          </w:p>
        </w:tc>
        <w:tc>
          <w:tcPr>
            <w:tcW w:w="1133" w:type="dxa"/>
            <w:tcBorders>
              <w:top w:val="single" w:sz="4" w:space="0" w:color="auto"/>
              <w:left w:val="single" w:sz="6" w:space="0" w:color="auto"/>
              <w:bottom w:val="single" w:sz="4" w:space="0" w:color="auto"/>
              <w:right w:val="single" w:sz="6" w:space="0" w:color="auto"/>
            </w:tcBorders>
            <w:shd w:val="clear" w:color="auto" w:fill="FFFFFF"/>
            <w:hideMark/>
          </w:tcPr>
          <w:p w14:paraId="19BD9886" w14:textId="77777777" w:rsidR="00161E1B" w:rsidRDefault="00161E1B" w:rsidP="006F2424">
            <w:pPr>
              <w:shd w:val="clear" w:color="auto" w:fill="FFFFFF"/>
              <w:jc w:val="center"/>
              <w:rPr>
                <w:spacing w:val="-9"/>
                <w:lang w:val="en-US" w:eastAsia="uz-Cyrl-UZ"/>
              </w:rPr>
            </w:pPr>
            <w:r>
              <w:rPr>
                <w:spacing w:val="-9"/>
                <w:lang w:val="en-US" w:eastAsia="uz-Cyrl-UZ"/>
              </w:rPr>
              <w:t>8</w:t>
            </w:r>
          </w:p>
        </w:tc>
      </w:tr>
      <w:tr w:rsidR="00161E1B" w14:paraId="430A7D49" w14:textId="77777777" w:rsidTr="006F2424">
        <w:trPr>
          <w:trHeight w:val="413"/>
        </w:trPr>
        <w:tc>
          <w:tcPr>
            <w:tcW w:w="8452" w:type="dxa"/>
            <w:tcBorders>
              <w:top w:val="single" w:sz="4" w:space="0" w:color="auto"/>
              <w:left w:val="single" w:sz="6" w:space="0" w:color="auto"/>
              <w:bottom w:val="single" w:sz="4" w:space="0" w:color="auto"/>
              <w:right w:val="single" w:sz="6" w:space="0" w:color="auto"/>
            </w:tcBorders>
            <w:shd w:val="clear" w:color="auto" w:fill="FFFFFF"/>
            <w:hideMark/>
          </w:tcPr>
          <w:p w14:paraId="6F3ABC99" w14:textId="77777777" w:rsidR="00161E1B" w:rsidRDefault="00161E1B" w:rsidP="006F2424">
            <w:pPr>
              <w:shd w:val="clear" w:color="auto" w:fill="FFFFFF"/>
              <w:rPr>
                <w:lang w:val="en-US" w:eastAsia="uz-Cyrl-UZ"/>
              </w:rPr>
            </w:pPr>
            <w:r>
              <w:rPr>
                <w:lang w:val="en-US" w:eastAsia="uz-Cyrl-UZ"/>
              </w:rPr>
              <w:t>Web logic Server Enterprise Edition</w:t>
            </w:r>
          </w:p>
        </w:tc>
        <w:tc>
          <w:tcPr>
            <w:tcW w:w="1133" w:type="dxa"/>
            <w:tcBorders>
              <w:top w:val="single" w:sz="4" w:space="0" w:color="auto"/>
              <w:left w:val="single" w:sz="6" w:space="0" w:color="auto"/>
              <w:bottom w:val="single" w:sz="4" w:space="0" w:color="auto"/>
              <w:right w:val="single" w:sz="6" w:space="0" w:color="auto"/>
            </w:tcBorders>
            <w:shd w:val="clear" w:color="auto" w:fill="FFFFFF"/>
            <w:hideMark/>
          </w:tcPr>
          <w:p w14:paraId="3B623EA8" w14:textId="77777777" w:rsidR="00161E1B" w:rsidRDefault="00161E1B" w:rsidP="006F2424">
            <w:pPr>
              <w:shd w:val="clear" w:color="auto" w:fill="FFFFFF"/>
              <w:jc w:val="center"/>
              <w:rPr>
                <w:spacing w:val="-9"/>
                <w:lang w:val="en-US" w:eastAsia="uz-Cyrl-UZ"/>
              </w:rPr>
            </w:pPr>
            <w:r>
              <w:rPr>
                <w:spacing w:val="-9"/>
                <w:lang w:val="en-US" w:eastAsia="uz-Cyrl-UZ"/>
              </w:rPr>
              <w:t>2</w:t>
            </w:r>
          </w:p>
        </w:tc>
      </w:tr>
    </w:tbl>
    <w:p w14:paraId="04753396" w14:textId="77777777" w:rsidR="00161E1B" w:rsidRDefault="00161E1B" w:rsidP="00161E1B">
      <w:pPr>
        <w:keepNext/>
        <w:keepLines/>
        <w:suppressAutoHyphens/>
        <w:spacing w:before="200" w:after="120" w:line="276" w:lineRule="auto"/>
        <w:ind w:firstLine="284"/>
        <w:jc w:val="both"/>
        <w:outlineLvl w:val="1"/>
        <w:rPr>
          <w:b/>
          <w:bCs/>
          <w:sz w:val="28"/>
          <w:szCs w:val="26"/>
        </w:rPr>
      </w:pPr>
      <w:bookmarkStart w:id="42" w:name="_Toc9334605"/>
      <w:bookmarkStart w:id="43" w:name="_Toc11419472"/>
      <w:bookmarkStart w:id="44" w:name="_Toc54721202"/>
      <w:bookmarkStart w:id="45" w:name="_Toc92541701"/>
      <w:r>
        <w:rPr>
          <w:b/>
          <w:bCs/>
          <w:sz w:val="28"/>
          <w:szCs w:val="26"/>
        </w:rPr>
        <w:lastRenderedPageBreak/>
        <w:t>4.2. Требования к функциям (задачам), выполняемым Системой</w:t>
      </w:r>
      <w:bookmarkEnd w:id="42"/>
      <w:bookmarkEnd w:id="43"/>
      <w:bookmarkEnd w:id="44"/>
      <w:bookmarkEnd w:id="45"/>
    </w:p>
    <w:p w14:paraId="1F48C1B5" w14:textId="77777777" w:rsidR="00161E1B" w:rsidRDefault="00161E1B" w:rsidP="00161E1B">
      <w:pPr>
        <w:keepNext/>
        <w:keepLines/>
        <w:suppressAutoHyphens/>
        <w:spacing w:before="120" w:after="60" w:line="276" w:lineRule="auto"/>
        <w:ind w:firstLine="284"/>
        <w:jc w:val="both"/>
        <w:outlineLvl w:val="2"/>
        <w:rPr>
          <w:b/>
          <w:bCs/>
          <w:sz w:val="28"/>
          <w:szCs w:val="28"/>
        </w:rPr>
      </w:pPr>
      <w:bookmarkStart w:id="46" w:name="_Toc92541702"/>
      <w:r>
        <w:rPr>
          <w:b/>
          <w:bCs/>
          <w:sz w:val="28"/>
          <w:szCs w:val="28"/>
        </w:rPr>
        <w:t>4.2.1. Требования к лицензионному программному обеспечению системы управления базы данных</w:t>
      </w:r>
      <w:bookmarkEnd w:id="46"/>
    </w:p>
    <w:p w14:paraId="453C09C8" w14:textId="77777777" w:rsidR="00161E1B" w:rsidRDefault="00161E1B" w:rsidP="00161E1B">
      <w:pPr>
        <w:spacing w:line="276" w:lineRule="auto"/>
        <w:ind w:firstLine="284"/>
        <w:jc w:val="both"/>
        <w:rPr>
          <w:color w:val="222222"/>
          <w:shd w:val="clear" w:color="auto" w:fill="FFFFFF"/>
        </w:rPr>
      </w:pPr>
      <w:r>
        <w:t>Системы управления базы данных</w:t>
      </w:r>
      <w:r>
        <w:rPr>
          <w:color w:val="222222"/>
          <w:sz w:val="22"/>
          <w:szCs w:val="22"/>
          <w:shd w:val="clear" w:color="auto" w:fill="FFFFFF"/>
        </w:rPr>
        <w:t xml:space="preserve"> </w:t>
      </w:r>
      <w:r>
        <w:rPr>
          <w:color w:val="222222"/>
          <w:shd w:val="clear" w:color="auto" w:fill="FFFFFF"/>
        </w:rPr>
        <w:t>должна обеспечивать производительность, доступность, масштабируемость и безопасность для разработки приложений для обработки транзакций большого объема в режиме онлайн (OLTP), хранилища данных с интенсивным выполнением запросов и требовательные интернет-приложения.</w:t>
      </w:r>
    </w:p>
    <w:p w14:paraId="2B500D02" w14:textId="77777777" w:rsidR="00161E1B" w:rsidRDefault="00161E1B" w:rsidP="00161E1B">
      <w:pPr>
        <w:spacing w:line="276" w:lineRule="auto"/>
        <w:ind w:firstLine="284"/>
        <w:jc w:val="both"/>
      </w:pPr>
    </w:p>
    <w:p w14:paraId="390FC6EA" w14:textId="77777777" w:rsidR="00161E1B" w:rsidRDefault="00161E1B" w:rsidP="00161E1B">
      <w:pPr>
        <w:keepNext/>
        <w:tabs>
          <w:tab w:val="num" w:pos="720"/>
        </w:tabs>
        <w:spacing w:line="300" w:lineRule="auto"/>
        <w:ind w:firstLine="284"/>
        <w:jc w:val="both"/>
        <w:outlineLvl w:val="2"/>
        <w:rPr>
          <w:b/>
          <w:bCs/>
          <w:smallCaps/>
          <w:sz w:val="26"/>
          <w:szCs w:val="26"/>
        </w:rPr>
      </w:pPr>
      <w:bookmarkStart w:id="47" w:name="_Toc92541703"/>
      <w:r>
        <w:rPr>
          <w:b/>
          <w:bCs/>
          <w:smallCaps/>
          <w:sz w:val="26"/>
          <w:szCs w:val="26"/>
        </w:rPr>
        <w:t>4.2.1.1. Требования к функциям Объединения и Разработки в СУБД</w:t>
      </w:r>
      <w:bookmarkEnd w:id="47"/>
    </w:p>
    <w:p w14:paraId="2D4ED9E6" w14:textId="77777777" w:rsidR="00161E1B" w:rsidRDefault="00161E1B" w:rsidP="00161E1B">
      <w:pPr>
        <w:ind w:firstLine="284"/>
        <w:jc w:val="both"/>
      </w:pPr>
    </w:p>
    <w:p w14:paraId="450A0CB1" w14:textId="77777777" w:rsidR="00161E1B" w:rsidRDefault="00161E1B" w:rsidP="00161E1B">
      <w:pPr>
        <w:ind w:firstLine="284"/>
        <w:jc w:val="both"/>
      </w:pPr>
      <w:proofErr w:type="spellStart"/>
      <w:r>
        <w:t>Фукнции</w:t>
      </w:r>
      <w:proofErr w:type="spellEnd"/>
      <w:r>
        <w:t xml:space="preserve"> объединения и разработки в СУБД должны позволять базе данных функционировать как контейнерная база данных, которая должна объединять несколько подключаемых баз данных, переносимую коллекцию схем, объектов схемы, не относящихся к схеме. Независимо от того, развернуты ли они локально или в облаке, с помощью средства консолидации и снижения расходов, приложения должны работать без изменений в автономных подключаемых баз данных, улучшая использование ресурсов, управление и общую безопасность.</w:t>
      </w:r>
    </w:p>
    <w:p w14:paraId="2D95CEB9" w14:textId="77777777" w:rsidR="00161E1B" w:rsidRDefault="00161E1B" w:rsidP="00161E1B">
      <w:pPr>
        <w:spacing w:line="276" w:lineRule="auto"/>
        <w:ind w:firstLine="284"/>
        <w:jc w:val="both"/>
      </w:pPr>
      <w:r>
        <w:t>Функция должна позволить разработчикам приложений внедрять инструкции SQL в Java-код.</w:t>
      </w:r>
    </w:p>
    <w:p w14:paraId="672862AD" w14:textId="77777777" w:rsidR="00161E1B" w:rsidRDefault="00161E1B" w:rsidP="00161E1B">
      <w:pPr>
        <w:spacing w:line="276" w:lineRule="auto"/>
        <w:ind w:firstLine="284"/>
        <w:jc w:val="both"/>
      </w:pPr>
      <w:r>
        <w:t>Функция также должна поддерживать:</w:t>
      </w:r>
    </w:p>
    <w:p w14:paraId="135E6E07" w14:textId="77777777" w:rsidR="00161E1B" w:rsidRDefault="00161E1B" w:rsidP="00161E1B">
      <w:pPr>
        <w:numPr>
          <w:ilvl w:val="0"/>
          <w:numId w:val="9"/>
        </w:numPr>
        <w:spacing w:line="276" w:lineRule="auto"/>
        <w:ind w:left="0" w:firstLine="284"/>
        <w:contextualSpacing/>
        <w:jc w:val="both"/>
      </w:pPr>
      <w:r>
        <w:t>Инструменты разработчика СУБД для Visual Studio</w:t>
      </w:r>
    </w:p>
    <w:p w14:paraId="28AFBA97" w14:textId="77777777" w:rsidR="00161E1B" w:rsidRDefault="00161E1B" w:rsidP="00161E1B">
      <w:pPr>
        <w:numPr>
          <w:ilvl w:val="0"/>
          <w:numId w:val="9"/>
        </w:numPr>
        <w:spacing w:line="276" w:lineRule="auto"/>
        <w:ind w:left="0" w:firstLine="284"/>
        <w:contextualSpacing/>
        <w:jc w:val="both"/>
      </w:pPr>
      <w:r>
        <w:t xml:space="preserve">Поддержка Координатора распределенных транзакций </w:t>
      </w:r>
      <w:r>
        <w:rPr>
          <w:lang w:val="en-US"/>
        </w:rPr>
        <w:t>Microsoft</w:t>
      </w:r>
    </w:p>
    <w:p w14:paraId="78960799" w14:textId="77777777" w:rsidR="00161E1B" w:rsidRDefault="00161E1B" w:rsidP="00161E1B">
      <w:pPr>
        <w:numPr>
          <w:ilvl w:val="0"/>
          <w:numId w:val="9"/>
        </w:numPr>
        <w:spacing w:line="276" w:lineRule="auto"/>
        <w:ind w:left="0" w:firstLine="284"/>
        <w:contextualSpacing/>
        <w:jc w:val="both"/>
      </w:pPr>
      <w:r>
        <w:t>Интеграция с Active Directory</w:t>
      </w:r>
    </w:p>
    <w:p w14:paraId="2EAE6322" w14:textId="77777777" w:rsidR="00161E1B" w:rsidRDefault="00161E1B" w:rsidP="00161E1B">
      <w:pPr>
        <w:numPr>
          <w:ilvl w:val="0"/>
          <w:numId w:val="9"/>
        </w:numPr>
        <w:spacing w:line="276" w:lineRule="auto"/>
        <w:ind w:left="0" w:firstLine="284"/>
        <w:contextualSpacing/>
        <w:jc w:val="both"/>
        <w:rPr>
          <w:lang w:val="en-US"/>
        </w:rPr>
      </w:pPr>
      <w:r>
        <w:t>Встроенный</w:t>
      </w:r>
      <w:r>
        <w:rPr>
          <w:lang w:val="en-US"/>
        </w:rPr>
        <w:t xml:space="preserve"> .NET Data Provider—ODP.NET</w:t>
      </w:r>
    </w:p>
    <w:p w14:paraId="731DCE37" w14:textId="77777777" w:rsidR="00161E1B" w:rsidRDefault="00161E1B" w:rsidP="00161E1B">
      <w:pPr>
        <w:numPr>
          <w:ilvl w:val="0"/>
          <w:numId w:val="9"/>
        </w:numPr>
        <w:spacing w:line="276" w:lineRule="auto"/>
        <w:ind w:left="0" w:firstLine="284"/>
        <w:contextualSpacing/>
        <w:jc w:val="both"/>
        <w:rPr>
          <w:lang w:val="en-US"/>
        </w:rPr>
      </w:pPr>
      <w:proofErr w:type="spellStart"/>
      <w:r>
        <w:rPr>
          <w:lang w:val="en-US"/>
        </w:rPr>
        <w:t>Поддерживаемые</w:t>
      </w:r>
      <w:proofErr w:type="spellEnd"/>
      <w:r>
        <w:rPr>
          <w:lang w:val="en-US"/>
        </w:rPr>
        <w:t xml:space="preserve"> </w:t>
      </w:r>
      <w:proofErr w:type="spellStart"/>
      <w:r>
        <w:rPr>
          <w:lang w:val="en-US"/>
        </w:rPr>
        <w:t>процессы</w:t>
      </w:r>
      <w:proofErr w:type="spellEnd"/>
      <w:r>
        <w:rPr>
          <w:lang w:val="en-US"/>
        </w:rPr>
        <w:t xml:space="preserve"> .NET </w:t>
      </w:r>
    </w:p>
    <w:p w14:paraId="597CFD07" w14:textId="77777777" w:rsidR="00161E1B" w:rsidRDefault="00161E1B" w:rsidP="00161E1B">
      <w:pPr>
        <w:ind w:firstLine="284"/>
        <w:jc w:val="both"/>
        <w:rPr>
          <w:lang w:val="en-US"/>
        </w:rPr>
      </w:pPr>
    </w:p>
    <w:p w14:paraId="2B03E8DC" w14:textId="77777777" w:rsidR="00161E1B" w:rsidRDefault="00161E1B" w:rsidP="00161E1B">
      <w:pPr>
        <w:keepNext/>
        <w:tabs>
          <w:tab w:val="num" w:pos="720"/>
        </w:tabs>
        <w:spacing w:line="300" w:lineRule="auto"/>
        <w:ind w:firstLine="284"/>
        <w:jc w:val="both"/>
        <w:outlineLvl w:val="2"/>
        <w:rPr>
          <w:b/>
          <w:bCs/>
          <w:smallCaps/>
          <w:sz w:val="26"/>
          <w:szCs w:val="26"/>
        </w:rPr>
      </w:pPr>
      <w:bookmarkStart w:id="48" w:name="_Toc92541704"/>
      <w:r>
        <w:rPr>
          <w:b/>
          <w:bCs/>
          <w:smallCaps/>
          <w:sz w:val="26"/>
          <w:szCs w:val="26"/>
        </w:rPr>
        <w:t xml:space="preserve">4.2.1.2. Требования к </w:t>
      </w:r>
      <w:bookmarkStart w:id="49" w:name="_Hlk92459152"/>
      <w:r>
        <w:rPr>
          <w:b/>
          <w:bCs/>
          <w:smallCaps/>
          <w:sz w:val="26"/>
          <w:szCs w:val="26"/>
        </w:rPr>
        <w:t xml:space="preserve">функциям </w:t>
      </w:r>
      <w:bookmarkEnd w:id="49"/>
      <w:r>
        <w:rPr>
          <w:b/>
          <w:bCs/>
          <w:smallCaps/>
          <w:sz w:val="26"/>
          <w:szCs w:val="26"/>
        </w:rPr>
        <w:t>в СУБД.</w:t>
      </w:r>
      <w:bookmarkEnd w:id="48"/>
      <w:r>
        <w:rPr>
          <w:b/>
          <w:bCs/>
          <w:smallCaps/>
          <w:sz w:val="26"/>
          <w:szCs w:val="26"/>
        </w:rPr>
        <w:t xml:space="preserve"> </w:t>
      </w:r>
    </w:p>
    <w:p w14:paraId="5009084D" w14:textId="77777777" w:rsidR="00161E1B" w:rsidRDefault="00161E1B" w:rsidP="00161E1B">
      <w:pPr>
        <w:spacing w:line="0" w:lineRule="atLeast"/>
        <w:ind w:firstLine="284"/>
        <w:jc w:val="both"/>
      </w:pPr>
      <w:r>
        <w:t>СУБД должна:</w:t>
      </w:r>
    </w:p>
    <w:p w14:paraId="05905DA6" w14:textId="77777777" w:rsidR="00161E1B" w:rsidRDefault="00161E1B" w:rsidP="00161E1B">
      <w:pPr>
        <w:numPr>
          <w:ilvl w:val="0"/>
          <w:numId w:val="10"/>
        </w:numPr>
        <w:spacing w:line="0" w:lineRule="atLeast"/>
        <w:ind w:left="0" w:firstLine="284"/>
        <w:contextualSpacing/>
        <w:jc w:val="both"/>
      </w:pPr>
      <w:r>
        <w:t>иметь программное обеспечение, которое должно работать с отказоустойчивым кластером для обеспечения высокой доступности приложений и баз данных с одним экземпляром, работающих в кластере. При сбое узла кластера программное обеспечение кластера должно перемещать рабочую нагрузку на оставшийся узел на основе параметров, настроенных с помощью программного обеспечения.</w:t>
      </w:r>
    </w:p>
    <w:p w14:paraId="0E655D75" w14:textId="77777777" w:rsidR="00161E1B" w:rsidRDefault="00161E1B" w:rsidP="00161E1B">
      <w:pPr>
        <w:numPr>
          <w:ilvl w:val="0"/>
          <w:numId w:val="10"/>
        </w:numPr>
        <w:spacing w:line="0" w:lineRule="atLeast"/>
        <w:ind w:left="0" w:firstLine="284"/>
        <w:contextualSpacing/>
        <w:jc w:val="both"/>
      </w:pPr>
      <w:r>
        <w:t>установить единый сервер баз данных как единую точку отказа и должна использовать дополнительные преимущества кластеризации для применения текущих исправлений и перемещения службы базы данных без простоев.</w:t>
      </w:r>
    </w:p>
    <w:p w14:paraId="61BF152A" w14:textId="77777777" w:rsidR="00161E1B" w:rsidRDefault="00161E1B" w:rsidP="00161E1B">
      <w:pPr>
        <w:numPr>
          <w:ilvl w:val="0"/>
          <w:numId w:val="10"/>
        </w:numPr>
        <w:spacing w:line="0" w:lineRule="atLeast"/>
        <w:ind w:left="0" w:firstLine="284"/>
        <w:contextualSpacing/>
        <w:jc w:val="both"/>
      </w:pPr>
      <w:r>
        <w:t>предоставлять все программные компоненты, необходимые для простого развертывания экземпляров баз данных на объединении серверов и использования всех преимуществ производительности, масштабируемости и доступности, которые обеспечивает кластеризация.</w:t>
      </w:r>
    </w:p>
    <w:p w14:paraId="7A9BC6EB" w14:textId="77777777" w:rsidR="00161E1B" w:rsidRDefault="00161E1B" w:rsidP="00161E1B">
      <w:pPr>
        <w:numPr>
          <w:ilvl w:val="0"/>
          <w:numId w:val="10"/>
        </w:numPr>
        <w:spacing w:line="0" w:lineRule="atLeast"/>
        <w:ind w:left="0" w:firstLine="284"/>
        <w:contextualSpacing/>
        <w:jc w:val="both"/>
      </w:pPr>
      <w:r>
        <w:t>предоставлять возможность проверить обновленный выпуск базы данных, не затрагивая основную базу данных.</w:t>
      </w:r>
    </w:p>
    <w:p w14:paraId="452B1D55" w14:textId="77777777" w:rsidR="00161E1B" w:rsidRDefault="00161E1B" w:rsidP="00161E1B">
      <w:pPr>
        <w:numPr>
          <w:ilvl w:val="0"/>
          <w:numId w:val="10"/>
        </w:numPr>
        <w:spacing w:line="0" w:lineRule="atLeast"/>
        <w:ind w:left="0" w:firstLine="284"/>
        <w:contextualSpacing/>
        <w:jc w:val="both"/>
      </w:pPr>
      <w:r>
        <w:t>быть полностью обновляемой резервной базой данных, получать и архивировать данные повтора из основной базы данных, но не применять их.</w:t>
      </w:r>
    </w:p>
    <w:p w14:paraId="22111861" w14:textId="77777777" w:rsidR="00161E1B" w:rsidRDefault="00161E1B" w:rsidP="00161E1B">
      <w:pPr>
        <w:numPr>
          <w:ilvl w:val="0"/>
          <w:numId w:val="10"/>
        </w:numPr>
        <w:spacing w:line="0" w:lineRule="atLeast"/>
        <w:ind w:left="0" w:firstLine="284"/>
        <w:contextualSpacing/>
        <w:jc w:val="both"/>
      </w:pPr>
      <w:r>
        <w:rPr>
          <w:color w:val="212529"/>
          <w:shd w:val="clear" w:color="auto" w:fill="FFFFFF"/>
        </w:rPr>
        <w:t>позволять выполнять операции с языком управления данных базовой таблицей во время создания индекса. Ключевые сжатые индексы в таблицах, организованных по индексам, должны иметь возможность быть восстановлены в режиме онлайн.</w:t>
      </w:r>
    </w:p>
    <w:p w14:paraId="04E0F432" w14:textId="77777777" w:rsidR="00161E1B" w:rsidRDefault="00161E1B" w:rsidP="00161E1B">
      <w:pPr>
        <w:numPr>
          <w:ilvl w:val="0"/>
          <w:numId w:val="10"/>
        </w:numPr>
        <w:spacing w:line="0" w:lineRule="atLeast"/>
        <w:ind w:left="0" w:firstLine="284"/>
        <w:contextualSpacing/>
        <w:jc w:val="both"/>
      </w:pPr>
      <w:r>
        <w:rPr>
          <w:color w:val="333333"/>
          <w:shd w:val="clear" w:color="auto" w:fill="FFFFFF"/>
        </w:rPr>
        <w:t xml:space="preserve">позволять отслеживать измененные блоки, чтобы при дополнительном бэкапе с помощью утилиты для резервного копирования и восстановления данных, не нужно было </w:t>
      </w:r>
      <w:r>
        <w:rPr>
          <w:color w:val="333333"/>
          <w:shd w:val="clear" w:color="auto" w:fill="FFFFFF"/>
        </w:rPr>
        <w:lastRenderedPageBreak/>
        <w:t>сканировать весь файл данных, чтоб отыскать измененные блоки, тем самым должно уменьшиться время выполнения дополнительного бэкапа.</w:t>
      </w:r>
    </w:p>
    <w:p w14:paraId="4504C30F" w14:textId="77777777" w:rsidR="00161E1B" w:rsidRDefault="00161E1B" w:rsidP="00161E1B">
      <w:pPr>
        <w:numPr>
          <w:ilvl w:val="0"/>
          <w:numId w:val="10"/>
        </w:numPr>
        <w:spacing w:line="0" w:lineRule="atLeast"/>
        <w:ind w:left="0" w:firstLine="284"/>
        <w:contextualSpacing/>
        <w:jc w:val="both"/>
      </w:pPr>
      <w:r>
        <w:rPr>
          <w:color w:val="222222"/>
          <w:shd w:val="clear" w:color="auto" w:fill="FFFFFF"/>
        </w:rPr>
        <w:t xml:space="preserve">сжимать неиспользуемые блоки в резервных копиях </w:t>
      </w:r>
    </w:p>
    <w:p w14:paraId="62BBE652" w14:textId="77777777" w:rsidR="00161E1B" w:rsidRDefault="00161E1B" w:rsidP="00161E1B">
      <w:pPr>
        <w:numPr>
          <w:ilvl w:val="0"/>
          <w:numId w:val="10"/>
        </w:numPr>
        <w:spacing w:line="0" w:lineRule="atLeast"/>
        <w:ind w:left="0" w:firstLine="284"/>
        <w:contextualSpacing/>
        <w:jc w:val="both"/>
      </w:pPr>
      <w:r>
        <w:rPr>
          <w:color w:val="1A1816"/>
          <w:shd w:val="clear" w:color="auto" w:fill="FCFBFA"/>
        </w:rPr>
        <w:t>выполнять обнаружение потерянной записи в резервной базе данных или в основной базе данных во время восстановления носителя.</w:t>
      </w:r>
    </w:p>
    <w:p w14:paraId="5D7FC9C1" w14:textId="77777777" w:rsidR="00161E1B" w:rsidRDefault="00161E1B" w:rsidP="00161E1B">
      <w:pPr>
        <w:numPr>
          <w:ilvl w:val="0"/>
          <w:numId w:val="10"/>
        </w:numPr>
        <w:spacing w:line="0" w:lineRule="atLeast"/>
        <w:ind w:left="0" w:firstLine="284"/>
        <w:contextualSpacing/>
        <w:jc w:val="both"/>
      </w:pPr>
      <w:r>
        <w:t xml:space="preserve">позволять автоматически восстанавливать поврежденные блоки данных, как только обнаруживается повреждение. </w:t>
      </w:r>
    </w:p>
    <w:p w14:paraId="0A6BD585" w14:textId="77777777" w:rsidR="00161E1B" w:rsidRDefault="00161E1B" w:rsidP="00161E1B">
      <w:pPr>
        <w:numPr>
          <w:ilvl w:val="0"/>
          <w:numId w:val="10"/>
        </w:numPr>
        <w:spacing w:line="0" w:lineRule="atLeast"/>
        <w:ind w:left="0" w:firstLine="284"/>
        <w:contextualSpacing/>
        <w:jc w:val="both"/>
      </w:pPr>
      <w:r>
        <w:rPr>
          <w:color w:val="000000"/>
        </w:rPr>
        <w:t>параллельно выполнять восстановление файлов данных, применение дополнительных резервных копий, применение архивированных журналов повторов</w:t>
      </w:r>
    </w:p>
    <w:p w14:paraId="65EB1213" w14:textId="77777777" w:rsidR="00161E1B" w:rsidRDefault="00161E1B" w:rsidP="00161E1B">
      <w:pPr>
        <w:numPr>
          <w:ilvl w:val="0"/>
          <w:numId w:val="10"/>
        </w:numPr>
        <w:spacing w:line="0" w:lineRule="atLeast"/>
        <w:ind w:left="0" w:firstLine="284"/>
        <w:contextualSpacing/>
        <w:jc w:val="both"/>
      </w:pPr>
      <w:r>
        <w:t>позволить быстро восстановить одно или несколько табличных пространств в базе данных до более раннего времени, не влияя на состояние остальных табличных пространств и других объектов в базе данных.</w:t>
      </w:r>
    </w:p>
    <w:p w14:paraId="06215D0A" w14:textId="77777777" w:rsidR="00161E1B" w:rsidRDefault="00161E1B" w:rsidP="00161E1B">
      <w:pPr>
        <w:numPr>
          <w:ilvl w:val="0"/>
          <w:numId w:val="10"/>
        </w:numPr>
        <w:spacing w:line="0" w:lineRule="atLeast"/>
        <w:ind w:left="0" w:firstLine="284"/>
        <w:contextualSpacing/>
        <w:jc w:val="both"/>
      </w:pPr>
      <w:r>
        <w:t>сканировать поток повторов на наличие проблем, но не должно вносить никаких изменений в восстановленную базу данных.</w:t>
      </w:r>
    </w:p>
    <w:p w14:paraId="48FAFEF5" w14:textId="77777777" w:rsidR="00161E1B" w:rsidRDefault="00161E1B" w:rsidP="00161E1B">
      <w:pPr>
        <w:numPr>
          <w:ilvl w:val="0"/>
          <w:numId w:val="10"/>
        </w:numPr>
        <w:spacing w:line="0" w:lineRule="atLeast"/>
        <w:ind w:left="0" w:firstLine="284"/>
        <w:contextualSpacing/>
        <w:jc w:val="both"/>
      </w:pPr>
      <w:r>
        <w:rPr>
          <w:color w:val="000000"/>
        </w:rPr>
        <w:t>сокращать время, необходимое для восстановления кэша, и должно сделать восстановление ограниченным и предсказуемым за счет ограничения количества загрязненных буферов и количества записей повтора, созданных между самой последней записью повтора и последней контрольной точкой.</w:t>
      </w:r>
    </w:p>
    <w:p w14:paraId="6013CAED" w14:textId="77777777" w:rsidR="00161E1B" w:rsidRDefault="00161E1B" w:rsidP="00161E1B">
      <w:pPr>
        <w:numPr>
          <w:ilvl w:val="0"/>
          <w:numId w:val="10"/>
        </w:numPr>
        <w:spacing w:line="0" w:lineRule="atLeast"/>
        <w:ind w:left="0" w:firstLine="284"/>
        <w:contextualSpacing/>
        <w:jc w:val="both"/>
      </w:pPr>
      <w:r>
        <w:rPr>
          <w:color w:val="333333"/>
          <w:shd w:val="clear" w:color="auto" w:fill="FFFFFF"/>
        </w:rPr>
        <w:t>позволять восстанавливать таблицу по состоянию на определенный момент времени в прошлом. Это средство должно полагаться на информацию отмены из сегментов отмены базы данных для выполнения восстановления к моменту времени, без восстановления каких-либо файлов данных или применения каких-то архивных файлов журналов повторного выполнения, что требуется при традиционном восстановлении базы к конкретному моменту времени.</w:t>
      </w:r>
    </w:p>
    <w:p w14:paraId="725CE2B3" w14:textId="77777777" w:rsidR="00161E1B" w:rsidRDefault="00161E1B" w:rsidP="00161E1B">
      <w:pPr>
        <w:numPr>
          <w:ilvl w:val="0"/>
          <w:numId w:val="10"/>
        </w:numPr>
        <w:spacing w:line="0" w:lineRule="atLeast"/>
        <w:ind w:left="0" w:firstLine="284"/>
        <w:contextualSpacing/>
        <w:jc w:val="both"/>
        <w:rPr>
          <w:color w:val="333333"/>
          <w:shd w:val="clear" w:color="auto" w:fill="FFFFFF"/>
        </w:rPr>
      </w:pPr>
      <w:r>
        <w:rPr>
          <w:color w:val="333333"/>
          <w:shd w:val="clear" w:color="auto" w:fill="FFFFFF"/>
        </w:rPr>
        <w:t>обеспечивать механизм возврата изменений в БД на уровне транзакций. Обеспечивать возможность быстрого и простого восстановления одной или нескольких таблиц до указанного момента времени. </w:t>
      </w:r>
    </w:p>
    <w:p w14:paraId="7071EFD9" w14:textId="77777777" w:rsidR="00161E1B" w:rsidRDefault="00161E1B" w:rsidP="00161E1B">
      <w:pPr>
        <w:numPr>
          <w:ilvl w:val="0"/>
          <w:numId w:val="10"/>
        </w:numPr>
        <w:spacing w:line="0" w:lineRule="atLeast"/>
        <w:ind w:left="0" w:firstLine="284"/>
        <w:contextualSpacing/>
        <w:jc w:val="both"/>
      </w:pPr>
      <w:r>
        <w:rPr>
          <w:color w:val="333333"/>
          <w:shd w:val="clear" w:color="auto" w:fill="FFFFFF"/>
        </w:rPr>
        <w:t>позволять восстанавливать данные из сегмента отката.</w:t>
      </w:r>
    </w:p>
    <w:p w14:paraId="5E0B5DBA" w14:textId="77777777" w:rsidR="00161E1B" w:rsidRDefault="00161E1B" w:rsidP="00161E1B">
      <w:pPr>
        <w:numPr>
          <w:ilvl w:val="0"/>
          <w:numId w:val="10"/>
        </w:numPr>
        <w:spacing w:line="0" w:lineRule="atLeast"/>
        <w:ind w:left="0" w:firstLine="284"/>
        <w:contextualSpacing/>
        <w:jc w:val="both"/>
      </w:pPr>
      <w:r>
        <w:rPr>
          <w:color w:val="000000"/>
        </w:rPr>
        <w:t xml:space="preserve">предоставлять возможность отслеживать и хранить транзакционные изменения в таблице в течение всего срока ее службы. </w:t>
      </w:r>
    </w:p>
    <w:p w14:paraId="7517992F" w14:textId="77777777" w:rsidR="00161E1B" w:rsidRDefault="00161E1B" w:rsidP="00161E1B">
      <w:pPr>
        <w:numPr>
          <w:ilvl w:val="0"/>
          <w:numId w:val="10"/>
        </w:numPr>
        <w:spacing w:line="0" w:lineRule="atLeast"/>
        <w:ind w:left="0" w:firstLine="284"/>
        <w:contextualSpacing/>
        <w:jc w:val="both"/>
      </w:pPr>
      <w:r>
        <w:rPr>
          <w:color w:val="000000"/>
        </w:rPr>
        <w:t>позволять перемещать файлы данных в режиме онлайн.</w:t>
      </w:r>
    </w:p>
    <w:p w14:paraId="255CA081" w14:textId="77777777" w:rsidR="00161E1B" w:rsidRDefault="00161E1B" w:rsidP="00161E1B">
      <w:pPr>
        <w:numPr>
          <w:ilvl w:val="0"/>
          <w:numId w:val="10"/>
        </w:numPr>
        <w:spacing w:line="0" w:lineRule="atLeast"/>
        <w:ind w:left="0" w:firstLine="284"/>
        <w:contextualSpacing/>
        <w:jc w:val="both"/>
      </w:pPr>
      <w:r>
        <w:rPr>
          <w:color w:val="222222"/>
          <w:shd w:val="clear" w:color="auto" w:fill="FFFFFF"/>
        </w:rPr>
        <w:t>позволять кроссплатформенное резервное копирование и восстановление</w:t>
      </w:r>
    </w:p>
    <w:p w14:paraId="6D863539" w14:textId="77777777" w:rsidR="00161E1B" w:rsidRDefault="00161E1B" w:rsidP="00161E1B">
      <w:pPr>
        <w:numPr>
          <w:ilvl w:val="0"/>
          <w:numId w:val="10"/>
        </w:numPr>
        <w:spacing w:line="0" w:lineRule="atLeast"/>
        <w:ind w:left="0" w:firstLine="284"/>
        <w:contextualSpacing/>
        <w:jc w:val="both"/>
      </w:pPr>
      <w:r>
        <w:rPr>
          <w:color w:val="000000"/>
        </w:rPr>
        <w:t>улучшать использование систем и обеспечивать более высокую производительность, масштабируемость и доступность для рабочих нагрузок приложений, работающих на реплицированных базах данных.</w:t>
      </w:r>
    </w:p>
    <w:p w14:paraId="50B4CD08" w14:textId="77777777" w:rsidR="00161E1B" w:rsidRDefault="00161E1B" w:rsidP="00161E1B">
      <w:pPr>
        <w:numPr>
          <w:ilvl w:val="0"/>
          <w:numId w:val="10"/>
        </w:numPr>
        <w:spacing w:line="0" w:lineRule="atLeast"/>
        <w:ind w:left="0" w:firstLine="284"/>
        <w:contextualSpacing/>
        <w:jc w:val="both"/>
      </w:pPr>
      <w:r>
        <w:t xml:space="preserve">позволять восстановить одну или несколько таблиц или разделов таблиц до указанного момента времени, не затрагивая остальные объекты базы данных. </w:t>
      </w:r>
    </w:p>
    <w:p w14:paraId="432A9987" w14:textId="77777777" w:rsidR="00161E1B" w:rsidRDefault="00161E1B" w:rsidP="00161E1B">
      <w:pPr>
        <w:ind w:firstLine="284"/>
        <w:jc w:val="both"/>
      </w:pPr>
      <w:r>
        <w:t>Решение должно поддерживать секционное разделение таблиц. Идея механизма секционирования должна заключаться в том, что таблица физически разбивается на отдельные сегменты-секции (или подсекции для комбинированных схем секционирования) в соответствии с некоторым условием — ключом секционирования. Ключом секционирования может быть, например, значение в поле даты или комбинация значений в каких-либо столбцах таблицы. При этом на логическом уровне таблица остается единой, монолитной, а на физическом уровне с каждой такой секцией система работает независимо.</w:t>
      </w:r>
    </w:p>
    <w:p w14:paraId="54509FEA" w14:textId="77777777" w:rsidR="00161E1B" w:rsidRDefault="00161E1B" w:rsidP="00161E1B">
      <w:pPr>
        <w:ind w:firstLine="284"/>
        <w:jc w:val="both"/>
      </w:pPr>
      <w:r>
        <w:t xml:space="preserve">Каждая индивидуальная секция должна иметь собственное имя и собственные характеристики хранения, такие как режимы сжатия или указание на табличное пространство, в котором будет храниться данная секция. </w:t>
      </w:r>
    </w:p>
    <w:p w14:paraId="3413C5FA" w14:textId="77777777" w:rsidR="00161E1B" w:rsidRDefault="00161E1B" w:rsidP="00161E1B">
      <w:pPr>
        <w:ind w:firstLine="284"/>
        <w:jc w:val="both"/>
      </w:pPr>
      <w:r>
        <w:t xml:space="preserve">Секционированный объект должен состоять из нескольких частей, которыми можно управлять как вместе, так и каждым в отдельности. </w:t>
      </w:r>
    </w:p>
    <w:p w14:paraId="759EC5DC" w14:textId="77777777" w:rsidR="00161E1B" w:rsidRDefault="00161E1B" w:rsidP="00161E1B">
      <w:pPr>
        <w:ind w:firstLine="284"/>
        <w:jc w:val="both"/>
      </w:pPr>
      <w:r>
        <w:t xml:space="preserve">Однако с точки зрения приложения секционированная таблица должна выглядеть как обычная </w:t>
      </w:r>
      <w:proofErr w:type="spellStart"/>
      <w:r>
        <w:t>несекционированная</w:t>
      </w:r>
      <w:proofErr w:type="spellEnd"/>
      <w:r>
        <w:t xml:space="preserve">, и для доступа к ней не должны требоваться какие-либо специальные модификации текста SQL-предложений. </w:t>
      </w:r>
    </w:p>
    <w:p w14:paraId="6719720B" w14:textId="77777777" w:rsidR="00161E1B" w:rsidRDefault="00161E1B" w:rsidP="00161E1B">
      <w:pPr>
        <w:ind w:firstLine="284"/>
        <w:jc w:val="both"/>
      </w:pPr>
    </w:p>
    <w:p w14:paraId="56390A34" w14:textId="77777777" w:rsidR="00161E1B" w:rsidRDefault="00161E1B" w:rsidP="00161E1B">
      <w:pPr>
        <w:ind w:firstLine="284"/>
        <w:jc w:val="both"/>
      </w:pPr>
      <w:r>
        <w:t>Решение должно позволять:</w:t>
      </w:r>
    </w:p>
    <w:p w14:paraId="6549508B" w14:textId="77777777" w:rsidR="00161E1B" w:rsidRDefault="00161E1B" w:rsidP="00161E1B">
      <w:pPr>
        <w:numPr>
          <w:ilvl w:val="0"/>
          <w:numId w:val="10"/>
        </w:numPr>
        <w:spacing w:line="0" w:lineRule="atLeast"/>
        <w:ind w:left="0" w:firstLine="284"/>
        <w:contextualSpacing/>
        <w:jc w:val="both"/>
        <w:rPr>
          <w:color w:val="000000"/>
        </w:rPr>
      </w:pPr>
      <w:r>
        <w:rPr>
          <w:color w:val="000000"/>
        </w:rPr>
        <w:t>перевод в онлайн или офлайн каждой из секций индивидуально;</w:t>
      </w:r>
    </w:p>
    <w:p w14:paraId="48A3D4AA" w14:textId="77777777" w:rsidR="00161E1B" w:rsidRDefault="00161E1B" w:rsidP="00161E1B">
      <w:pPr>
        <w:numPr>
          <w:ilvl w:val="0"/>
          <w:numId w:val="10"/>
        </w:numPr>
        <w:spacing w:line="0" w:lineRule="atLeast"/>
        <w:ind w:left="0" w:firstLine="284"/>
        <w:contextualSpacing/>
        <w:jc w:val="both"/>
        <w:rPr>
          <w:color w:val="000000"/>
        </w:rPr>
      </w:pPr>
      <w:r>
        <w:rPr>
          <w:color w:val="000000"/>
        </w:rPr>
        <w:lastRenderedPageBreak/>
        <w:t>копирование и восстановление при сбое независимо от других секций;</w:t>
      </w:r>
    </w:p>
    <w:p w14:paraId="50225460" w14:textId="77777777" w:rsidR="00161E1B" w:rsidRDefault="00161E1B" w:rsidP="00161E1B">
      <w:pPr>
        <w:numPr>
          <w:ilvl w:val="0"/>
          <w:numId w:val="10"/>
        </w:numPr>
        <w:spacing w:line="0" w:lineRule="atLeast"/>
        <w:ind w:left="0" w:firstLine="284"/>
        <w:contextualSpacing/>
        <w:jc w:val="both"/>
        <w:rPr>
          <w:color w:val="000000"/>
        </w:rPr>
      </w:pPr>
      <w:r>
        <w:rPr>
          <w:color w:val="000000"/>
        </w:rPr>
        <w:t>импортировать, экспортировать или загружать данные только в требуемые секции, уменьшая тем самым время, требуемое для выполнения таких операций;</w:t>
      </w:r>
    </w:p>
    <w:p w14:paraId="500BBFD0" w14:textId="77777777" w:rsidR="00161E1B" w:rsidRDefault="00161E1B" w:rsidP="00161E1B">
      <w:pPr>
        <w:numPr>
          <w:ilvl w:val="0"/>
          <w:numId w:val="10"/>
        </w:numPr>
        <w:spacing w:line="0" w:lineRule="atLeast"/>
        <w:ind w:left="0" w:firstLine="284"/>
        <w:contextualSpacing/>
        <w:jc w:val="both"/>
        <w:rPr>
          <w:color w:val="000000"/>
        </w:rPr>
      </w:pPr>
      <w:r>
        <w:rPr>
          <w:color w:val="000000"/>
        </w:rPr>
        <w:t xml:space="preserve">выполнять операции с секциями параллельно. </w:t>
      </w:r>
    </w:p>
    <w:p w14:paraId="6DCA7FB4" w14:textId="77777777" w:rsidR="00161E1B" w:rsidRDefault="00161E1B" w:rsidP="00161E1B">
      <w:pPr>
        <w:ind w:firstLine="284"/>
        <w:jc w:val="both"/>
      </w:pPr>
    </w:p>
    <w:p w14:paraId="0C9200DF" w14:textId="77777777" w:rsidR="00161E1B" w:rsidRDefault="00161E1B" w:rsidP="00161E1B">
      <w:pPr>
        <w:ind w:firstLine="284"/>
        <w:jc w:val="both"/>
      </w:pPr>
      <w:r>
        <w:t>Решение должно поддерживать следующие методы секционирования:</w:t>
      </w:r>
    </w:p>
    <w:p w14:paraId="583834D1" w14:textId="77777777" w:rsidR="00161E1B" w:rsidRDefault="00161E1B" w:rsidP="00161E1B">
      <w:pPr>
        <w:numPr>
          <w:ilvl w:val="0"/>
          <w:numId w:val="10"/>
        </w:numPr>
        <w:spacing w:line="0" w:lineRule="atLeast"/>
        <w:ind w:left="0" w:firstLine="284"/>
        <w:contextualSpacing/>
        <w:jc w:val="both"/>
        <w:rPr>
          <w:color w:val="000000"/>
        </w:rPr>
      </w:pPr>
      <w:r>
        <w:rPr>
          <w:color w:val="000000"/>
        </w:rPr>
        <w:t>секционирование по диапазону;</w:t>
      </w:r>
    </w:p>
    <w:p w14:paraId="7F4F0C8A" w14:textId="77777777" w:rsidR="00161E1B" w:rsidRDefault="00161E1B" w:rsidP="00161E1B">
      <w:pPr>
        <w:numPr>
          <w:ilvl w:val="0"/>
          <w:numId w:val="10"/>
        </w:numPr>
        <w:spacing w:line="0" w:lineRule="atLeast"/>
        <w:ind w:left="0" w:firstLine="284"/>
        <w:contextualSpacing/>
        <w:jc w:val="both"/>
        <w:rPr>
          <w:color w:val="000000"/>
        </w:rPr>
      </w:pPr>
      <w:r>
        <w:rPr>
          <w:color w:val="000000"/>
        </w:rPr>
        <w:t>секционирование по интервалу;</w:t>
      </w:r>
    </w:p>
    <w:p w14:paraId="16A10970" w14:textId="77777777" w:rsidR="00161E1B" w:rsidRDefault="00161E1B" w:rsidP="00161E1B">
      <w:pPr>
        <w:numPr>
          <w:ilvl w:val="0"/>
          <w:numId w:val="10"/>
        </w:numPr>
        <w:spacing w:line="0" w:lineRule="atLeast"/>
        <w:ind w:left="0" w:firstLine="284"/>
        <w:contextualSpacing/>
        <w:jc w:val="both"/>
        <w:rPr>
          <w:color w:val="000000"/>
        </w:rPr>
      </w:pPr>
      <w:r>
        <w:rPr>
          <w:color w:val="000000"/>
        </w:rPr>
        <w:t>секционирование по списку значений;</w:t>
      </w:r>
    </w:p>
    <w:p w14:paraId="3AF3D88B" w14:textId="77777777" w:rsidR="00161E1B" w:rsidRDefault="00161E1B" w:rsidP="00161E1B">
      <w:pPr>
        <w:numPr>
          <w:ilvl w:val="0"/>
          <w:numId w:val="10"/>
        </w:numPr>
        <w:spacing w:line="0" w:lineRule="atLeast"/>
        <w:ind w:left="0" w:firstLine="284"/>
        <w:contextualSpacing/>
        <w:jc w:val="both"/>
        <w:rPr>
          <w:color w:val="000000"/>
        </w:rPr>
      </w:pPr>
      <w:r>
        <w:rPr>
          <w:color w:val="000000"/>
        </w:rPr>
        <w:t>секционирование хешированием;</w:t>
      </w:r>
    </w:p>
    <w:p w14:paraId="37C71195" w14:textId="77777777" w:rsidR="00161E1B" w:rsidRDefault="00161E1B" w:rsidP="00161E1B">
      <w:pPr>
        <w:numPr>
          <w:ilvl w:val="0"/>
          <w:numId w:val="10"/>
        </w:numPr>
        <w:spacing w:line="0" w:lineRule="atLeast"/>
        <w:ind w:left="0" w:firstLine="284"/>
        <w:contextualSpacing/>
        <w:jc w:val="both"/>
        <w:rPr>
          <w:color w:val="000000"/>
        </w:rPr>
      </w:pPr>
      <w:r>
        <w:rPr>
          <w:color w:val="000000"/>
        </w:rPr>
        <w:t>секционирование по ссылке;</w:t>
      </w:r>
    </w:p>
    <w:p w14:paraId="6AFA46BC" w14:textId="77777777" w:rsidR="00161E1B" w:rsidRDefault="00161E1B" w:rsidP="00161E1B">
      <w:pPr>
        <w:numPr>
          <w:ilvl w:val="0"/>
          <w:numId w:val="10"/>
        </w:numPr>
        <w:spacing w:line="0" w:lineRule="atLeast"/>
        <w:ind w:left="0" w:firstLine="284"/>
        <w:contextualSpacing/>
        <w:jc w:val="both"/>
        <w:rPr>
          <w:color w:val="000000"/>
        </w:rPr>
      </w:pPr>
      <w:r>
        <w:rPr>
          <w:color w:val="000000"/>
        </w:rPr>
        <w:t>комбинированное секционирование;</w:t>
      </w:r>
    </w:p>
    <w:p w14:paraId="1E7890B0" w14:textId="77777777" w:rsidR="00161E1B" w:rsidRDefault="00161E1B" w:rsidP="00161E1B">
      <w:pPr>
        <w:numPr>
          <w:ilvl w:val="0"/>
          <w:numId w:val="10"/>
        </w:numPr>
        <w:spacing w:line="0" w:lineRule="atLeast"/>
        <w:ind w:left="0" w:firstLine="284"/>
        <w:contextualSpacing/>
        <w:jc w:val="both"/>
        <w:rPr>
          <w:color w:val="000000"/>
        </w:rPr>
      </w:pPr>
      <w:r>
        <w:rPr>
          <w:color w:val="000000"/>
        </w:rPr>
        <w:t>секционирование по виртуальному столбцу.</w:t>
      </w:r>
    </w:p>
    <w:p w14:paraId="1253631E" w14:textId="77777777" w:rsidR="00161E1B" w:rsidRDefault="00161E1B" w:rsidP="00161E1B">
      <w:pPr>
        <w:keepNext/>
        <w:tabs>
          <w:tab w:val="num" w:pos="720"/>
        </w:tabs>
        <w:spacing w:line="300" w:lineRule="auto"/>
        <w:ind w:firstLine="284"/>
        <w:jc w:val="both"/>
        <w:outlineLvl w:val="2"/>
        <w:rPr>
          <w:b/>
          <w:bCs/>
          <w:smallCaps/>
          <w:sz w:val="28"/>
          <w:szCs w:val="28"/>
        </w:rPr>
      </w:pPr>
      <w:bookmarkStart w:id="50" w:name="_Toc92541705"/>
      <w:r>
        <w:rPr>
          <w:b/>
          <w:bCs/>
          <w:smallCaps/>
          <w:sz w:val="26"/>
          <w:szCs w:val="26"/>
        </w:rPr>
        <w:t>4.2.1.3. Требования к технологии интеграции</w:t>
      </w:r>
      <w:r>
        <w:rPr>
          <w:b/>
          <w:bCs/>
          <w:smallCaps/>
          <w:sz w:val="28"/>
          <w:szCs w:val="28"/>
        </w:rPr>
        <w:t>.</w:t>
      </w:r>
      <w:bookmarkEnd w:id="50"/>
    </w:p>
    <w:p w14:paraId="240E2BB3" w14:textId="77777777" w:rsidR="00161E1B" w:rsidRDefault="00161E1B" w:rsidP="00161E1B">
      <w:pPr>
        <w:ind w:firstLine="284"/>
        <w:jc w:val="both"/>
      </w:pPr>
      <w:r>
        <w:t>Технология интеграции</w:t>
      </w:r>
      <w:r>
        <w:rPr>
          <w:b/>
          <w:bCs/>
        </w:rPr>
        <w:t xml:space="preserve"> </w:t>
      </w:r>
      <w:r>
        <w:t>должна:</w:t>
      </w:r>
    </w:p>
    <w:p w14:paraId="4EAF358A" w14:textId="77777777" w:rsidR="00161E1B" w:rsidRDefault="00161E1B" w:rsidP="00161E1B">
      <w:pPr>
        <w:numPr>
          <w:ilvl w:val="0"/>
          <w:numId w:val="11"/>
        </w:numPr>
        <w:spacing w:line="276" w:lineRule="auto"/>
        <w:ind w:left="0" w:firstLine="284"/>
        <w:contextualSpacing/>
        <w:jc w:val="both"/>
        <w:rPr>
          <w:color w:val="333333"/>
          <w:shd w:val="clear" w:color="auto" w:fill="FFFFFF"/>
        </w:rPr>
      </w:pPr>
      <w:r>
        <w:rPr>
          <w:color w:val="333333"/>
          <w:shd w:val="clear" w:color="auto" w:fill="FFFFFF"/>
        </w:rPr>
        <w:t>обеспечивать доступ только для чтения к табличным данным, полученным с основной базы.</w:t>
      </w:r>
    </w:p>
    <w:p w14:paraId="32A5BBDC" w14:textId="77777777" w:rsidR="00161E1B" w:rsidRDefault="00161E1B" w:rsidP="00161E1B">
      <w:pPr>
        <w:numPr>
          <w:ilvl w:val="0"/>
          <w:numId w:val="11"/>
        </w:numPr>
        <w:spacing w:line="276" w:lineRule="auto"/>
        <w:ind w:left="0" w:firstLine="284"/>
        <w:contextualSpacing/>
        <w:jc w:val="both"/>
        <w:rPr>
          <w:color w:val="000000"/>
        </w:rPr>
      </w:pPr>
      <w:r>
        <w:rPr>
          <w:color w:val="000000"/>
        </w:rPr>
        <w:t xml:space="preserve">расширять возможности базовой репликации только для чтения, позволяя приложениям обновлять копии таблиц во всей реплицируемой системе баз данных. </w:t>
      </w:r>
    </w:p>
    <w:p w14:paraId="1B24C0C3" w14:textId="77777777" w:rsidR="00161E1B" w:rsidRDefault="00161E1B" w:rsidP="00161E1B">
      <w:pPr>
        <w:numPr>
          <w:ilvl w:val="0"/>
          <w:numId w:val="11"/>
        </w:numPr>
        <w:spacing w:line="276" w:lineRule="auto"/>
        <w:ind w:left="0" w:firstLine="284"/>
        <w:contextualSpacing/>
        <w:jc w:val="both"/>
      </w:pPr>
      <w:r>
        <w:rPr>
          <w:color w:val="333333"/>
          <w:shd w:val="clear" w:color="auto" w:fill="FFFFFF"/>
        </w:rPr>
        <w:t>содержать универсальный гибкий механизм обмена информацией между серверами и должна позволить одновременно реализовать репликацию, обмен сообщениями, загрузку хранилищ данных, работу с событиями, поддержку резервной БД.</w:t>
      </w:r>
    </w:p>
    <w:p w14:paraId="6C03CA82" w14:textId="77777777" w:rsidR="00161E1B" w:rsidRDefault="00161E1B" w:rsidP="00161E1B">
      <w:pPr>
        <w:numPr>
          <w:ilvl w:val="0"/>
          <w:numId w:val="11"/>
        </w:numPr>
        <w:spacing w:line="276" w:lineRule="auto"/>
        <w:ind w:left="0" w:firstLine="284"/>
        <w:contextualSpacing/>
        <w:jc w:val="both"/>
      </w:pPr>
      <w:r>
        <w:rPr>
          <w:color w:val="34393C"/>
          <w:shd w:val="clear" w:color="auto" w:fill="FFFFFF"/>
        </w:rPr>
        <w:t>Содержать пакет специализированных программных решений, предназначенных для работы с системами сторонних производителей.</w:t>
      </w:r>
    </w:p>
    <w:p w14:paraId="687CDCFA" w14:textId="77777777" w:rsidR="00161E1B" w:rsidRDefault="00161E1B" w:rsidP="00161E1B">
      <w:pPr>
        <w:numPr>
          <w:ilvl w:val="0"/>
          <w:numId w:val="11"/>
        </w:numPr>
        <w:spacing w:line="276" w:lineRule="auto"/>
        <w:ind w:left="0" w:firstLine="284"/>
        <w:contextualSpacing/>
        <w:jc w:val="both"/>
      </w:pPr>
      <w:r>
        <w:t>обеспечивать связь между приложениями на основе систем обмена сообщениями, отличных от СУБД, и расширенной очереди базы данных.</w:t>
      </w:r>
    </w:p>
    <w:p w14:paraId="1936577D" w14:textId="77777777" w:rsidR="00161E1B" w:rsidRDefault="00161E1B" w:rsidP="00161E1B">
      <w:pPr>
        <w:numPr>
          <w:ilvl w:val="0"/>
          <w:numId w:val="11"/>
        </w:numPr>
        <w:spacing w:line="276" w:lineRule="auto"/>
        <w:ind w:left="0" w:firstLine="284"/>
        <w:contextualSpacing/>
        <w:jc w:val="both"/>
      </w:pPr>
      <w:r>
        <w:rPr>
          <w:color w:val="222222"/>
          <w:shd w:val="clear" w:color="auto" w:fill="FFFFFF"/>
        </w:rPr>
        <w:t>быть</w:t>
      </w:r>
      <w:r>
        <w:rPr>
          <w:color w:val="333333"/>
          <w:shd w:val="clear" w:color="auto" w:fill="FFFFFF"/>
        </w:rPr>
        <w:t xml:space="preserve"> механизмом </w:t>
      </w:r>
      <w:r>
        <w:rPr>
          <w:b/>
          <w:bCs/>
          <w:color w:val="333333"/>
          <w:shd w:val="clear" w:color="auto" w:fill="FFFFFF"/>
        </w:rPr>
        <w:t>очереди</w:t>
      </w:r>
      <w:r>
        <w:rPr>
          <w:color w:val="333333"/>
          <w:shd w:val="clear" w:color="auto" w:fill="FFFFFF"/>
        </w:rPr>
        <w:t> сообщений, интегрированный в базу данных, который должно использовать для взаимодействия сообщений между различными приложениями.</w:t>
      </w:r>
    </w:p>
    <w:p w14:paraId="54C702C4" w14:textId="77777777" w:rsidR="00161E1B" w:rsidRDefault="00161E1B" w:rsidP="00161E1B">
      <w:pPr>
        <w:ind w:firstLine="284"/>
        <w:jc w:val="both"/>
      </w:pPr>
    </w:p>
    <w:p w14:paraId="71C2076C" w14:textId="77777777" w:rsidR="00161E1B" w:rsidRDefault="00161E1B" w:rsidP="00161E1B">
      <w:pPr>
        <w:keepNext/>
        <w:tabs>
          <w:tab w:val="num" w:pos="720"/>
        </w:tabs>
        <w:spacing w:line="300" w:lineRule="auto"/>
        <w:ind w:firstLine="284"/>
        <w:jc w:val="both"/>
        <w:outlineLvl w:val="2"/>
        <w:rPr>
          <w:b/>
          <w:bCs/>
          <w:smallCaps/>
          <w:sz w:val="26"/>
          <w:szCs w:val="26"/>
        </w:rPr>
      </w:pPr>
      <w:bookmarkStart w:id="51" w:name="_Toc92541706"/>
      <w:r>
        <w:rPr>
          <w:b/>
          <w:bCs/>
          <w:smallCaps/>
          <w:sz w:val="26"/>
          <w:szCs w:val="26"/>
        </w:rPr>
        <w:t>4.2.1.4. Требования к функциям управления.</w:t>
      </w:r>
      <w:bookmarkEnd w:id="51"/>
    </w:p>
    <w:p w14:paraId="3BA39B7E" w14:textId="77777777" w:rsidR="00161E1B" w:rsidRDefault="00161E1B" w:rsidP="00161E1B">
      <w:pPr>
        <w:ind w:firstLine="284"/>
        <w:jc w:val="both"/>
      </w:pPr>
      <w:r>
        <w:t>Функция управления должна:</w:t>
      </w:r>
    </w:p>
    <w:p w14:paraId="0E9101ED" w14:textId="77777777" w:rsidR="00161E1B" w:rsidRDefault="00161E1B" w:rsidP="00161E1B">
      <w:pPr>
        <w:numPr>
          <w:ilvl w:val="0"/>
          <w:numId w:val="12"/>
        </w:numPr>
        <w:spacing w:line="276" w:lineRule="auto"/>
        <w:ind w:left="0" w:firstLine="284"/>
        <w:contextualSpacing/>
        <w:jc w:val="both"/>
        <w:rPr>
          <w:color w:val="222222"/>
          <w:shd w:val="clear" w:color="auto" w:fill="FFFFFF"/>
        </w:rPr>
      </w:pPr>
      <w:r>
        <w:rPr>
          <w:color w:val="222222"/>
          <w:shd w:val="clear" w:color="auto" w:fill="FFFFFF"/>
        </w:rPr>
        <w:t>позволять создавать планы ресурсов для различных групп потребителей и присваивать планы группам.</w:t>
      </w:r>
    </w:p>
    <w:p w14:paraId="6C0389B5" w14:textId="77777777" w:rsidR="00161E1B" w:rsidRDefault="00161E1B" w:rsidP="00161E1B">
      <w:pPr>
        <w:numPr>
          <w:ilvl w:val="0"/>
          <w:numId w:val="12"/>
        </w:numPr>
        <w:spacing w:line="276" w:lineRule="auto"/>
        <w:ind w:left="0" w:firstLine="284"/>
        <w:contextualSpacing/>
        <w:jc w:val="both"/>
        <w:rPr>
          <w:color w:val="222222"/>
          <w:shd w:val="clear" w:color="auto" w:fill="FFFFFF"/>
        </w:rPr>
      </w:pPr>
      <w:r>
        <w:rPr>
          <w:color w:val="222222"/>
          <w:shd w:val="clear" w:color="auto" w:fill="FFFFFF"/>
        </w:rPr>
        <w:t>Размещать экземпляры в клетку фокусируется на управлении процессором за счет ограничения использования ЦП</w:t>
      </w:r>
    </w:p>
    <w:p w14:paraId="5EC6CFD3" w14:textId="77777777" w:rsidR="00161E1B" w:rsidRDefault="00161E1B" w:rsidP="00161E1B">
      <w:pPr>
        <w:numPr>
          <w:ilvl w:val="0"/>
          <w:numId w:val="12"/>
        </w:numPr>
        <w:spacing w:line="276" w:lineRule="auto"/>
        <w:ind w:left="0" w:firstLine="284"/>
        <w:contextualSpacing/>
        <w:jc w:val="both"/>
        <w:rPr>
          <w:color w:val="222222"/>
          <w:shd w:val="clear" w:color="auto" w:fill="FFFFFF"/>
        </w:rPr>
      </w:pPr>
      <w:r>
        <w:rPr>
          <w:color w:val="222222"/>
          <w:shd w:val="clear" w:color="auto" w:fill="FFFFFF"/>
        </w:rPr>
        <w:t>позволять оптимизатору автоматически управлять планами выполнения, гарантируя, что база данных использует только известные или проверенные планы.</w:t>
      </w:r>
    </w:p>
    <w:p w14:paraId="0C1FC139" w14:textId="77777777" w:rsidR="00161E1B" w:rsidRDefault="00161E1B" w:rsidP="00161E1B">
      <w:pPr>
        <w:numPr>
          <w:ilvl w:val="0"/>
          <w:numId w:val="12"/>
        </w:numPr>
        <w:spacing w:line="276" w:lineRule="auto"/>
        <w:ind w:left="0" w:firstLine="284"/>
        <w:contextualSpacing/>
        <w:jc w:val="both"/>
        <w:rPr>
          <w:color w:val="222222"/>
          <w:shd w:val="clear" w:color="auto" w:fill="FFFFFF"/>
        </w:rPr>
      </w:pPr>
      <w:r>
        <w:rPr>
          <w:color w:val="222222"/>
          <w:shd w:val="clear" w:color="auto" w:fill="FFFFFF"/>
        </w:rPr>
        <w:t>Должна хранить одно или более SQL-предложение вместе с их статистикой и состоянием выполнения и с пользовательским ранжированием приоритетов.</w:t>
      </w:r>
    </w:p>
    <w:p w14:paraId="39446CF1" w14:textId="77777777" w:rsidR="00161E1B" w:rsidRDefault="00161E1B" w:rsidP="00161E1B">
      <w:pPr>
        <w:numPr>
          <w:ilvl w:val="0"/>
          <w:numId w:val="12"/>
        </w:numPr>
        <w:spacing w:line="276" w:lineRule="auto"/>
        <w:ind w:left="0" w:firstLine="284"/>
        <w:contextualSpacing/>
        <w:jc w:val="both"/>
      </w:pPr>
      <w:r>
        <w:rPr>
          <w:color w:val="000000"/>
        </w:rPr>
        <w:t>Позволять управлять жизненным циклом программного обеспечения для подготовки и обслуживания СУБД</w:t>
      </w:r>
      <w:r>
        <w:rPr>
          <w:rFonts w:ascii="Segoe UI" w:hAnsi="Segoe UI" w:cs="Segoe UI"/>
          <w:color w:val="000000"/>
          <w:sz w:val="20"/>
          <w:szCs w:val="20"/>
        </w:rPr>
        <w:t>.</w:t>
      </w:r>
    </w:p>
    <w:p w14:paraId="11142D19" w14:textId="77777777" w:rsidR="00161E1B" w:rsidRDefault="00161E1B" w:rsidP="00161E1B">
      <w:pPr>
        <w:spacing w:line="276" w:lineRule="auto"/>
        <w:ind w:firstLine="284"/>
        <w:jc w:val="both"/>
        <w:rPr>
          <w:color w:val="222222"/>
          <w:sz w:val="26"/>
          <w:szCs w:val="26"/>
          <w:shd w:val="clear" w:color="auto" w:fill="FFFFFF"/>
        </w:rPr>
      </w:pPr>
    </w:p>
    <w:p w14:paraId="4E12DFDD" w14:textId="77777777" w:rsidR="00161E1B" w:rsidRDefault="00161E1B" w:rsidP="00161E1B">
      <w:pPr>
        <w:keepNext/>
        <w:tabs>
          <w:tab w:val="num" w:pos="720"/>
        </w:tabs>
        <w:spacing w:line="300" w:lineRule="auto"/>
        <w:ind w:firstLine="284"/>
        <w:jc w:val="both"/>
        <w:outlineLvl w:val="2"/>
        <w:rPr>
          <w:b/>
          <w:bCs/>
          <w:smallCaps/>
          <w:sz w:val="26"/>
          <w:szCs w:val="26"/>
        </w:rPr>
      </w:pPr>
      <w:bookmarkStart w:id="52" w:name="_Toc92541708"/>
      <w:r>
        <w:rPr>
          <w:b/>
          <w:bCs/>
          <w:smallCaps/>
          <w:sz w:val="26"/>
          <w:szCs w:val="26"/>
        </w:rPr>
        <w:t>4.2.1.</w:t>
      </w:r>
      <w:r w:rsidRPr="005E6BD2">
        <w:rPr>
          <w:b/>
          <w:bCs/>
          <w:smallCaps/>
          <w:sz w:val="26"/>
          <w:szCs w:val="26"/>
        </w:rPr>
        <w:t>5.</w:t>
      </w:r>
      <w:r>
        <w:rPr>
          <w:b/>
          <w:bCs/>
          <w:smallCaps/>
          <w:sz w:val="26"/>
          <w:szCs w:val="26"/>
        </w:rPr>
        <w:t xml:space="preserve"> Требования к производительности.</w:t>
      </w:r>
      <w:bookmarkEnd w:id="52"/>
    </w:p>
    <w:p w14:paraId="4522FB93" w14:textId="77777777" w:rsidR="00161E1B" w:rsidRDefault="00161E1B" w:rsidP="00161E1B">
      <w:pPr>
        <w:ind w:firstLine="284"/>
        <w:jc w:val="both"/>
      </w:pPr>
      <w:r>
        <w:t>Функция производительности должна:</w:t>
      </w:r>
    </w:p>
    <w:p w14:paraId="6A1A0B85" w14:textId="77777777" w:rsidR="00161E1B" w:rsidRDefault="00161E1B" w:rsidP="00161E1B">
      <w:pPr>
        <w:numPr>
          <w:ilvl w:val="0"/>
          <w:numId w:val="14"/>
        </w:numPr>
        <w:spacing w:line="276" w:lineRule="auto"/>
        <w:ind w:left="0" w:firstLine="284"/>
        <w:contextualSpacing/>
        <w:jc w:val="both"/>
      </w:pPr>
      <w:r>
        <w:t>Поддерживать кэш запросов со стороны клиента, кэш результатов запроса</w:t>
      </w:r>
    </w:p>
    <w:p w14:paraId="0438D459" w14:textId="77777777" w:rsidR="00161E1B" w:rsidRDefault="00161E1B" w:rsidP="00161E1B">
      <w:pPr>
        <w:numPr>
          <w:ilvl w:val="0"/>
          <w:numId w:val="14"/>
        </w:numPr>
        <w:spacing w:line="276" w:lineRule="auto"/>
        <w:ind w:left="0" w:firstLine="284"/>
        <w:contextualSpacing/>
        <w:jc w:val="both"/>
      </w:pPr>
      <w:r>
        <w:t xml:space="preserve">минимизировать количество памяти, требуемой для кеширования, и должна делать эти данные общими для всех сессий.  </w:t>
      </w:r>
    </w:p>
    <w:p w14:paraId="13370472" w14:textId="77777777" w:rsidR="00161E1B" w:rsidRDefault="00161E1B" w:rsidP="00161E1B">
      <w:pPr>
        <w:numPr>
          <w:ilvl w:val="0"/>
          <w:numId w:val="14"/>
        </w:numPr>
        <w:spacing w:line="276" w:lineRule="auto"/>
        <w:ind w:left="0" w:firstLine="284"/>
        <w:contextualSpacing/>
        <w:jc w:val="both"/>
      </w:pPr>
      <w:r>
        <w:lastRenderedPageBreak/>
        <w:t>позволять приложениям баз данных осуществлять выборочное кэширование критически важных подмножеств таблиц базы данных, что должно позволить сократить до минимума временной интервал ответа для приложений.</w:t>
      </w:r>
    </w:p>
    <w:p w14:paraId="40B24009" w14:textId="77777777" w:rsidR="00161E1B" w:rsidRDefault="00161E1B" w:rsidP="00161E1B">
      <w:pPr>
        <w:numPr>
          <w:ilvl w:val="0"/>
          <w:numId w:val="14"/>
        </w:numPr>
        <w:spacing w:line="276" w:lineRule="auto"/>
        <w:ind w:left="0" w:firstLine="284"/>
        <w:contextualSpacing/>
        <w:jc w:val="both"/>
      </w:pPr>
      <w:r>
        <w:t xml:space="preserve">функционировать как вторичный кэш, где хранятся чистые (неизмененные) блоки базы данных, которые были удалены из буферного кэша </w:t>
      </w:r>
      <w:r>
        <w:rPr>
          <w:lang w:val="en-US"/>
        </w:rPr>
        <w:t>SGA</w:t>
      </w:r>
      <w:r>
        <w:t>, чтобы освободить место для других блоков.</w:t>
      </w:r>
    </w:p>
    <w:p w14:paraId="114F8312" w14:textId="77777777" w:rsidR="00161E1B" w:rsidRDefault="00161E1B" w:rsidP="00161E1B">
      <w:pPr>
        <w:numPr>
          <w:ilvl w:val="0"/>
          <w:numId w:val="14"/>
        </w:numPr>
        <w:spacing w:line="276" w:lineRule="auto"/>
        <w:ind w:left="0" w:firstLine="284"/>
        <w:contextualSpacing/>
        <w:jc w:val="both"/>
      </w:pPr>
      <w:r>
        <w:t>поддерживать</w:t>
      </w:r>
      <w:r>
        <w:rPr>
          <w:lang w:val="uz-Cyrl-UZ"/>
        </w:rPr>
        <w:t xml:space="preserve"> Адаптивные Планы Выполнения</w:t>
      </w:r>
    </w:p>
    <w:p w14:paraId="32640F4C" w14:textId="77777777" w:rsidR="00161E1B" w:rsidRDefault="00161E1B" w:rsidP="00161E1B">
      <w:pPr>
        <w:numPr>
          <w:ilvl w:val="0"/>
          <w:numId w:val="14"/>
        </w:numPr>
        <w:spacing w:line="276" w:lineRule="auto"/>
        <w:ind w:left="0" w:firstLine="284"/>
        <w:contextualSpacing/>
        <w:jc w:val="both"/>
      </w:pPr>
      <w:r>
        <w:t xml:space="preserve">поддерживать одновременное выполнение </w:t>
      </w:r>
      <w:r>
        <w:rPr>
          <w:lang w:val="en-US"/>
        </w:rPr>
        <w:t>UNION</w:t>
      </w:r>
      <w:r>
        <w:t xml:space="preserve"> и </w:t>
      </w:r>
      <w:r>
        <w:rPr>
          <w:lang w:val="en-US"/>
        </w:rPr>
        <w:t>UNION</w:t>
      </w:r>
      <w:r w:rsidRPr="007D7EFC">
        <w:t xml:space="preserve"> </w:t>
      </w:r>
      <w:r>
        <w:rPr>
          <w:lang w:val="en-US"/>
        </w:rPr>
        <w:t>ALL</w:t>
      </w:r>
      <w:r>
        <w:t xml:space="preserve"> структур</w:t>
      </w:r>
    </w:p>
    <w:p w14:paraId="43ABB492" w14:textId="77777777" w:rsidR="00161E1B" w:rsidRDefault="00161E1B" w:rsidP="00161E1B">
      <w:pPr>
        <w:numPr>
          <w:ilvl w:val="0"/>
          <w:numId w:val="14"/>
        </w:numPr>
        <w:spacing w:line="276" w:lineRule="auto"/>
        <w:ind w:left="0" w:firstLine="284"/>
        <w:contextualSpacing/>
        <w:jc w:val="both"/>
      </w:pPr>
      <w:r>
        <w:rPr>
          <w:color w:val="000000"/>
        </w:rPr>
        <w:t>позволять хранить столбцы, таблицы, разделы и материализованные представления в памяти в столбчатом формате, а не в обычном формате строк.</w:t>
      </w:r>
    </w:p>
    <w:p w14:paraId="2D3B1656" w14:textId="77777777" w:rsidR="00161E1B" w:rsidRDefault="00161E1B" w:rsidP="00161E1B">
      <w:pPr>
        <w:numPr>
          <w:ilvl w:val="0"/>
          <w:numId w:val="14"/>
        </w:numPr>
        <w:spacing w:line="276" w:lineRule="auto"/>
        <w:ind w:left="0" w:firstLine="284"/>
        <w:contextualSpacing/>
        <w:jc w:val="both"/>
      </w:pPr>
      <w:r>
        <w:t>Позволять создавать в памяти динамический объект — промежуточный отчет. Объект должен заполняться во время сканирования таблицы и позволять ускорить выполнение запроса</w:t>
      </w:r>
    </w:p>
    <w:p w14:paraId="4ED4BE27" w14:textId="77777777" w:rsidR="00161E1B" w:rsidRDefault="00161E1B" w:rsidP="00161E1B">
      <w:pPr>
        <w:numPr>
          <w:ilvl w:val="0"/>
          <w:numId w:val="14"/>
        </w:numPr>
        <w:spacing w:line="276" w:lineRule="auto"/>
        <w:ind w:left="0" w:firstLine="284"/>
        <w:contextualSpacing/>
        <w:jc w:val="both"/>
      </w:pPr>
      <w:r>
        <w:t>упорядочивать данные по значениям столбцов, при этом строки с одинаковыми значениями столбцов должны лежать вместе на диске. Эта специальная команда должна работать во время операций прямой загрузки данных, таких как массовая вставка записей или перемещение таблицы</w:t>
      </w:r>
    </w:p>
    <w:p w14:paraId="528FC0FF" w14:textId="77777777" w:rsidR="00161E1B" w:rsidRDefault="00161E1B" w:rsidP="00161E1B">
      <w:pPr>
        <w:numPr>
          <w:ilvl w:val="0"/>
          <w:numId w:val="14"/>
        </w:numPr>
        <w:spacing w:line="276" w:lineRule="auto"/>
        <w:ind w:left="0" w:firstLine="284"/>
        <w:contextualSpacing/>
        <w:jc w:val="both"/>
      </w:pPr>
      <w:r>
        <w:t>позволять удалять дисковые блоки таблицы и потенциально полные разделы секционированной таблицы на основе предикатов в столбцах таблицы.</w:t>
      </w:r>
    </w:p>
    <w:p w14:paraId="6FEBE6E0" w14:textId="77777777" w:rsidR="00161E1B" w:rsidRDefault="00161E1B" w:rsidP="00161E1B">
      <w:pPr>
        <w:spacing w:after="200" w:line="276" w:lineRule="auto"/>
        <w:ind w:firstLine="284"/>
        <w:jc w:val="both"/>
      </w:pPr>
    </w:p>
    <w:p w14:paraId="48052353" w14:textId="77777777" w:rsidR="00161E1B" w:rsidRPr="005E6BD2" w:rsidRDefault="00161E1B" w:rsidP="00161E1B">
      <w:pPr>
        <w:keepNext/>
        <w:tabs>
          <w:tab w:val="num" w:pos="720"/>
        </w:tabs>
        <w:spacing w:line="300" w:lineRule="auto"/>
        <w:ind w:firstLine="284"/>
        <w:jc w:val="both"/>
        <w:outlineLvl w:val="2"/>
        <w:rPr>
          <w:b/>
          <w:bCs/>
          <w:smallCaps/>
          <w:sz w:val="26"/>
          <w:szCs w:val="26"/>
        </w:rPr>
      </w:pPr>
      <w:bookmarkStart w:id="53" w:name="_Toc92541709"/>
      <w:r w:rsidRPr="005E6BD2">
        <w:rPr>
          <w:b/>
          <w:bCs/>
          <w:smallCaps/>
          <w:sz w:val="26"/>
          <w:szCs w:val="26"/>
        </w:rPr>
        <w:t>4.2.1.6. Требования к масштабируемости.</w:t>
      </w:r>
      <w:bookmarkEnd w:id="53"/>
    </w:p>
    <w:p w14:paraId="0828FC0D" w14:textId="77777777" w:rsidR="00161E1B" w:rsidRPr="005E6BD2" w:rsidRDefault="00161E1B" w:rsidP="00161E1B">
      <w:pPr>
        <w:ind w:firstLine="284"/>
        <w:jc w:val="both"/>
      </w:pPr>
      <w:r w:rsidRPr="005E6BD2">
        <w:t>Технологии масштабируемости должна:</w:t>
      </w:r>
    </w:p>
    <w:p w14:paraId="275A2A7C" w14:textId="77777777" w:rsidR="00161E1B" w:rsidRPr="005E6BD2" w:rsidRDefault="00161E1B" w:rsidP="00161E1B">
      <w:pPr>
        <w:numPr>
          <w:ilvl w:val="0"/>
          <w:numId w:val="15"/>
        </w:numPr>
        <w:spacing w:line="276" w:lineRule="auto"/>
        <w:ind w:left="0" w:firstLine="284"/>
        <w:contextualSpacing/>
        <w:jc w:val="both"/>
      </w:pPr>
      <w:r w:rsidRPr="005E6BD2">
        <w:t xml:space="preserve">позволять системным администраторам напрямую измерять, отслеживать и управлять уровнями обслуживания приложений, размещенных в базах данных </w:t>
      </w:r>
      <w:r w:rsidRPr="005E6BD2">
        <w:rPr>
          <w:lang w:val="en-US"/>
        </w:rPr>
        <w:t>c</w:t>
      </w:r>
      <w:r w:rsidRPr="005E6BD2">
        <w:t xml:space="preserve"> RAC и RAC с одним узлом </w:t>
      </w:r>
    </w:p>
    <w:p w14:paraId="491C8D85" w14:textId="77777777" w:rsidR="00161E1B" w:rsidRPr="005E6BD2" w:rsidRDefault="00161E1B" w:rsidP="00161E1B">
      <w:pPr>
        <w:numPr>
          <w:ilvl w:val="0"/>
          <w:numId w:val="15"/>
        </w:numPr>
        <w:spacing w:line="276" w:lineRule="auto"/>
        <w:ind w:left="0" w:firstLine="284"/>
        <w:contextualSpacing/>
        <w:jc w:val="both"/>
      </w:pPr>
      <w:r w:rsidRPr="005E6BD2">
        <w:t>поддерживать систему, которая равномерно распределяет данные по нескольким сегментам в кластере.</w:t>
      </w:r>
    </w:p>
    <w:p w14:paraId="676E032D" w14:textId="77777777" w:rsidR="00161E1B" w:rsidRPr="005E6BD2" w:rsidRDefault="00161E1B" w:rsidP="00161E1B">
      <w:pPr>
        <w:spacing w:line="276" w:lineRule="auto"/>
        <w:ind w:firstLine="284"/>
        <w:jc w:val="both"/>
        <w:rPr>
          <w:b/>
          <w:bCs/>
          <w:sz w:val="28"/>
          <w:szCs w:val="28"/>
        </w:rPr>
      </w:pPr>
    </w:p>
    <w:p w14:paraId="027CC9B7" w14:textId="77777777" w:rsidR="00161E1B" w:rsidRPr="005E6BD2" w:rsidRDefault="00161E1B" w:rsidP="00161E1B">
      <w:pPr>
        <w:keepNext/>
        <w:tabs>
          <w:tab w:val="num" w:pos="720"/>
        </w:tabs>
        <w:spacing w:line="300" w:lineRule="auto"/>
        <w:ind w:firstLine="284"/>
        <w:jc w:val="both"/>
        <w:outlineLvl w:val="2"/>
        <w:rPr>
          <w:b/>
          <w:bCs/>
          <w:smallCaps/>
          <w:sz w:val="26"/>
          <w:szCs w:val="26"/>
        </w:rPr>
      </w:pPr>
      <w:bookmarkStart w:id="54" w:name="_Toc92541710"/>
      <w:r w:rsidRPr="005E6BD2">
        <w:rPr>
          <w:b/>
          <w:bCs/>
          <w:smallCaps/>
          <w:sz w:val="26"/>
          <w:szCs w:val="26"/>
        </w:rPr>
        <w:t>4.2.1.7. Требования к технологии безопасности.</w:t>
      </w:r>
      <w:bookmarkEnd w:id="54"/>
    </w:p>
    <w:p w14:paraId="08532855" w14:textId="77777777" w:rsidR="00161E1B" w:rsidRDefault="00161E1B" w:rsidP="00161E1B">
      <w:pPr>
        <w:ind w:firstLine="284"/>
        <w:jc w:val="both"/>
      </w:pPr>
      <w:r w:rsidRPr="005E6BD2">
        <w:t>Технологии</w:t>
      </w:r>
      <w:r>
        <w:t xml:space="preserve"> безопасности должна:</w:t>
      </w:r>
    </w:p>
    <w:p w14:paraId="793EF6DB" w14:textId="77777777" w:rsidR="00161E1B" w:rsidRDefault="00161E1B" w:rsidP="00161E1B">
      <w:pPr>
        <w:numPr>
          <w:ilvl w:val="0"/>
          <w:numId w:val="16"/>
        </w:numPr>
        <w:spacing w:line="276" w:lineRule="auto"/>
        <w:ind w:left="0" w:firstLine="284"/>
        <w:contextualSpacing/>
        <w:jc w:val="both"/>
        <w:rPr>
          <w:color w:val="000000"/>
        </w:rPr>
      </w:pPr>
      <w:r>
        <w:rPr>
          <w:color w:val="000000"/>
        </w:rPr>
        <w:t>Позволять решать административные задачи и задачи безопасности для большого числа пользователей корпоративных баз данных.</w:t>
      </w:r>
    </w:p>
    <w:p w14:paraId="7F91264F" w14:textId="77777777" w:rsidR="00161E1B" w:rsidRDefault="00161E1B" w:rsidP="00161E1B">
      <w:pPr>
        <w:numPr>
          <w:ilvl w:val="0"/>
          <w:numId w:val="16"/>
        </w:numPr>
        <w:spacing w:line="276" w:lineRule="auto"/>
        <w:ind w:left="0" w:firstLine="284"/>
        <w:contextualSpacing/>
        <w:jc w:val="both"/>
      </w:pPr>
      <w:r>
        <w:t>предоставлять механизм для регистрации факта выдачи пользователями определенных команд и выполнения некоторых условий. При этом должна регистрироваться команда, введенная пользователем, а также другая информация: время, терминал и т. д.</w:t>
      </w:r>
    </w:p>
    <w:p w14:paraId="7E7791DE" w14:textId="77777777" w:rsidR="00161E1B" w:rsidRDefault="00161E1B" w:rsidP="00161E1B">
      <w:pPr>
        <w:numPr>
          <w:ilvl w:val="0"/>
          <w:numId w:val="16"/>
        </w:numPr>
        <w:spacing w:line="276" w:lineRule="auto"/>
        <w:ind w:left="0" w:firstLine="284"/>
        <w:contextualSpacing/>
        <w:jc w:val="both"/>
        <w:rPr>
          <w:color w:val="000000"/>
        </w:rPr>
      </w:pPr>
      <w:r>
        <w:rPr>
          <w:color w:val="000000"/>
        </w:rPr>
        <w:t>повышать безопасность приложений и операций с базами данных, помогая внедрять рекомендации с наименьшими привилегиями для ролей и привилегий базы данных.</w:t>
      </w:r>
    </w:p>
    <w:p w14:paraId="4C23E483" w14:textId="77777777" w:rsidR="00161E1B" w:rsidRDefault="00161E1B" w:rsidP="00161E1B">
      <w:pPr>
        <w:numPr>
          <w:ilvl w:val="0"/>
          <w:numId w:val="16"/>
        </w:numPr>
        <w:spacing w:line="276" w:lineRule="auto"/>
        <w:ind w:left="0" w:firstLine="284"/>
        <w:contextualSpacing/>
        <w:jc w:val="both"/>
      </w:pPr>
      <w:r>
        <w:t>Иметь модель авторизации базы данных, которая:</w:t>
      </w:r>
    </w:p>
    <w:p w14:paraId="180260F7" w14:textId="77777777" w:rsidR="00161E1B" w:rsidRDefault="00161E1B" w:rsidP="00161E1B">
      <w:pPr>
        <w:numPr>
          <w:ilvl w:val="0"/>
          <w:numId w:val="17"/>
        </w:numPr>
        <w:spacing w:line="276" w:lineRule="auto"/>
        <w:ind w:left="0" w:firstLine="284"/>
        <w:contextualSpacing/>
        <w:jc w:val="both"/>
      </w:pPr>
      <w:r>
        <w:t>Поддерживает декларативные политики безопасности</w:t>
      </w:r>
    </w:p>
    <w:p w14:paraId="2E4EA25F" w14:textId="77777777" w:rsidR="00161E1B" w:rsidRDefault="00161E1B" w:rsidP="00161E1B">
      <w:pPr>
        <w:numPr>
          <w:ilvl w:val="0"/>
          <w:numId w:val="17"/>
        </w:numPr>
        <w:spacing w:line="276" w:lineRule="auto"/>
        <w:ind w:left="0" w:firstLine="284"/>
        <w:contextualSpacing/>
        <w:jc w:val="both"/>
      </w:pPr>
      <w:r>
        <w:t>Обеспечивает сквозную безопасность для многоуровневых приложений</w:t>
      </w:r>
    </w:p>
    <w:p w14:paraId="19B7EAA9" w14:textId="77777777" w:rsidR="00161E1B" w:rsidRDefault="00161E1B" w:rsidP="00161E1B">
      <w:pPr>
        <w:numPr>
          <w:ilvl w:val="0"/>
          <w:numId w:val="17"/>
        </w:numPr>
        <w:spacing w:line="276" w:lineRule="auto"/>
        <w:ind w:left="0" w:firstLine="284"/>
        <w:contextualSpacing/>
        <w:jc w:val="both"/>
      </w:pPr>
      <w:r>
        <w:t>Обеспечивает интегрированное решение для защиты ресурсов базы данных и приложений</w:t>
      </w:r>
    </w:p>
    <w:p w14:paraId="3FB20832" w14:textId="77777777" w:rsidR="00161E1B" w:rsidRDefault="00161E1B" w:rsidP="00161E1B">
      <w:pPr>
        <w:numPr>
          <w:ilvl w:val="0"/>
          <w:numId w:val="17"/>
        </w:numPr>
        <w:spacing w:line="276" w:lineRule="auto"/>
        <w:ind w:left="0" w:firstLine="284"/>
        <w:contextualSpacing/>
        <w:jc w:val="both"/>
      </w:pPr>
      <w:r>
        <w:t>Совершенствует архитектуру безопасности базы данных для удовлетворения существующих и возникающих потребностей приложений, разработанных для Интернета</w:t>
      </w:r>
    </w:p>
    <w:p w14:paraId="2BF145D9" w14:textId="77777777" w:rsidR="00161E1B" w:rsidRDefault="00161E1B" w:rsidP="00161E1B">
      <w:pPr>
        <w:numPr>
          <w:ilvl w:val="0"/>
          <w:numId w:val="18"/>
        </w:numPr>
        <w:spacing w:line="276" w:lineRule="auto"/>
        <w:ind w:left="0" w:firstLine="284"/>
        <w:contextualSpacing/>
        <w:jc w:val="both"/>
      </w:pPr>
      <w:r>
        <w:t>позволять находить все столбцы таблицы в базе данных, содержащие конфиденциальные данные.</w:t>
      </w:r>
    </w:p>
    <w:p w14:paraId="62116DF2" w14:textId="77777777" w:rsidR="00161E1B" w:rsidRDefault="00161E1B" w:rsidP="00161E1B">
      <w:pPr>
        <w:numPr>
          <w:ilvl w:val="0"/>
          <w:numId w:val="18"/>
        </w:numPr>
        <w:spacing w:line="276" w:lineRule="auto"/>
        <w:ind w:left="0" w:firstLine="284"/>
        <w:contextualSpacing/>
        <w:jc w:val="both"/>
      </w:pPr>
      <w:r>
        <w:rPr>
          <w:color w:val="000000"/>
        </w:rPr>
        <w:lastRenderedPageBreak/>
        <w:t>позволять фильтровать пользователей, которые получают доступ к данным. </w:t>
      </w:r>
    </w:p>
    <w:p w14:paraId="51B3CE21" w14:textId="77777777" w:rsidR="00161E1B" w:rsidRDefault="00161E1B" w:rsidP="00161E1B">
      <w:pPr>
        <w:spacing w:line="276" w:lineRule="auto"/>
        <w:ind w:firstLine="284"/>
        <w:jc w:val="both"/>
        <w:rPr>
          <w:b/>
          <w:bCs/>
          <w:sz w:val="28"/>
          <w:szCs w:val="28"/>
        </w:rPr>
      </w:pPr>
    </w:p>
    <w:p w14:paraId="79F7B36F" w14:textId="77777777" w:rsidR="00161E1B" w:rsidRDefault="00161E1B" w:rsidP="00161E1B">
      <w:pPr>
        <w:keepNext/>
        <w:tabs>
          <w:tab w:val="num" w:pos="720"/>
        </w:tabs>
        <w:spacing w:line="300" w:lineRule="auto"/>
        <w:ind w:firstLine="284"/>
        <w:jc w:val="both"/>
        <w:outlineLvl w:val="2"/>
        <w:rPr>
          <w:b/>
          <w:bCs/>
          <w:smallCaps/>
          <w:sz w:val="26"/>
          <w:szCs w:val="26"/>
        </w:rPr>
      </w:pPr>
      <w:bookmarkStart w:id="55" w:name="_Toc92541714"/>
      <w:r>
        <w:rPr>
          <w:b/>
          <w:bCs/>
          <w:smallCaps/>
          <w:sz w:val="26"/>
          <w:szCs w:val="26"/>
        </w:rPr>
        <w:t>4.2.2. ТРЕБОВАНИЯ К ДИАГНОСТИРОВАНИЮ</w:t>
      </w:r>
      <w:bookmarkEnd w:id="55"/>
      <w:r>
        <w:rPr>
          <w:b/>
          <w:bCs/>
          <w:smallCaps/>
          <w:sz w:val="26"/>
          <w:szCs w:val="26"/>
        </w:rPr>
        <w:t xml:space="preserve"> И МОНИТОРИНГУ</w:t>
      </w:r>
    </w:p>
    <w:p w14:paraId="2EAB954C" w14:textId="77777777" w:rsidR="00161E1B" w:rsidRDefault="00161E1B" w:rsidP="00161E1B">
      <w:pPr>
        <w:ind w:firstLine="284"/>
        <w:jc w:val="both"/>
      </w:pPr>
      <w:r>
        <w:t xml:space="preserve">Решение должно предоставлять всестороннюю функциональность по мониторингу, автоматической диагностике производительности и диагностике производительности в реальном времени, встроенную в ядро базы данных. </w:t>
      </w:r>
    </w:p>
    <w:p w14:paraId="078B54B6" w14:textId="77777777" w:rsidR="00161E1B" w:rsidRDefault="00161E1B" w:rsidP="00161E1B">
      <w:pPr>
        <w:ind w:firstLine="284"/>
        <w:jc w:val="both"/>
      </w:pPr>
      <w:r>
        <w:t xml:space="preserve">Решение должно предоставлять отчеты о производительности и доступности на уровне предприятия, централизованный репозиторий с данными производительности, кросс-системную агрегацию данных производительности. </w:t>
      </w:r>
    </w:p>
    <w:p w14:paraId="073D8444" w14:textId="77777777" w:rsidR="00161E1B" w:rsidRDefault="00161E1B" w:rsidP="00161E1B">
      <w:pPr>
        <w:ind w:firstLine="284"/>
        <w:jc w:val="both"/>
      </w:pPr>
      <w:r>
        <w:t xml:space="preserve">Решение должно выполнять анализ, фокусируясь на активности, которая занимает больше всего времени в базе данных и затем идти по дереву классификации проблем, чтобы найти первопричину проблемы. Позволять обнаруживать настоящую причину проблемы производительности, а не только сообщать о ее симптомах. Каждая рекомендация должна иметь соответствующий вес и позволять расставлять приоритеты при решении наиболее критичных проблем. Чтобы лучше понять влияние выявленных проблем на работу базы данных в течение долгого времени, каждой рекомендации должна назначаться описательное имя, что позволит применять фильтры, вести поиск по этому имени и связывать эту рекомендацию с предыдущими аналогичными рекомендациями за последние 24 часа. </w:t>
      </w:r>
    </w:p>
    <w:p w14:paraId="5E07D661" w14:textId="77777777" w:rsidR="00161E1B" w:rsidRDefault="00161E1B" w:rsidP="00161E1B">
      <w:pPr>
        <w:ind w:firstLine="284"/>
        <w:jc w:val="both"/>
      </w:pPr>
      <w:r>
        <w:t xml:space="preserve">Решение должно обеспечивать анализ проблем в зависших базах данных. Запускать набор предопределенных процедур, используя нормальный и диагностический режим связи с базой данных, для анализа текущей производительности и помогать администратору решать проблемы взаимоблокировок, зависаний, конфликтов в разделяемом пуле и многих других исключительных ситуациях, из-за которых приходится прибегать к рестарту базы данных. </w:t>
      </w:r>
    </w:p>
    <w:p w14:paraId="6DB8317C" w14:textId="77777777" w:rsidR="00161E1B" w:rsidRDefault="00161E1B" w:rsidP="00161E1B">
      <w:pPr>
        <w:ind w:firstLine="284"/>
        <w:jc w:val="both"/>
      </w:pPr>
      <w:r>
        <w:t xml:space="preserve">Решение должно включать в себя встроенный репозиторий, который содержит статистику о работе базы данных и другую релевантную информацию. Через регулярные интервалы времени (раз в час по умолчанию) база данных должна делать снимки всех основных метрик и сохранять их. </w:t>
      </w:r>
    </w:p>
    <w:p w14:paraId="4E4F519D" w14:textId="77777777" w:rsidR="00161E1B" w:rsidRDefault="00161E1B" w:rsidP="00161E1B">
      <w:pPr>
        <w:ind w:firstLine="284"/>
        <w:jc w:val="both"/>
      </w:pPr>
      <w:r>
        <w:t xml:space="preserve">Решение должно предоставлять информацию о том, как база данных использовалась в прошлом, и предоставлять ей возможность самой принимать решения, как наиболее точно настроиться под окружение, в котором она работает. </w:t>
      </w:r>
    </w:p>
    <w:p w14:paraId="53FADFB5" w14:textId="77777777" w:rsidR="00161E1B" w:rsidRDefault="00161E1B" w:rsidP="00161E1B">
      <w:pPr>
        <w:ind w:firstLine="284"/>
        <w:jc w:val="both"/>
      </w:pPr>
      <w:r>
        <w:t xml:space="preserve">Решение должно выполнять каждую секунду снимки текущего состояния всех активных сессий и сохранять их в оперативной памяти и в дальнейшем предоставлять к ним доступ. </w:t>
      </w:r>
    </w:p>
    <w:p w14:paraId="5A64FD44" w14:textId="77777777" w:rsidR="00161E1B" w:rsidRDefault="00161E1B" w:rsidP="00161E1B">
      <w:pPr>
        <w:ind w:firstLine="284"/>
        <w:jc w:val="both"/>
      </w:pPr>
    </w:p>
    <w:p w14:paraId="6F5503B9" w14:textId="77777777" w:rsidR="00161E1B" w:rsidRDefault="00161E1B" w:rsidP="00161E1B">
      <w:pPr>
        <w:keepNext/>
        <w:tabs>
          <w:tab w:val="num" w:pos="720"/>
        </w:tabs>
        <w:spacing w:line="300" w:lineRule="auto"/>
        <w:ind w:firstLine="284"/>
        <w:jc w:val="both"/>
        <w:outlineLvl w:val="2"/>
        <w:rPr>
          <w:b/>
          <w:bCs/>
          <w:smallCaps/>
          <w:sz w:val="26"/>
          <w:szCs w:val="26"/>
        </w:rPr>
      </w:pPr>
      <w:bookmarkStart w:id="56" w:name="_Toc92541715"/>
      <w:r>
        <w:rPr>
          <w:b/>
          <w:bCs/>
          <w:smallCaps/>
          <w:sz w:val="26"/>
          <w:szCs w:val="26"/>
        </w:rPr>
        <w:t xml:space="preserve">4.2.3. ТРЕБОВАНИЯ К АВТОМАТИЧЕСКОЙ НАСТРОЙКЕ СИСТЕМЫ </w:t>
      </w:r>
      <w:bookmarkEnd w:id="56"/>
    </w:p>
    <w:p w14:paraId="2B7CD13C" w14:textId="77777777" w:rsidR="00161E1B" w:rsidRDefault="00161E1B" w:rsidP="00161E1B">
      <w:pPr>
        <w:ind w:firstLine="284"/>
        <w:jc w:val="both"/>
      </w:pPr>
      <w:r>
        <w:t xml:space="preserve">Решение должно эффективно и легко автоматизировать процесс настройки приложений. </w:t>
      </w:r>
    </w:p>
    <w:p w14:paraId="6E73BC8B" w14:textId="77777777" w:rsidR="00161E1B" w:rsidRDefault="00161E1B" w:rsidP="00161E1B">
      <w:pPr>
        <w:ind w:firstLine="284"/>
        <w:jc w:val="both"/>
      </w:pPr>
      <w:r>
        <w:t xml:space="preserve">Решение должно выявлять «тяжелые» SQL-операции, потребляющие значительное количество системных ресурсов. </w:t>
      </w:r>
    </w:p>
    <w:p w14:paraId="691500DA" w14:textId="77777777" w:rsidR="00161E1B" w:rsidRDefault="00161E1B" w:rsidP="00161E1B">
      <w:pPr>
        <w:ind w:firstLine="284"/>
        <w:jc w:val="both"/>
      </w:pPr>
      <w:r>
        <w:t xml:space="preserve">Администраторы должны иметь возможность видеть выполнение SQL в реальном времени через специальные экраны отображения с детальной, динамически обновляющейся статистикой по каждому шагу плана выполнения SQL. Сбор статистики выполнения SQL не должен оказывать существенного влияния на производительность рабочей системы. </w:t>
      </w:r>
    </w:p>
    <w:p w14:paraId="65CE9BD0" w14:textId="77777777" w:rsidR="00161E1B" w:rsidRDefault="00161E1B" w:rsidP="00161E1B">
      <w:pPr>
        <w:ind w:firstLine="284"/>
        <w:jc w:val="both"/>
      </w:pPr>
      <w:r>
        <w:t xml:space="preserve">Администраторы должны иметь возможность для отслеживания сложных планов выполнения запросов, выявления плохих механизмов индексации и перекосов в параллельном выполнении запросов в реальном времени. </w:t>
      </w:r>
    </w:p>
    <w:p w14:paraId="423C54A0" w14:textId="77777777" w:rsidR="00161E1B" w:rsidRDefault="00161E1B" w:rsidP="00161E1B">
      <w:pPr>
        <w:ind w:firstLine="284"/>
        <w:jc w:val="both"/>
      </w:pPr>
      <w:r>
        <w:t xml:space="preserve">Решение должно автоматизировать процесс настройки SQL путем всестороннего исследования всех возможных вариантов настройки SQL-предложения.  Анализ и настройка должна осуществляются с помощью оптимизатора запросов, встроенного в ядро базы данных. Решение должно поддерживать шесть типов анализа: </w:t>
      </w:r>
    </w:p>
    <w:p w14:paraId="1F8764B4" w14:textId="77777777" w:rsidR="00161E1B" w:rsidRDefault="00161E1B" w:rsidP="00161E1B">
      <w:pPr>
        <w:ind w:firstLine="284"/>
        <w:jc w:val="both"/>
      </w:pPr>
      <w:r>
        <w:t xml:space="preserve">• Анализ статистики: выявление объектов с отсутствующей или устаревшей статистикой, выдача соответствующих рекомендаций по устранению проблемы. </w:t>
      </w:r>
    </w:p>
    <w:p w14:paraId="282F1A6B" w14:textId="77777777" w:rsidR="00161E1B" w:rsidRDefault="00161E1B" w:rsidP="00161E1B">
      <w:pPr>
        <w:ind w:firstLine="284"/>
        <w:jc w:val="both"/>
      </w:pPr>
      <w:r>
        <w:t xml:space="preserve">• SQL-профилирование: позволять настраивать SQL-предложения без каких-либо изменений кода приложения. </w:t>
      </w:r>
    </w:p>
    <w:p w14:paraId="32154A39" w14:textId="77777777" w:rsidR="00161E1B" w:rsidRDefault="00161E1B" w:rsidP="00161E1B">
      <w:pPr>
        <w:ind w:firstLine="284"/>
        <w:jc w:val="both"/>
      </w:pPr>
      <w:r>
        <w:lastRenderedPageBreak/>
        <w:t>• Анализ путей доступа: во время этого анализа должны определятся новые индексы, которые могут значительно улучшить производительность запросов.</w:t>
      </w:r>
    </w:p>
    <w:p w14:paraId="75CD2DE4" w14:textId="77777777" w:rsidR="00161E1B" w:rsidRDefault="00161E1B" w:rsidP="00161E1B">
      <w:pPr>
        <w:ind w:firstLine="284"/>
        <w:jc w:val="both"/>
      </w:pPr>
      <w:r>
        <w:t xml:space="preserve">• Анализ структуры SQL: проверка неявных преобразований типов и предоставление рекомендаций по изменению кода SQL. </w:t>
      </w:r>
    </w:p>
    <w:p w14:paraId="5B668514" w14:textId="77777777" w:rsidR="00161E1B" w:rsidRDefault="00161E1B" w:rsidP="00161E1B">
      <w:pPr>
        <w:ind w:firstLine="284"/>
        <w:jc w:val="both"/>
      </w:pPr>
      <w:r>
        <w:t xml:space="preserve">• Степень параллелизма: определять, можно ли улучшить время выполнения с помощью параллельных потоков на определенных этапах выполнения SQL. </w:t>
      </w:r>
    </w:p>
    <w:p w14:paraId="070C36D9" w14:textId="77777777" w:rsidR="00161E1B" w:rsidRDefault="00161E1B" w:rsidP="00161E1B">
      <w:pPr>
        <w:ind w:firstLine="284"/>
        <w:jc w:val="both"/>
      </w:pPr>
      <w:r>
        <w:t xml:space="preserve">• Альтернативные планы: поиск других планов выполнения запроса, используя текущие и исторические данные производительности. </w:t>
      </w:r>
    </w:p>
    <w:p w14:paraId="7AA0C97E" w14:textId="77777777" w:rsidR="00161E1B" w:rsidRDefault="00161E1B" w:rsidP="00161E1B">
      <w:pPr>
        <w:ind w:firstLine="284"/>
        <w:jc w:val="both"/>
      </w:pPr>
      <w:r>
        <w:t xml:space="preserve">Решение должно работать в автоматическом режиме. Она должна запускаться автоматически во время окна для плановых работ. </w:t>
      </w:r>
    </w:p>
    <w:p w14:paraId="055EDC7D" w14:textId="77777777" w:rsidR="00161E1B" w:rsidRDefault="00161E1B" w:rsidP="00161E1B">
      <w:pPr>
        <w:ind w:firstLine="284"/>
        <w:jc w:val="both"/>
      </w:pPr>
      <w:r>
        <w:t xml:space="preserve">Решение должно предоставлять исчерпывающие рекомендации, как оптимизировать дизайн схемы, чтобы достичь максимальной производительности приложения. </w:t>
      </w:r>
    </w:p>
    <w:p w14:paraId="233D68AD" w14:textId="77777777" w:rsidR="00161E1B" w:rsidRDefault="00161E1B" w:rsidP="00161E1B">
      <w:pPr>
        <w:ind w:firstLine="284"/>
        <w:jc w:val="both"/>
      </w:pPr>
      <w:r>
        <w:t>Решение должно предоставлять возможность реорганизации объектов, для эффективного управления табличными пространствами путем удаления неиспользуемого пространства является. Реорганизация должна использоваться для: 1) перестройки фрагментированных индексов и таблиц; 2) перемещения объектов в другое табличное пространство; 3) пересоздания объектов с оптимальными атрибутами хранения.</w:t>
      </w:r>
    </w:p>
    <w:p w14:paraId="05E57058" w14:textId="77777777" w:rsidR="00161E1B" w:rsidRDefault="00161E1B" w:rsidP="00161E1B">
      <w:pPr>
        <w:ind w:firstLine="284"/>
        <w:jc w:val="both"/>
      </w:pPr>
    </w:p>
    <w:p w14:paraId="4E139BFC" w14:textId="77777777" w:rsidR="00161E1B" w:rsidRDefault="00161E1B" w:rsidP="00161E1B">
      <w:pPr>
        <w:keepNext/>
        <w:tabs>
          <w:tab w:val="num" w:pos="720"/>
        </w:tabs>
        <w:spacing w:line="300" w:lineRule="auto"/>
        <w:ind w:firstLine="284"/>
        <w:jc w:val="both"/>
        <w:outlineLvl w:val="2"/>
        <w:rPr>
          <w:b/>
          <w:bCs/>
          <w:smallCaps/>
          <w:sz w:val="26"/>
          <w:szCs w:val="26"/>
        </w:rPr>
      </w:pPr>
      <w:r>
        <w:rPr>
          <w:b/>
          <w:bCs/>
          <w:smallCaps/>
          <w:sz w:val="26"/>
          <w:szCs w:val="26"/>
        </w:rPr>
        <w:t xml:space="preserve">4.2.4. ТРЕБОВАНИЕ К </w:t>
      </w:r>
      <w:r w:rsidRPr="00286BE8">
        <w:rPr>
          <w:b/>
          <w:bCs/>
          <w:smallCaps/>
          <w:sz w:val="26"/>
          <w:szCs w:val="26"/>
        </w:rPr>
        <w:t>ОБЕСПЕЧЕНИЮ ДОСТУПНОСТИ ПРИЛОЖЕНИЙ</w:t>
      </w:r>
      <w:r>
        <w:rPr>
          <w:b/>
          <w:bCs/>
          <w:smallCaps/>
          <w:sz w:val="26"/>
          <w:szCs w:val="26"/>
        </w:rPr>
        <w:t>.</w:t>
      </w:r>
    </w:p>
    <w:p w14:paraId="6153FF57" w14:textId="77777777" w:rsidR="00161E1B" w:rsidRPr="0086409D" w:rsidRDefault="00161E1B" w:rsidP="00161E1B">
      <w:pPr>
        <w:ind w:firstLine="284"/>
        <w:jc w:val="both"/>
      </w:pPr>
      <w:r w:rsidRPr="0086409D">
        <w:t>Общие требования к системе:</w:t>
      </w:r>
    </w:p>
    <w:p w14:paraId="6E77A2EA"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обеспечивать высокую доступность, ускорение и безопасность приложений. для сокращения времени простоя, обеспечения непрерывности бизнес-процессов банка и эффективного функционирования ИАБС.</w:t>
      </w:r>
    </w:p>
    <w:p w14:paraId="7EB1E3F0"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обеспечивать высокую производительность, при ограниченном количестве вычислительных ресурсов и оптимизацию производительности с возможностью самонастройки.</w:t>
      </w:r>
    </w:p>
    <w:p w14:paraId="098274FD"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осуществлять динамическую конфигурацию и автоматический перезапуск отказавших серверов;</w:t>
      </w:r>
    </w:p>
    <w:p w14:paraId="6CCEB8B1"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позволять осуществлять кластеризацию, включая аварийное переключение сеансов, миграцию всего сервера и автоматическую миграция служб обмена сообщениями и транзакций, а также последовательные обновления систем.</w:t>
      </w:r>
    </w:p>
    <w:p w14:paraId="519053A3" w14:textId="77777777" w:rsidR="00161E1B" w:rsidRPr="0085260E" w:rsidRDefault="00161E1B" w:rsidP="00161E1B">
      <w:pPr>
        <w:pStyle w:val="af9"/>
        <w:numPr>
          <w:ilvl w:val="0"/>
          <w:numId w:val="19"/>
        </w:numPr>
        <w:ind w:left="567" w:hanging="283"/>
        <w:jc w:val="both"/>
        <w:rPr>
          <w:sz w:val="24"/>
          <w:szCs w:val="24"/>
        </w:rPr>
      </w:pPr>
      <w:r w:rsidRPr="0086409D">
        <w:rPr>
          <w:sz w:val="24"/>
          <w:szCs w:val="24"/>
        </w:rPr>
        <w:t xml:space="preserve">обеспечивать емкость, масштабируемость, программируемость и </w:t>
      </w:r>
      <w:r w:rsidRPr="0085260E">
        <w:rPr>
          <w:sz w:val="24"/>
          <w:szCs w:val="24"/>
        </w:rPr>
        <w:t xml:space="preserve">многопользовательскую среду для адаптации к постоянно меняющейся среде. </w:t>
      </w:r>
    </w:p>
    <w:p w14:paraId="28E57F70" w14:textId="77777777" w:rsidR="00161E1B" w:rsidRPr="0085260E" w:rsidRDefault="00161E1B" w:rsidP="00161E1B">
      <w:pPr>
        <w:pStyle w:val="af9"/>
        <w:numPr>
          <w:ilvl w:val="0"/>
          <w:numId w:val="19"/>
        </w:numPr>
        <w:ind w:left="567" w:hanging="283"/>
        <w:jc w:val="both"/>
        <w:rPr>
          <w:sz w:val="24"/>
          <w:szCs w:val="24"/>
        </w:rPr>
      </w:pPr>
      <w:r w:rsidRPr="0085260E">
        <w:rPr>
          <w:sz w:val="24"/>
          <w:szCs w:val="24"/>
        </w:rPr>
        <w:t xml:space="preserve">поддерживать настраиваемые проверки работоспособности (Health </w:t>
      </w:r>
      <w:proofErr w:type="spellStart"/>
      <w:r w:rsidRPr="0085260E">
        <w:rPr>
          <w:sz w:val="24"/>
          <w:szCs w:val="24"/>
        </w:rPr>
        <w:t>check</w:t>
      </w:r>
      <w:proofErr w:type="spellEnd"/>
      <w:r w:rsidRPr="0085260E">
        <w:rPr>
          <w:sz w:val="24"/>
          <w:szCs w:val="24"/>
        </w:rPr>
        <w:t xml:space="preserve">) серверов, для гарантированного обслуживания потребностей систем только полнофункциональными серверами. </w:t>
      </w:r>
    </w:p>
    <w:p w14:paraId="0756C2C2"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поддерживать многочисленные методы для преодоления задержки, связанной с расстоянием, неэффективных интернет-протоколов и ограничений дизайна приложений.</w:t>
      </w:r>
    </w:p>
    <w:p w14:paraId="267A4280" w14:textId="77777777" w:rsidR="00161E1B" w:rsidRPr="00CC41BD" w:rsidRDefault="00161E1B" w:rsidP="00161E1B">
      <w:pPr>
        <w:pStyle w:val="af9"/>
        <w:numPr>
          <w:ilvl w:val="0"/>
          <w:numId w:val="19"/>
        </w:numPr>
        <w:ind w:left="567" w:hanging="283"/>
        <w:jc w:val="both"/>
        <w:rPr>
          <w:sz w:val="24"/>
          <w:szCs w:val="24"/>
        </w:rPr>
      </w:pPr>
      <w:r w:rsidRPr="00CC41BD">
        <w:rPr>
          <w:sz w:val="24"/>
          <w:szCs w:val="24"/>
        </w:rPr>
        <w:t>обеспечивать пропускную способность не менее 10Гбит/с.</w:t>
      </w:r>
    </w:p>
    <w:p w14:paraId="3B5600EA"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 xml:space="preserve">Должна обеспечиваться поддержка многопользовательских сред с помощью разделов доставки приложений. </w:t>
      </w:r>
    </w:p>
    <w:p w14:paraId="6D6DF7BB"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 xml:space="preserve">Система должна поставляться с комплексной лицензией. Все функции должны быть включены и должна быть возможность их активации сразу после покупки без приобретения дополнительных лицензий. </w:t>
      </w:r>
    </w:p>
    <w:p w14:paraId="2EC5C243" w14:textId="77777777" w:rsidR="00161E1B" w:rsidRPr="0086409D" w:rsidRDefault="00161E1B" w:rsidP="00161E1B">
      <w:pPr>
        <w:ind w:firstLine="284"/>
        <w:jc w:val="both"/>
      </w:pPr>
      <w:r w:rsidRPr="0086409D">
        <w:t>Требования к обработке приложений:</w:t>
      </w:r>
    </w:p>
    <w:p w14:paraId="73BA4B98"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Аварийное переключение сеансов TCP на резервное устройство с отслеживанием состояния в случае аппаратного или программного сбоя.</w:t>
      </w:r>
    </w:p>
    <w:p w14:paraId="4CF2FC75"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 xml:space="preserve">Поддержка сохранения сеанса на основе файлов </w:t>
      </w:r>
      <w:proofErr w:type="spellStart"/>
      <w:r w:rsidRPr="0086409D">
        <w:rPr>
          <w:sz w:val="24"/>
          <w:szCs w:val="24"/>
        </w:rPr>
        <w:t>cookie</w:t>
      </w:r>
      <w:proofErr w:type="spellEnd"/>
      <w:r w:rsidRPr="0086409D">
        <w:rPr>
          <w:sz w:val="24"/>
          <w:szCs w:val="24"/>
        </w:rPr>
        <w:t xml:space="preserve"> и свойств подключения на уровне сети, транспорта, сеанса или приложения.</w:t>
      </w:r>
    </w:p>
    <w:p w14:paraId="20CBE042"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Поддержка программного управления содержимым транспортных, сеансовых данных и данных уровня приложений.</w:t>
      </w:r>
    </w:p>
    <w:p w14:paraId="48670FF4"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Поддержка группировки приоритетов внутренних серверов.</w:t>
      </w:r>
    </w:p>
    <w:p w14:paraId="34DBE486"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 xml:space="preserve">Возможность предоставления пользовательских ответов на основе условной </w:t>
      </w:r>
      <w:r w:rsidRPr="0086409D">
        <w:rPr>
          <w:sz w:val="24"/>
          <w:szCs w:val="24"/>
        </w:rPr>
        <w:lastRenderedPageBreak/>
        <w:t>информации.</w:t>
      </w:r>
    </w:p>
    <w:p w14:paraId="72DABD32"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Возможность обработки протокола обмена финансовой информацией, включая переключение контента и манипулирование</w:t>
      </w:r>
    </w:p>
    <w:p w14:paraId="4C99232C"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Поддержка отдельных профилей TCP на стороне клиента и на стороне сервера на каждом виртуальном сервере.</w:t>
      </w:r>
    </w:p>
    <w:p w14:paraId="29E71A24"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Поддержка произвольной, определяемой пользователем регистрации данных о событиях и отправка журналов событий через системный журнал.</w:t>
      </w:r>
    </w:p>
    <w:p w14:paraId="21E291AD" w14:textId="77777777" w:rsidR="00161E1B" w:rsidRPr="000424A1" w:rsidRDefault="00161E1B" w:rsidP="00161E1B">
      <w:pPr>
        <w:ind w:firstLine="284"/>
        <w:jc w:val="both"/>
        <w:rPr>
          <w:lang w:val="en-US"/>
        </w:rPr>
      </w:pPr>
      <w:r w:rsidRPr="0086409D">
        <w:t>Требования к безопасности:</w:t>
      </w:r>
    </w:p>
    <w:p w14:paraId="0BFB4EFA"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Поддержка проверки SSL-сертификата на стороне клиента и возможность выполнять переключение содержимого и манипулирование содержимым условно на данных сертификата.</w:t>
      </w:r>
    </w:p>
    <w:p w14:paraId="431177FB"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Возможность программного и динамического развертывания белого или черного списка клиентских IP-адресов и сетей для реагирования на инциденты безопасности.</w:t>
      </w:r>
    </w:p>
    <w:p w14:paraId="1034A3A4"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 xml:space="preserve">Должна быть включена функция </w:t>
      </w:r>
      <w:proofErr w:type="spellStart"/>
      <w:r w:rsidRPr="0086409D">
        <w:rPr>
          <w:sz w:val="24"/>
          <w:szCs w:val="24"/>
        </w:rPr>
        <w:t>брандмаузера</w:t>
      </w:r>
      <w:proofErr w:type="spellEnd"/>
      <w:r w:rsidRPr="0086409D">
        <w:rPr>
          <w:sz w:val="24"/>
          <w:szCs w:val="24"/>
        </w:rPr>
        <w:t xml:space="preserve"> веб-приложений, защищающая веб-службы от атак.</w:t>
      </w:r>
    </w:p>
    <w:p w14:paraId="4E767AAE"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 xml:space="preserve">Должна быть включена функция </w:t>
      </w:r>
      <w:proofErr w:type="spellStart"/>
      <w:r w:rsidRPr="0086409D">
        <w:rPr>
          <w:sz w:val="24"/>
          <w:szCs w:val="24"/>
        </w:rPr>
        <w:t>DDoS</w:t>
      </w:r>
      <w:proofErr w:type="spellEnd"/>
      <w:r w:rsidRPr="0086409D">
        <w:rPr>
          <w:sz w:val="24"/>
          <w:szCs w:val="24"/>
        </w:rPr>
        <w:t>, защищающая службы ИАБС от объемных атак, атак на уровне приложений.</w:t>
      </w:r>
    </w:p>
    <w:p w14:paraId="324D5694" w14:textId="77777777" w:rsidR="00161E1B" w:rsidRPr="0086409D" w:rsidRDefault="00161E1B" w:rsidP="00161E1B">
      <w:pPr>
        <w:ind w:firstLine="284"/>
        <w:jc w:val="both"/>
      </w:pPr>
      <w:r w:rsidRPr="0086409D">
        <w:t>Требования к интеграции с сетевой инфраструктурой:</w:t>
      </w:r>
    </w:p>
    <w:p w14:paraId="5BFF3EC9"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API на основе открытых стандартов для управления конфигурацией.</w:t>
      </w:r>
    </w:p>
    <w:p w14:paraId="6A1888BF" w14:textId="77777777" w:rsidR="00161E1B" w:rsidRPr="00CC41BD" w:rsidRDefault="00161E1B" w:rsidP="00161E1B">
      <w:pPr>
        <w:pStyle w:val="af9"/>
        <w:numPr>
          <w:ilvl w:val="0"/>
          <w:numId w:val="19"/>
        </w:numPr>
        <w:ind w:left="567" w:hanging="283"/>
        <w:jc w:val="both"/>
        <w:rPr>
          <w:sz w:val="24"/>
          <w:szCs w:val="24"/>
        </w:rPr>
      </w:pPr>
      <w:r w:rsidRPr="00CC41BD">
        <w:rPr>
          <w:sz w:val="24"/>
          <w:szCs w:val="24"/>
        </w:rPr>
        <w:t>Полная поддержка SSL / TLS</w:t>
      </w:r>
    </w:p>
    <w:p w14:paraId="4A42FE86" w14:textId="77777777" w:rsidR="00161E1B" w:rsidRPr="0086409D" w:rsidRDefault="00161E1B" w:rsidP="00161E1B">
      <w:pPr>
        <w:ind w:firstLine="284"/>
        <w:jc w:val="both"/>
      </w:pPr>
      <w:r w:rsidRPr="0086409D">
        <w:t>Требования к конфигурации, администрированию и мониторингу системы:</w:t>
      </w:r>
    </w:p>
    <w:p w14:paraId="072B2D2E"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Не должно быть ограничений на команды и конфигурацию, независимо от того, какая модель управления используется (CLI, GUI, API), любая команда / конфигурация должна применяться для любой модели управления.</w:t>
      </w:r>
    </w:p>
    <w:p w14:paraId="1E70F0AA"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Доступное управление для лучшей аналитики и централизованного управления.</w:t>
      </w:r>
    </w:p>
    <w:p w14:paraId="6DCD7103"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 xml:space="preserve">Функция мониторинга должна позволять выявлять процент ошибочного трафика за пределами диапазона и количество хороших SSL-соединений </w:t>
      </w:r>
    </w:p>
    <w:p w14:paraId="7D757653"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 xml:space="preserve">Возможность записывать события </w:t>
      </w:r>
      <w:r w:rsidRPr="0086409D">
        <w:rPr>
          <w:sz w:val="24"/>
          <w:szCs w:val="24"/>
          <w:lang w:val="uz-Cyrl-UZ"/>
        </w:rPr>
        <w:t>виртуальных</w:t>
      </w:r>
      <w:r w:rsidRPr="0086409D">
        <w:rPr>
          <w:sz w:val="24"/>
          <w:szCs w:val="24"/>
        </w:rPr>
        <w:t xml:space="preserve"> машин в буфер в памяти, а также захватывать трафик для постоянного ретроспективного буфера данных, в который может быть сохранен для анализа после инцидента.</w:t>
      </w:r>
    </w:p>
    <w:p w14:paraId="1E494045"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Доступность панели управления или страницы состояния, показывающей использование системных ресурсов с течением времени</w:t>
      </w:r>
    </w:p>
    <w:p w14:paraId="7B33631E"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Возможность отслеживать потоки через устройство с помощью журналов, таблиц соединений или других средств</w:t>
      </w:r>
    </w:p>
    <w:p w14:paraId="7D6E5DBF" w14:textId="77777777" w:rsidR="00161E1B" w:rsidRPr="0086409D" w:rsidRDefault="00161E1B" w:rsidP="00161E1B">
      <w:pPr>
        <w:pStyle w:val="af9"/>
        <w:numPr>
          <w:ilvl w:val="0"/>
          <w:numId w:val="19"/>
        </w:numPr>
        <w:ind w:left="567" w:hanging="283"/>
        <w:jc w:val="both"/>
        <w:rPr>
          <w:sz w:val="24"/>
          <w:szCs w:val="24"/>
        </w:rPr>
      </w:pPr>
      <w:r w:rsidRPr="0086409D">
        <w:rPr>
          <w:sz w:val="24"/>
          <w:szCs w:val="24"/>
        </w:rPr>
        <w:t>Возможность просматривать внутренние компоненты системы, такие как таблицы соединений, таблицы сохраняемости и состояния сокетов.</w:t>
      </w:r>
    </w:p>
    <w:p w14:paraId="0E0F5F4D" w14:textId="77777777" w:rsidR="00161E1B" w:rsidRDefault="00161E1B" w:rsidP="00161E1B">
      <w:pPr>
        <w:keepNext/>
        <w:tabs>
          <w:tab w:val="num" w:pos="720"/>
        </w:tabs>
        <w:spacing w:line="300" w:lineRule="auto"/>
        <w:ind w:firstLine="284"/>
        <w:jc w:val="both"/>
        <w:outlineLvl w:val="2"/>
        <w:rPr>
          <w:b/>
          <w:bCs/>
          <w:smallCaps/>
          <w:sz w:val="26"/>
          <w:szCs w:val="26"/>
        </w:rPr>
      </w:pPr>
    </w:p>
    <w:p w14:paraId="7EC7CAA3" w14:textId="77777777" w:rsidR="00161E1B" w:rsidRPr="0086409D" w:rsidRDefault="00161E1B" w:rsidP="00161E1B">
      <w:pPr>
        <w:keepNext/>
        <w:tabs>
          <w:tab w:val="num" w:pos="720"/>
        </w:tabs>
        <w:spacing w:line="300" w:lineRule="auto"/>
        <w:ind w:firstLine="284"/>
        <w:jc w:val="both"/>
        <w:outlineLvl w:val="2"/>
        <w:rPr>
          <w:b/>
          <w:bCs/>
          <w:smallCaps/>
          <w:sz w:val="26"/>
          <w:szCs w:val="26"/>
        </w:rPr>
      </w:pPr>
      <w:r w:rsidRPr="0086409D">
        <w:rPr>
          <w:b/>
          <w:bCs/>
          <w:smallCaps/>
          <w:sz w:val="26"/>
          <w:szCs w:val="26"/>
        </w:rPr>
        <w:t>4.3. Требования к информационной безопасности.</w:t>
      </w:r>
    </w:p>
    <w:p w14:paraId="51B5BBDC" w14:textId="77777777" w:rsidR="00161E1B" w:rsidRPr="0086409D" w:rsidRDefault="00161E1B" w:rsidP="00161E1B">
      <w:pPr>
        <w:ind w:firstLine="284"/>
        <w:jc w:val="both"/>
      </w:pPr>
      <w:r w:rsidRPr="0086409D">
        <w:t>Необходимый уровень безопасности должен обеспечиваться Заказчиком путем строгого соблюдения правил эксплуатации и технического обслуживания систем, рекомендованных Исполнителями и разработчиками средств информатизации.</w:t>
      </w:r>
    </w:p>
    <w:p w14:paraId="43F4CF72" w14:textId="77777777" w:rsidR="00161E1B" w:rsidRPr="0086409D" w:rsidRDefault="00161E1B" w:rsidP="00161E1B">
      <w:pPr>
        <w:ind w:firstLine="284"/>
        <w:jc w:val="both"/>
      </w:pPr>
      <w:r w:rsidRPr="0086409D">
        <w:t>С целью защиты информации и программных средств от несанкционированного доступа и действия вредоносных программ (компьютерных вирусов и вредоносных скриптов) при модернизации и эксплуатации сети корпоративной сети АКБ «</w:t>
      </w:r>
      <w:proofErr w:type="spellStart"/>
      <w:r w:rsidRPr="0086409D">
        <w:t>Қишлоқ</w:t>
      </w:r>
      <w:proofErr w:type="spellEnd"/>
      <w:r w:rsidRPr="0086409D">
        <w:t xml:space="preserve"> </w:t>
      </w:r>
      <w:proofErr w:type="spellStart"/>
      <w:r w:rsidRPr="0086409D">
        <w:t>Қурилиш</w:t>
      </w:r>
      <w:proofErr w:type="spellEnd"/>
      <w:r w:rsidRPr="0086409D">
        <w:t xml:space="preserve"> Банк» будут предприняты организационные, правовые, технические и технологические меры, направленные на предотвращение возможных несанкционированных действий по отношению к программным средствам и устранение последствий этих действий.</w:t>
      </w:r>
    </w:p>
    <w:p w14:paraId="21C7312A" w14:textId="77777777" w:rsidR="00161E1B" w:rsidRPr="0086409D" w:rsidRDefault="00161E1B" w:rsidP="00161E1B">
      <w:pPr>
        <w:ind w:firstLine="284"/>
        <w:jc w:val="both"/>
      </w:pPr>
      <w:r w:rsidRPr="0086409D">
        <w:t>С целью предотвращения несанкционированного доступа к информационным ресурсам   проектируемой сети АКБ «</w:t>
      </w:r>
      <w:proofErr w:type="spellStart"/>
      <w:r w:rsidRPr="0086409D">
        <w:t>Қишлоқ</w:t>
      </w:r>
      <w:proofErr w:type="spellEnd"/>
      <w:r w:rsidRPr="0086409D">
        <w:t xml:space="preserve"> </w:t>
      </w:r>
      <w:proofErr w:type="spellStart"/>
      <w:r w:rsidRPr="0086409D">
        <w:t>Қурилиш</w:t>
      </w:r>
      <w:proofErr w:type="spellEnd"/>
      <w:r w:rsidRPr="0086409D">
        <w:t xml:space="preserve"> Банк» должно быть обеспечено выполнение следующих функций:</w:t>
      </w:r>
    </w:p>
    <w:p w14:paraId="71B5EF8C" w14:textId="77777777" w:rsidR="00161E1B" w:rsidRPr="0086409D" w:rsidRDefault="00161E1B" w:rsidP="00161E1B">
      <w:pPr>
        <w:pStyle w:val="af9"/>
        <w:numPr>
          <w:ilvl w:val="0"/>
          <w:numId w:val="19"/>
        </w:numPr>
        <w:jc w:val="both"/>
        <w:rPr>
          <w:sz w:val="24"/>
          <w:szCs w:val="24"/>
        </w:rPr>
      </w:pPr>
      <w:r w:rsidRPr="0086409D">
        <w:rPr>
          <w:sz w:val="24"/>
          <w:szCs w:val="24"/>
        </w:rPr>
        <w:t>защита от несанкционированного доступа к средствам и информации в сети АКБ «</w:t>
      </w:r>
      <w:proofErr w:type="spellStart"/>
      <w:r w:rsidRPr="0086409D">
        <w:rPr>
          <w:sz w:val="24"/>
          <w:szCs w:val="24"/>
        </w:rPr>
        <w:t>Қишлоқ</w:t>
      </w:r>
      <w:proofErr w:type="spellEnd"/>
      <w:r w:rsidRPr="0086409D">
        <w:rPr>
          <w:sz w:val="24"/>
          <w:szCs w:val="24"/>
        </w:rPr>
        <w:t xml:space="preserve"> </w:t>
      </w:r>
      <w:proofErr w:type="spellStart"/>
      <w:r w:rsidRPr="0086409D">
        <w:rPr>
          <w:sz w:val="24"/>
          <w:szCs w:val="24"/>
        </w:rPr>
        <w:t>Қурилиш</w:t>
      </w:r>
      <w:proofErr w:type="spellEnd"/>
      <w:r w:rsidRPr="0086409D">
        <w:rPr>
          <w:sz w:val="24"/>
          <w:szCs w:val="24"/>
        </w:rPr>
        <w:t xml:space="preserve"> Банк» – управление, распределение прав и контроль доступа к </w:t>
      </w:r>
      <w:r w:rsidRPr="0086409D">
        <w:rPr>
          <w:sz w:val="24"/>
          <w:szCs w:val="24"/>
        </w:rPr>
        <w:lastRenderedPageBreak/>
        <w:t xml:space="preserve">средствам и информационным ресурсам; </w:t>
      </w:r>
    </w:p>
    <w:p w14:paraId="6BB3BF26" w14:textId="77777777" w:rsidR="00161E1B" w:rsidRPr="0086409D" w:rsidRDefault="00161E1B" w:rsidP="00161E1B">
      <w:pPr>
        <w:pStyle w:val="af9"/>
        <w:numPr>
          <w:ilvl w:val="0"/>
          <w:numId w:val="19"/>
        </w:numPr>
        <w:jc w:val="both"/>
        <w:rPr>
          <w:sz w:val="24"/>
          <w:szCs w:val="24"/>
        </w:rPr>
      </w:pPr>
      <w:r w:rsidRPr="0086409D">
        <w:rPr>
          <w:sz w:val="24"/>
          <w:szCs w:val="24"/>
        </w:rPr>
        <w:t>целостность информации – защиту информации от несанкционированной модификации и разрушения;</w:t>
      </w:r>
    </w:p>
    <w:p w14:paraId="69B90738" w14:textId="77777777" w:rsidR="00161E1B" w:rsidRPr="0086409D" w:rsidRDefault="00161E1B" w:rsidP="00161E1B">
      <w:pPr>
        <w:pStyle w:val="af9"/>
        <w:numPr>
          <w:ilvl w:val="0"/>
          <w:numId w:val="19"/>
        </w:numPr>
        <w:jc w:val="both"/>
        <w:rPr>
          <w:sz w:val="24"/>
          <w:szCs w:val="24"/>
        </w:rPr>
      </w:pPr>
      <w:r w:rsidRPr="0086409D">
        <w:rPr>
          <w:sz w:val="24"/>
          <w:szCs w:val="24"/>
        </w:rPr>
        <w:t>идентификация пользователей – однозначное определение субъекта системы;</w:t>
      </w:r>
    </w:p>
    <w:p w14:paraId="7A56D744" w14:textId="77777777" w:rsidR="00161E1B" w:rsidRPr="0086409D" w:rsidRDefault="00161E1B" w:rsidP="00161E1B">
      <w:pPr>
        <w:pStyle w:val="af9"/>
        <w:numPr>
          <w:ilvl w:val="0"/>
          <w:numId w:val="19"/>
        </w:numPr>
        <w:jc w:val="both"/>
        <w:rPr>
          <w:sz w:val="24"/>
          <w:szCs w:val="24"/>
        </w:rPr>
      </w:pPr>
      <w:r w:rsidRPr="0086409D">
        <w:rPr>
          <w:sz w:val="24"/>
          <w:szCs w:val="24"/>
        </w:rPr>
        <w:t>контроль действий пользователей – протоколирование действий пользователей, совершаемых в системе.</w:t>
      </w:r>
    </w:p>
    <w:p w14:paraId="708D496E" w14:textId="77777777" w:rsidR="00161E1B" w:rsidRPr="0086409D" w:rsidRDefault="00161E1B" w:rsidP="00161E1B">
      <w:pPr>
        <w:ind w:firstLine="284"/>
        <w:jc w:val="both"/>
      </w:pPr>
      <w:r w:rsidRPr="0086409D">
        <w:t>Все системы в части безопасности должны разрабатываться с учетом требований действующих стандартов и нормативных документов Республики Узбекистан.</w:t>
      </w:r>
    </w:p>
    <w:p w14:paraId="7746F95E" w14:textId="77777777" w:rsidR="00161E1B" w:rsidRPr="0086409D" w:rsidRDefault="00161E1B" w:rsidP="00161E1B">
      <w:pPr>
        <w:ind w:firstLine="284"/>
        <w:jc w:val="both"/>
      </w:pPr>
      <w:r w:rsidRPr="0086409D">
        <w:t>Полномочия на доступ к системам АКБ «</w:t>
      </w:r>
      <w:proofErr w:type="spellStart"/>
      <w:r w:rsidRPr="0086409D">
        <w:t>Қишлоқ</w:t>
      </w:r>
      <w:proofErr w:type="spellEnd"/>
      <w:r w:rsidRPr="0086409D">
        <w:t xml:space="preserve"> </w:t>
      </w:r>
      <w:proofErr w:type="spellStart"/>
      <w:r w:rsidRPr="0086409D">
        <w:t>Қурилиш</w:t>
      </w:r>
      <w:proofErr w:type="spellEnd"/>
      <w:r w:rsidRPr="0086409D">
        <w:t xml:space="preserve"> Банк» должны реализовываться и контролироваться администратором через функции администрирования в подсистеме, а также посредством управления открытыми ключами (сертификатами).</w:t>
      </w:r>
    </w:p>
    <w:p w14:paraId="78D98774" w14:textId="77777777" w:rsidR="00161E1B" w:rsidRPr="0086409D" w:rsidRDefault="00161E1B" w:rsidP="00161E1B">
      <w:pPr>
        <w:ind w:firstLine="284"/>
        <w:jc w:val="both"/>
      </w:pPr>
      <w:r w:rsidRPr="0086409D">
        <w:t>Система защиты информации системы должна соответствовать требованиям следующих национальных стандартов:</w:t>
      </w:r>
    </w:p>
    <w:p w14:paraId="4C2E542B" w14:textId="77777777" w:rsidR="00161E1B" w:rsidRPr="0086409D" w:rsidRDefault="00161E1B" w:rsidP="00161E1B">
      <w:pPr>
        <w:pStyle w:val="af9"/>
        <w:numPr>
          <w:ilvl w:val="0"/>
          <w:numId w:val="19"/>
        </w:numPr>
        <w:jc w:val="both"/>
        <w:rPr>
          <w:sz w:val="24"/>
          <w:szCs w:val="24"/>
        </w:rPr>
      </w:pPr>
      <w:proofErr w:type="spellStart"/>
      <w:r w:rsidRPr="0086409D">
        <w:rPr>
          <w:sz w:val="24"/>
          <w:szCs w:val="24"/>
        </w:rPr>
        <w:t>O'z</w:t>
      </w:r>
      <w:proofErr w:type="spellEnd"/>
      <w:r w:rsidRPr="0086409D">
        <w:rPr>
          <w:sz w:val="24"/>
          <w:szCs w:val="24"/>
        </w:rPr>
        <w:t xml:space="preserve"> </w:t>
      </w:r>
      <w:proofErr w:type="spellStart"/>
      <w:r w:rsidRPr="0086409D">
        <w:rPr>
          <w:sz w:val="24"/>
          <w:szCs w:val="24"/>
        </w:rPr>
        <w:t>DSt</w:t>
      </w:r>
      <w:proofErr w:type="spellEnd"/>
      <w:r w:rsidRPr="0086409D">
        <w:rPr>
          <w:sz w:val="24"/>
          <w:szCs w:val="24"/>
        </w:rPr>
        <w:t xml:space="preserve"> 2927:2015 «Информационная технология. Информационная безопасность. Термины и определения»;</w:t>
      </w:r>
    </w:p>
    <w:p w14:paraId="285FC62C" w14:textId="77777777" w:rsidR="00161E1B" w:rsidRPr="0086409D" w:rsidRDefault="00161E1B" w:rsidP="00161E1B">
      <w:pPr>
        <w:pStyle w:val="af9"/>
        <w:numPr>
          <w:ilvl w:val="0"/>
          <w:numId w:val="19"/>
        </w:numPr>
        <w:jc w:val="both"/>
        <w:rPr>
          <w:sz w:val="24"/>
          <w:szCs w:val="24"/>
        </w:rPr>
      </w:pPr>
      <w:proofErr w:type="spellStart"/>
      <w:r w:rsidRPr="0086409D">
        <w:rPr>
          <w:sz w:val="24"/>
          <w:szCs w:val="24"/>
        </w:rPr>
        <w:t>O‘z</w:t>
      </w:r>
      <w:proofErr w:type="spellEnd"/>
      <w:r w:rsidRPr="0086409D">
        <w:rPr>
          <w:sz w:val="24"/>
          <w:szCs w:val="24"/>
        </w:rPr>
        <w:t xml:space="preserve"> </w:t>
      </w:r>
      <w:proofErr w:type="spellStart"/>
      <w:r w:rsidRPr="0086409D">
        <w:rPr>
          <w:sz w:val="24"/>
          <w:szCs w:val="24"/>
        </w:rPr>
        <w:t>DSt</w:t>
      </w:r>
      <w:proofErr w:type="spellEnd"/>
      <w:r w:rsidRPr="0086409D">
        <w:rPr>
          <w:sz w:val="24"/>
          <w:szCs w:val="24"/>
        </w:rPr>
        <w:t xml:space="preserve"> ISO/IEC 27001:2018 Информационные технологии. Методы обеспечения безопасности системы управления информационной безопасностью. Требования;</w:t>
      </w:r>
    </w:p>
    <w:p w14:paraId="7D424392" w14:textId="77777777" w:rsidR="00161E1B" w:rsidRPr="0086409D" w:rsidRDefault="00161E1B" w:rsidP="00161E1B">
      <w:pPr>
        <w:pStyle w:val="af9"/>
        <w:numPr>
          <w:ilvl w:val="0"/>
          <w:numId w:val="19"/>
        </w:numPr>
        <w:jc w:val="both"/>
        <w:rPr>
          <w:sz w:val="24"/>
          <w:szCs w:val="24"/>
        </w:rPr>
      </w:pPr>
      <w:proofErr w:type="spellStart"/>
      <w:r w:rsidRPr="0086409D">
        <w:rPr>
          <w:sz w:val="24"/>
          <w:szCs w:val="24"/>
        </w:rPr>
        <w:t>O‘z</w:t>
      </w:r>
      <w:proofErr w:type="spellEnd"/>
      <w:r w:rsidRPr="0086409D">
        <w:rPr>
          <w:sz w:val="24"/>
          <w:szCs w:val="24"/>
        </w:rPr>
        <w:t xml:space="preserve"> </w:t>
      </w:r>
      <w:proofErr w:type="spellStart"/>
      <w:r w:rsidRPr="0086409D">
        <w:rPr>
          <w:sz w:val="24"/>
          <w:szCs w:val="24"/>
        </w:rPr>
        <w:t>DSt</w:t>
      </w:r>
      <w:proofErr w:type="spellEnd"/>
      <w:r w:rsidRPr="0086409D">
        <w:rPr>
          <w:sz w:val="24"/>
          <w:szCs w:val="24"/>
        </w:rPr>
        <w:t xml:space="preserve"> ISO/IEC 27002:2018 Информационная технология. Методы обеспечения безопасности. Практические правила управления информационной безопасностью.</w:t>
      </w:r>
    </w:p>
    <w:p w14:paraId="72274414" w14:textId="77777777" w:rsidR="00161E1B" w:rsidRDefault="00161E1B" w:rsidP="00161E1B">
      <w:pPr>
        <w:pStyle w:val="af9"/>
        <w:ind w:left="567"/>
        <w:jc w:val="both"/>
        <w:rPr>
          <w:sz w:val="24"/>
          <w:szCs w:val="24"/>
        </w:rPr>
      </w:pPr>
    </w:p>
    <w:p w14:paraId="676B9FD6" w14:textId="77777777" w:rsidR="00161E1B" w:rsidRPr="0086409D" w:rsidRDefault="00161E1B" w:rsidP="00161E1B">
      <w:pPr>
        <w:ind w:firstLine="284"/>
        <w:jc w:val="both"/>
        <w:rPr>
          <w:b/>
          <w:bCs/>
          <w:smallCaps/>
          <w:sz w:val="26"/>
          <w:szCs w:val="26"/>
        </w:rPr>
      </w:pPr>
      <w:r w:rsidRPr="0086409D">
        <w:rPr>
          <w:b/>
          <w:bCs/>
        </w:rPr>
        <w:t>4.4.</w:t>
      </w:r>
      <w:r w:rsidRPr="0086409D">
        <w:t xml:space="preserve"> </w:t>
      </w:r>
      <w:r w:rsidRPr="0086409D">
        <w:rPr>
          <w:b/>
          <w:bCs/>
          <w:smallCaps/>
          <w:sz w:val="26"/>
          <w:szCs w:val="26"/>
        </w:rPr>
        <w:t>Требования к новизне</w:t>
      </w:r>
    </w:p>
    <w:p w14:paraId="26DFB63A" w14:textId="77777777" w:rsidR="00161E1B" w:rsidRPr="0086409D" w:rsidRDefault="00161E1B" w:rsidP="00161E1B">
      <w:pPr>
        <w:ind w:firstLine="284"/>
        <w:jc w:val="both"/>
      </w:pPr>
      <w:r w:rsidRPr="0086409D">
        <w:t>Поставляемые в рамках проекта лицензии должны быть АКТУАЛЬНОЙ ВЕРСИЕЙ, предлагаемой поставщиком. Релиз предлагаемых версий лицензий должен быть осуществлён не ранее 2022 года.</w:t>
      </w:r>
    </w:p>
    <w:p w14:paraId="6F5E8E9B" w14:textId="77777777" w:rsidR="00161E1B" w:rsidRPr="0086409D" w:rsidRDefault="00161E1B" w:rsidP="00161E1B">
      <w:pPr>
        <w:ind w:firstLine="284"/>
        <w:jc w:val="both"/>
      </w:pPr>
      <w:r w:rsidRPr="0086409D">
        <w:t>Также поставщик должен гарантировать, что в период действия технической поддержки приобретённые лицензии будут получать все обновления и улучшения, выпускаемые производителем.</w:t>
      </w:r>
    </w:p>
    <w:p w14:paraId="1991D1B6" w14:textId="77777777" w:rsidR="00161E1B" w:rsidRDefault="00161E1B" w:rsidP="00161E1B">
      <w:pPr>
        <w:ind w:firstLine="284"/>
        <w:jc w:val="both"/>
        <w:rPr>
          <w:highlight w:val="green"/>
        </w:rPr>
      </w:pPr>
    </w:p>
    <w:p w14:paraId="0A270145" w14:textId="77777777" w:rsidR="00161E1B" w:rsidRPr="0086409D" w:rsidRDefault="00161E1B" w:rsidP="00161E1B">
      <w:pPr>
        <w:ind w:firstLine="284"/>
        <w:jc w:val="both"/>
        <w:rPr>
          <w:b/>
          <w:bCs/>
          <w:smallCaps/>
          <w:sz w:val="26"/>
          <w:szCs w:val="26"/>
        </w:rPr>
      </w:pPr>
      <w:r w:rsidRPr="0086409D">
        <w:rPr>
          <w:b/>
          <w:bCs/>
          <w:smallCaps/>
          <w:sz w:val="26"/>
          <w:szCs w:val="26"/>
        </w:rPr>
        <w:t>4.5 Требования к передаче прав пользования поставляемым ПО</w:t>
      </w:r>
    </w:p>
    <w:p w14:paraId="156878DA" w14:textId="77777777" w:rsidR="00161E1B" w:rsidRPr="0086409D" w:rsidRDefault="00161E1B" w:rsidP="00161E1B">
      <w:pPr>
        <w:ind w:firstLine="284"/>
        <w:jc w:val="both"/>
      </w:pPr>
      <w:r w:rsidRPr="0086409D">
        <w:t>Поставщик должен осуществить передачу прав пользования программными продуктами согласно процедуре, предусмотренной производителем.</w:t>
      </w:r>
    </w:p>
    <w:p w14:paraId="63F1134B" w14:textId="77777777" w:rsidR="00161E1B" w:rsidRDefault="00161E1B" w:rsidP="00161E1B">
      <w:pPr>
        <w:ind w:firstLine="284"/>
        <w:jc w:val="both"/>
        <w:rPr>
          <w:highlight w:val="green"/>
        </w:rPr>
      </w:pPr>
    </w:p>
    <w:p w14:paraId="327E04C1" w14:textId="77777777" w:rsidR="00161E1B" w:rsidRPr="002B29D4" w:rsidRDefault="00161E1B" w:rsidP="00161E1B">
      <w:pPr>
        <w:ind w:firstLine="284"/>
        <w:jc w:val="both"/>
        <w:rPr>
          <w:b/>
          <w:bCs/>
          <w:smallCaps/>
          <w:sz w:val="26"/>
          <w:szCs w:val="26"/>
        </w:rPr>
      </w:pPr>
      <w:r w:rsidRPr="002B29D4">
        <w:rPr>
          <w:b/>
          <w:bCs/>
          <w:smallCaps/>
          <w:sz w:val="26"/>
          <w:szCs w:val="26"/>
        </w:rPr>
        <w:t>4.6 Требования по гарантийному и после гарантийному обслуживанию</w:t>
      </w:r>
    </w:p>
    <w:p w14:paraId="27893828" w14:textId="77777777" w:rsidR="00161E1B" w:rsidRPr="002B29D4" w:rsidRDefault="00161E1B" w:rsidP="00161E1B">
      <w:pPr>
        <w:ind w:firstLine="284"/>
        <w:jc w:val="both"/>
      </w:pPr>
      <w:r w:rsidRPr="002B29D4">
        <w:t>Все лицензируемое Программное обеспечение должно иметь техническую поддержку со стороны Производителя сроком – 3 года. Срок технической поддержки должен начинаться со дня фактической поставки лицензий.</w:t>
      </w:r>
    </w:p>
    <w:p w14:paraId="563C1A6A" w14:textId="77777777" w:rsidR="00161E1B" w:rsidRPr="002B29D4" w:rsidRDefault="00161E1B" w:rsidP="00161E1B">
      <w:pPr>
        <w:ind w:firstLine="284"/>
        <w:jc w:val="both"/>
      </w:pPr>
      <w:r w:rsidRPr="002B29D4">
        <w:t xml:space="preserve">В рамках гарантийного обслуживания, технической поддержки и обслуживания должно входить: </w:t>
      </w:r>
    </w:p>
    <w:p w14:paraId="5ACE4413" w14:textId="77777777" w:rsidR="00161E1B" w:rsidRPr="002B29D4" w:rsidRDefault="00161E1B" w:rsidP="00161E1B">
      <w:pPr>
        <w:pStyle w:val="af9"/>
        <w:numPr>
          <w:ilvl w:val="0"/>
          <w:numId w:val="19"/>
        </w:numPr>
        <w:ind w:left="567" w:hanging="283"/>
        <w:jc w:val="both"/>
        <w:rPr>
          <w:sz w:val="24"/>
          <w:szCs w:val="24"/>
        </w:rPr>
      </w:pPr>
      <w:r w:rsidRPr="002B29D4">
        <w:rPr>
          <w:sz w:val="24"/>
          <w:szCs w:val="24"/>
        </w:rPr>
        <w:t>Прием заявок и взаимодействие по телефону (+998 9Х ХХХХХХХ) и/или электронной почте на адрес Поставщика. Дальнейшее взаимодействие осуществляется по электронной почте;</w:t>
      </w:r>
    </w:p>
    <w:p w14:paraId="36167880" w14:textId="77777777" w:rsidR="00161E1B" w:rsidRPr="002B29D4" w:rsidRDefault="00161E1B" w:rsidP="00161E1B">
      <w:pPr>
        <w:pStyle w:val="af9"/>
        <w:numPr>
          <w:ilvl w:val="0"/>
          <w:numId w:val="19"/>
        </w:numPr>
        <w:ind w:left="567" w:hanging="283"/>
        <w:jc w:val="both"/>
        <w:rPr>
          <w:sz w:val="24"/>
          <w:szCs w:val="24"/>
        </w:rPr>
      </w:pPr>
      <w:r w:rsidRPr="002B29D4">
        <w:rPr>
          <w:sz w:val="24"/>
          <w:szCs w:val="24"/>
        </w:rPr>
        <w:t>По консультационным вопросам Заказчика Поставщик должен работать в режиме 8x5 с 9:00 до 18:00 по Ташкентскому времени в рабочие дни, определенные законодательством Республики Узбекистан;</w:t>
      </w:r>
    </w:p>
    <w:p w14:paraId="17199A0C" w14:textId="77777777" w:rsidR="00161E1B" w:rsidRPr="002B29D4" w:rsidRDefault="00161E1B" w:rsidP="00161E1B">
      <w:pPr>
        <w:pStyle w:val="af9"/>
        <w:numPr>
          <w:ilvl w:val="0"/>
          <w:numId w:val="19"/>
        </w:numPr>
        <w:ind w:left="567" w:hanging="283"/>
        <w:jc w:val="both"/>
        <w:rPr>
          <w:sz w:val="24"/>
          <w:szCs w:val="24"/>
        </w:rPr>
      </w:pPr>
      <w:r w:rsidRPr="002B29D4">
        <w:rPr>
          <w:sz w:val="24"/>
          <w:szCs w:val="24"/>
        </w:rPr>
        <w:t>Регистрация обращений и технической поддержки должно работать в режиме 24x7 (круглосуточно, 7 дней в неделю).</w:t>
      </w:r>
    </w:p>
    <w:p w14:paraId="4C378624" w14:textId="77777777" w:rsidR="00161E1B" w:rsidRPr="002B29D4" w:rsidRDefault="00161E1B" w:rsidP="00161E1B">
      <w:pPr>
        <w:pStyle w:val="af9"/>
        <w:ind w:left="567"/>
        <w:jc w:val="both"/>
        <w:rPr>
          <w:sz w:val="24"/>
        </w:rPr>
      </w:pPr>
      <w:r w:rsidRPr="002B29D4">
        <w:rPr>
          <w:sz w:val="24"/>
        </w:rPr>
        <w:t>Заявка на поддержку представлена ниже:</w:t>
      </w:r>
    </w:p>
    <w:p w14:paraId="0921ED5F" w14:textId="77777777" w:rsidR="00161E1B" w:rsidRPr="00206400" w:rsidRDefault="00161E1B" w:rsidP="00161E1B">
      <w:pPr>
        <w:pStyle w:val="af9"/>
        <w:ind w:left="567"/>
        <w:jc w:val="both"/>
        <w:rPr>
          <w:sz w:val="24"/>
          <w:highlight w:val="green"/>
        </w:rPr>
      </w:pPr>
    </w:p>
    <w:tbl>
      <w:tblPr>
        <w:tblStyle w:val="af0"/>
        <w:tblW w:w="0" w:type="auto"/>
        <w:jc w:val="center"/>
        <w:tblLook w:val="04A0" w:firstRow="1" w:lastRow="0" w:firstColumn="1" w:lastColumn="0" w:noHBand="0" w:noVBand="1"/>
      </w:tblPr>
      <w:tblGrid>
        <w:gridCol w:w="1649"/>
        <w:gridCol w:w="7616"/>
      </w:tblGrid>
      <w:tr w:rsidR="00161E1B" w:rsidRPr="00206400" w14:paraId="6269557B" w14:textId="77777777" w:rsidTr="006F2424">
        <w:trPr>
          <w:jc w:val="center"/>
        </w:trPr>
        <w:tc>
          <w:tcPr>
            <w:tcW w:w="1649" w:type="dxa"/>
            <w:tcBorders>
              <w:top w:val="single" w:sz="4" w:space="0" w:color="auto"/>
              <w:left w:val="single" w:sz="4" w:space="0" w:color="auto"/>
              <w:bottom w:val="single" w:sz="4" w:space="0" w:color="auto"/>
              <w:right w:val="single" w:sz="4" w:space="0" w:color="auto"/>
            </w:tcBorders>
            <w:vAlign w:val="center"/>
            <w:hideMark/>
          </w:tcPr>
          <w:p w14:paraId="759C0444" w14:textId="77777777" w:rsidR="00161E1B" w:rsidRPr="002B29D4" w:rsidRDefault="00161E1B" w:rsidP="006F2424">
            <w:pPr>
              <w:jc w:val="center"/>
              <w:rPr>
                <w:b/>
                <w:lang w:val="uz-Cyrl-UZ" w:eastAsia="uz-Cyrl-UZ"/>
              </w:rPr>
            </w:pPr>
            <w:r w:rsidRPr="002B29D4">
              <w:rPr>
                <w:b/>
                <w:lang w:val="uz-Cyrl-UZ" w:eastAsia="uz-Cyrl-UZ"/>
              </w:rPr>
              <w:t>Уровень</w:t>
            </w:r>
          </w:p>
        </w:tc>
        <w:tc>
          <w:tcPr>
            <w:tcW w:w="7616" w:type="dxa"/>
            <w:tcBorders>
              <w:top w:val="single" w:sz="4" w:space="0" w:color="auto"/>
              <w:left w:val="single" w:sz="4" w:space="0" w:color="auto"/>
              <w:bottom w:val="single" w:sz="4" w:space="0" w:color="auto"/>
              <w:right w:val="single" w:sz="4" w:space="0" w:color="auto"/>
            </w:tcBorders>
            <w:vAlign w:val="center"/>
            <w:hideMark/>
          </w:tcPr>
          <w:p w14:paraId="7D5C8BBA" w14:textId="77777777" w:rsidR="00161E1B" w:rsidRPr="002B29D4" w:rsidRDefault="00161E1B" w:rsidP="006F2424">
            <w:pPr>
              <w:jc w:val="center"/>
              <w:rPr>
                <w:b/>
                <w:lang w:val="uz-Cyrl-UZ" w:eastAsia="uz-Cyrl-UZ"/>
              </w:rPr>
            </w:pPr>
            <w:r w:rsidRPr="002B29D4">
              <w:rPr>
                <w:b/>
                <w:lang w:val="uz-Cyrl-UZ" w:eastAsia="uz-Cyrl-UZ"/>
              </w:rPr>
              <w:t>Требование</w:t>
            </w:r>
          </w:p>
        </w:tc>
      </w:tr>
      <w:tr w:rsidR="00161E1B" w14:paraId="5CBB5D0F" w14:textId="77777777" w:rsidTr="006F2424">
        <w:trPr>
          <w:trHeight w:val="1125"/>
          <w:jc w:val="center"/>
        </w:trPr>
        <w:tc>
          <w:tcPr>
            <w:tcW w:w="1649" w:type="dxa"/>
            <w:tcBorders>
              <w:top w:val="single" w:sz="4" w:space="0" w:color="auto"/>
              <w:left w:val="single" w:sz="4" w:space="0" w:color="auto"/>
              <w:bottom w:val="single" w:sz="4" w:space="0" w:color="auto"/>
              <w:right w:val="single" w:sz="4" w:space="0" w:color="auto"/>
            </w:tcBorders>
            <w:vAlign w:val="center"/>
            <w:hideMark/>
          </w:tcPr>
          <w:p w14:paraId="7E0133B6" w14:textId="77777777" w:rsidR="00161E1B" w:rsidRPr="002B29D4" w:rsidRDefault="00161E1B" w:rsidP="006F2424">
            <w:pPr>
              <w:rPr>
                <w:lang w:val="uz-Cyrl-UZ" w:eastAsia="uz-Cyrl-UZ"/>
              </w:rPr>
            </w:pPr>
            <w:r w:rsidRPr="002B29D4">
              <w:rPr>
                <w:lang w:val="uz-Cyrl-UZ" w:eastAsia="uz-Cyrl-UZ"/>
              </w:rPr>
              <w:t>Важность№1</w:t>
            </w:r>
          </w:p>
        </w:tc>
        <w:tc>
          <w:tcPr>
            <w:tcW w:w="7616" w:type="dxa"/>
            <w:tcBorders>
              <w:top w:val="single" w:sz="4" w:space="0" w:color="auto"/>
              <w:left w:val="single" w:sz="4" w:space="0" w:color="auto"/>
              <w:bottom w:val="single" w:sz="4" w:space="0" w:color="auto"/>
              <w:right w:val="single" w:sz="4" w:space="0" w:color="auto"/>
            </w:tcBorders>
            <w:hideMark/>
          </w:tcPr>
          <w:p w14:paraId="0F29B9C4" w14:textId="77777777" w:rsidR="00161E1B" w:rsidRPr="002B29D4" w:rsidRDefault="00161E1B" w:rsidP="006F2424">
            <w:pPr>
              <w:pStyle w:val="af9"/>
              <w:widowControl/>
              <w:numPr>
                <w:ilvl w:val="0"/>
                <w:numId w:val="21"/>
              </w:numPr>
              <w:autoSpaceDE/>
              <w:adjustRightInd/>
              <w:ind w:left="319" w:hanging="241"/>
              <w:rPr>
                <w:sz w:val="24"/>
                <w:lang w:val="uz-Cyrl-UZ" w:eastAsia="uz-Cyrl-UZ"/>
              </w:rPr>
            </w:pPr>
            <w:r w:rsidRPr="002B29D4">
              <w:rPr>
                <w:sz w:val="24"/>
                <w:lang w:val="uz-Cyrl-UZ" w:eastAsia="uz-Cyrl-UZ"/>
              </w:rPr>
              <w:t>Отклик инженера и начать диагностику по запросу – 15 мин</w:t>
            </w:r>
          </w:p>
          <w:p w14:paraId="4EC8565D" w14:textId="77777777" w:rsidR="00161E1B" w:rsidRPr="002B29D4" w:rsidRDefault="00161E1B" w:rsidP="006F2424">
            <w:pPr>
              <w:pStyle w:val="af9"/>
              <w:widowControl/>
              <w:numPr>
                <w:ilvl w:val="0"/>
                <w:numId w:val="21"/>
              </w:numPr>
              <w:autoSpaceDE/>
              <w:adjustRightInd/>
              <w:ind w:left="319" w:hanging="241"/>
              <w:rPr>
                <w:sz w:val="24"/>
                <w:lang w:val="uz-Cyrl-UZ" w:eastAsia="uz-Cyrl-UZ"/>
              </w:rPr>
            </w:pPr>
            <w:r w:rsidRPr="002B29D4">
              <w:rPr>
                <w:sz w:val="24"/>
                <w:lang w:val="uz-Cyrl-UZ" w:eastAsia="uz-Cyrl-UZ"/>
              </w:rPr>
              <w:t>Проведение диагностики – 2 часа.</w:t>
            </w:r>
          </w:p>
          <w:p w14:paraId="76A61688" w14:textId="77777777" w:rsidR="00161E1B" w:rsidRPr="002B29D4" w:rsidRDefault="00161E1B" w:rsidP="006F2424">
            <w:pPr>
              <w:pStyle w:val="af9"/>
              <w:widowControl/>
              <w:numPr>
                <w:ilvl w:val="0"/>
                <w:numId w:val="21"/>
              </w:numPr>
              <w:autoSpaceDE/>
              <w:adjustRightInd/>
              <w:ind w:left="319" w:hanging="241"/>
              <w:rPr>
                <w:sz w:val="24"/>
                <w:lang w:val="uz-Cyrl-UZ" w:eastAsia="uz-Cyrl-UZ"/>
              </w:rPr>
            </w:pPr>
            <w:r w:rsidRPr="002B29D4">
              <w:rPr>
                <w:sz w:val="24"/>
                <w:lang w:val="uz-Cyrl-UZ" w:eastAsia="uz-Cyrl-UZ"/>
              </w:rPr>
              <w:t>Заведение кейса на портале и разрешение проблемы в течение 4 часов после проведения диагностики.</w:t>
            </w:r>
          </w:p>
        </w:tc>
      </w:tr>
      <w:tr w:rsidR="00161E1B" w:rsidRPr="00206400" w14:paraId="521DFCFA" w14:textId="77777777" w:rsidTr="006F2424">
        <w:trPr>
          <w:trHeight w:val="881"/>
          <w:jc w:val="center"/>
        </w:trPr>
        <w:tc>
          <w:tcPr>
            <w:tcW w:w="1649" w:type="dxa"/>
            <w:tcBorders>
              <w:top w:val="single" w:sz="4" w:space="0" w:color="auto"/>
              <w:left w:val="single" w:sz="4" w:space="0" w:color="auto"/>
              <w:bottom w:val="single" w:sz="4" w:space="0" w:color="auto"/>
              <w:right w:val="single" w:sz="4" w:space="0" w:color="auto"/>
            </w:tcBorders>
            <w:vAlign w:val="center"/>
            <w:hideMark/>
          </w:tcPr>
          <w:p w14:paraId="1AEDF9D1" w14:textId="77777777" w:rsidR="00161E1B" w:rsidRPr="002B29D4" w:rsidRDefault="00161E1B" w:rsidP="006F2424">
            <w:pPr>
              <w:rPr>
                <w:lang w:val="uz-Cyrl-UZ" w:eastAsia="uz-Cyrl-UZ"/>
              </w:rPr>
            </w:pPr>
            <w:r w:rsidRPr="002B29D4">
              <w:rPr>
                <w:lang w:val="uz-Cyrl-UZ" w:eastAsia="uz-Cyrl-UZ"/>
              </w:rPr>
              <w:lastRenderedPageBreak/>
              <w:t>Важность№2</w:t>
            </w:r>
          </w:p>
        </w:tc>
        <w:tc>
          <w:tcPr>
            <w:tcW w:w="7616" w:type="dxa"/>
            <w:tcBorders>
              <w:top w:val="single" w:sz="4" w:space="0" w:color="auto"/>
              <w:left w:val="single" w:sz="4" w:space="0" w:color="auto"/>
              <w:bottom w:val="single" w:sz="4" w:space="0" w:color="auto"/>
              <w:right w:val="single" w:sz="4" w:space="0" w:color="auto"/>
            </w:tcBorders>
            <w:hideMark/>
          </w:tcPr>
          <w:p w14:paraId="369599F2" w14:textId="77777777" w:rsidR="00161E1B" w:rsidRPr="002B29D4" w:rsidRDefault="00161E1B" w:rsidP="006F2424">
            <w:pPr>
              <w:pStyle w:val="af9"/>
              <w:widowControl/>
              <w:numPr>
                <w:ilvl w:val="0"/>
                <w:numId w:val="22"/>
              </w:numPr>
              <w:autoSpaceDE/>
              <w:adjustRightInd/>
              <w:ind w:left="319" w:hanging="241"/>
              <w:rPr>
                <w:sz w:val="24"/>
                <w:lang w:val="uz-Cyrl-UZ" w:eastAsia="uz-Cyrl-UZ"/>
              </w:rPr>
            </w:pPr>
            <w:r w:rsidRPr="002B29D4">
              <w:rPr>
                <w:sz w:val="24"/>
                <w:lang w:val="uz-Cyrl-UZ" w:eastAsia="uz-Cyrl-UZ"/>
              </w:rPr>
              <w:t>Отклик инженера и начать диагностику по запросу – 2 часа</w:t>
            </w:r>
          </w:p>
          <w:p w14:paraId="243FBCA5" w14:textId="77777777" w:rsidR="00161E1B" w:rsidRPr="002B29D4" w:rsidRDefault="00161E1B" w:rsidP="006F2424">
            <w:pPr>
              <w:pStyle w:val="af9"/>
              <w:widowControl/>
              <w:numPr>
                <w:ilvl w:val="0"/>
                <w:numId w:val="22"/>
              </w:numPr>
              <w:autoSpaceDE/>
              <w:adjustRightInd/>
              <w:ind w:left="319" w:hanging="241"/>
              <w:rPr>
                <w:sz w:val="24"/>
                <w:lang w:val="uz-Cyrl-UZ" w:eastAsia="uz-Cyrl-UZ"/>
              </w:rPr>
            </w:pPr>
            <w:r w:rsidRPr="002B29D4">
              <w:rPr>
                <w:sz w:val="24"/>
                <w:lang w:val="uz-Cyrl-UZ" w:eastAsia="uz-Cyrl-UZ"/>
              </w:rPr>
              <w:t>Проведение диагностики – 6 часов.</w:t>
            </w:r>
          </w:p>
          <w:p w14:paraId="3C34D6B7" w14:textId="77777777" w:rsidR="00161E1B" w:rsidRPr="002B29D4" w:rsidRDefault="00161E1B" w:rsidP="006F2424">
            <w:pPr>
              <w:pStyle w:val="af9"/>
              <w:widowControl/>
              <w:numPr>
                <w:ilvl w:val="0"/>
                <w:numId w:val="22"/>
              </w:numPr>
              <w:autoSpaceDE/>
              <w:adjustRightInd/>
              <w:ind w:left="319" w:hanging="241"/>
              <w:rPr>
                <w:sz w:val="24"/>
                <w:lang w:val="uz-Cyrl-UZ" w:eastAsia="uz-Cyrl-UZ"/>
              </w:rPr>
            </w:pPr>
            <w:r w:rsidRPr="002B29D4">
              <w:rPr>
                <w:sz w:val="24"/>
                <w:lang w:val="uz-Cyrl-UZ" w:eastAsia="uz-Cyrl-UZ"/>
              </w:rPr>
              <w:t>Заведение кейса на портале и разрешение проблемы в течение 8 часов после проведения диагностики.</w:t>
            </w:r>
          </w:p>
        </w:tc>
      </w:tr>
      <w:tr w:rsidR="00161E1B" w:rsidRPr="00206400" w14:paraId="78E89016" w14:textId="77777777" w:rsidTr="006F2424">
        <w:trPr>
          <w:trHeight w:val="1038"/>
          <w:jc w:val="center"/>
        </w:trPr>
        <w:tc>
          <w:tcPr>
            <w:tcW w:w="1649" w:type="dxa"/>
            <w:tcBorders>
              <w:top w:val="single" w:sz="4" w:space="0" w:color="auto"/>
              <w:left w:val="single" w:sz="4" w:space="0" w:color="auto"/>
              <w:bottom w:val="single" w:sz="4" w:space="0" w:color="auto"/>
              <w:right w:val="single" w:sz="4" w:space="0" w:color="auto"/>
            </w:tcBorders>
            <w:vAlign w:val="center"/>
            <w:hideMark/>
          </w:tcPr>
          <w:p w14:paraId="637EDC22" w14:textId="77777777" w:rsidR="00161E1B" w:rsidRPr="002B29D4" w:rsidRDefault="00161E1B" w:rsidP="006F2424">
            <w:pPr>
              <w:rPr>
                <w:lang w:val="uz-Cyrl-UZ" w:eastAsia="uz-Cyrl-UZ"/>
              </w:rPr>
            </w:pPr>
            <w:r w:rsidRPr="002B29D4">
              <w:rPr>
                <w:lang w:val="uz-Cyrl-UZ" w:eastAsia="uz-Cyrl-UZ"/>
              </w:rPr>
              <w:t>Важность№3</w:t>
            </w:r>
          </w:p>
        </w:tc>
        <w:tc>
          <w:tcPr>
            <w:tcW w:w="7616" w:type="dxa"/>
            <w:tcBorders>
              <w:top w:val="single" w:sz="4" w:space="0" w:color="auto"/>
              <w:left w:val="single" w:sz="4" w:space="0" w:color="auto"/>
              <w:bottom w:val="single" w:sz="4" w:space="0" w:color="auto"/>
              <w:right w:val="single" w:sz="4" w:space="0" w:color="auto"/>
            </w:tcBorders>
            <w:hideMark/>
          </w:tcPr>
          <w:p w14:paraId="14CFF1FA" w14:textId="77777777" w:rsidR="00161E1B" w:rsidRPr="002B29D4" w:rsidRDefault="00161E1B" w:rsidP="006F2424">
            <w:pPr>
              <w:pStyle w:val="af9"/>
              <w:widowControl/>
              <w:numPr>
                <w:ilvl w:val="0"/>
                <w:numId w:val="23"/>
              </w:numPr>
              <w:autoSpaceDE/>
              <w:adjustRightInd/>
              <w:ind w:left="319" w:hanging="241"/>
              <w:rPr>
                <w:sz w:val="24"/>
                <w:lang w:val="uz-Cyrl-UZ" w:eastAsia="uz-Cyrl-UZ"/>
              </w:rPr>
            </w:pPr>
            <w:r w:rsidRPr="002B29D4">
              <w:rPr>
                <w:sz w:val="24"/>
                <w:lang w:val="uz-Cyrl-UZ" w:eastAsia="uz-Cyrl-UZ"/>
              </w:rPr>
              <w:t>Отклик инженера и начать диагностику по запросу – 24 часов</w:t>
            </w:r>
          </w:p>
          <w:p w14:paraId="0882AD56" w14:textId="77777777" w:rsidR="00161E1B" w:rsidRPr="002B29D4" w:rsidRDefault="00161E1B" w:rsidP="006F2424">
            <w:pPr>
              <w:pStyle w:val="af9"/>
              <w:widowControl/>
              <w:numPr>
                <w:ilvl w:val="0"/>
                <w:numId w:val="23"/>
              </w:numPr>
              <w:autoSpaceDE/>
              <w:adjustRightInd/>
              <w:ind w:left="319" w:hanging="241"/>
              <w:rPr>
                <w:sz w:val="24"/>
                <w:lang w:val="uz-Cyrl-UZ" w:eastAsia="uz-Cyrl-UZ"/>
              </w:rPr>
            </w:pPr>
            <w:r w:rsidRPr="002B29D4">
              <w:rPr>
                <w:sz w:val="24"/>
                <w:lang w:val="uz-Cyrl-UZ" w:eastAsia="uz-Cyrl-UZ"/>
              </w:rPr>
              <w:t>Проведение диагностики – 2 дня.</w:t>
            </w:r>
          </w:p>
          <w:p w14:paraId="1840617C" w14:textId="77777777" w:rsidR="00161E1B" w:rsidRPr="002B29D4" w:rsidRDefault="00161E1B" w:rsidP="006F2424">
            <w:pPr>
              <w:pStyle w:val="af9"/>
              <w:widowControl/>
              <w:numPr>
                <w:ilvl w:val="0"/>
                <w:numId w:val="23"/>
              </w:numPr>
              <w:autoSpaceDE/>
              <w:adjustRightInd/>
              <w:ind w:left="319" w:hanging="241"/>
              <w:rPr>
                <w:sz w:val="24"/>
                <w:lang w:val="uz-Cyrl-UZ" w:eastAsia="uz-Cyrl-UZ"/>
              </w:rPr>
            </w:pPr>
            <w:r w:rsidRPr="002B29D4">
              <w:rPr>
                <w:sz w:val="24"/>
                <w:lang w:val="uz-Cyrl-UZ" w:eastAsia="uz-Cyrl-UZ"/>
              </w:rPr>
              <w:t>Заведение кейса на портале и разрешение проблемы в течение 48 часов после проведения диагностики.</w:t>
            </w:r>
          </w:p>
        </w:tc>
      </w:tr>
    </w:tbl>
    <w:p w14:paraId="0CEC851F" w14:textId="77777777" w:rsidR="00161E1B" w:rsidRPr="00206400" w:rsidRDefault="00161E1B" w:rsidP="00161E1B">
      <w:pPr>
        <w:rPr>
          <w:i/>
          <w:highlight w:val="green"/>
        </w:rPr>
      </w:pPr>
    </w:p>
    <w:p w14:paraId="68BBA3BE" w14:textId="77777777" w:rsidR="00161E1B" w:rsidRPr="002B29D4" w:rsidRDefault="00161E1B" w:rsidP="00161E1B">
      <w:pPr>
        <w:ind w:firstLine="284"/>
        <w:jc w:val="both"/>
      </w:pPr>
      <w:r w:rsidRPr="002B29D4">
        <w:t>Уровни важности инцидента определяются следующим образом:</w:t>
      </w:r>
    </w:p>
    <w:p w14:paraId="018593AF" w14:textId="77777777" w:rsidR="00161E1B" w:rsidRPr="002B29D4" w:rsidRDefault="00161E1B" w:rsidP="00161E1B">
      <w:pPr>
        <w:ind w:firstLine="284"/>
        <w:jc w:val="both"/>
      </w:pPr>
      <w:r w:rsidRPr="002B29D4">
        <w:t>Важность№1 - критическое или серьезное влияние на бизнес: например, ухудшение производственной среды: отказ производственной системы или производственного приложения / серьезный риск; повреждение / потеря данных или риск; бизнес серьезно пострадал; вопросы безопасности;</w:t>
      </w:r>
    </w:p>
    <w:p w14:paraId="7C7F4403" w14:textId="77777777" w:rsidR="00161E1B" w:rsidRPr="002B29D4" w:rsidRDefault="00161E1B" w:rsidP="00161E1B">
      <w:pPr>
        <w:ind w:firstLine="284"/>
        <w:jc w:val="both"/>
      </w:pPr>
      <w:r w:rsidRPr="002B29D4">
        <w:t>Важность№2 - ограниченное влияние на бизнес или бизнес-риск: например, критическая непроизводственная среда или системная проблема; производственная среда доступна, но некоторые функции ограничены или ухудшены; строго ограниченное использование;</w:t>
      </w:r>
    </w:p>
    <w:p w14:paraId="39612412" w14:textId="77777777" w:rsidR="00161E1B" w:rsidRPr="002B29D4" w:rsidRDefault="00161E1B" w:rsidP="00161E1B">
      <w:pPr>
        <w:ind w:firstLine="284"/>
        <w:jc w:val="both"/>
      </w:pPr>
      <w:r w:rsidRPr="002B29D4">
        <w:t>Важность№3 - не влияет на бизнес: например, непроизводственная система (например, тестовая система) или некритическая проблема; обойти на месте, установки; консультационные вопросы.</w:t>
      </w:r>
    </w:p>
    <w:p w14:paraId="5EB1AB04" w14:textId="77777777" w:rsidR="00161E1B" w:rsidRPr="00206400" w:rsidRDefault="00161E1B" w:rsidP="00161E1B">
      <w:pPr>
        <w:ind w:firstLine="284"/>
        <w:jc w:val="both"/>
        <w:rPr>
          <w:highlight w:val="green"/>
        </w:rPr>
      </w:pPr>
    </w:p>
    <w:p w14:paraId="60FAA88B" w14:textId="77777777" w:rsidR="00161E1B" w:rsidRPr="002B29D4" w:rsidRDefault="00161E1B" w:rsidP="00161E1B">
      <w:pPr>
        <w:ind w:firstLine="284"/>
        <w:jc w:val="both"/>
      </w:pPr>
      <w:r w:rsidRPr="002B29D4">
        <w:t xml:space="preserve">Поставщик обеспечивает Заказчика всей информацией и документацией, необходимой для оказания Услуг. </w:t>
      </w:r>
    </w:p>
    <w:p w14:paraId="0B20D283" w14:textId="77777777" w:rsidR="00161E1B" w:rsidRPr="002B29D4" w:rsidRDefault="00161E1B" w:rsidP="00161E1B">
      <w:pPr>
        <w:ind w:firstLine="284"/>
        <w:jc w:val="both"/>
      </w:pPr>
      <w:r w:rsidRPr="002B29D4">
        <w:t xml:space="preserve">Поставщик должен зарегистрировать в системе службы технической поддержки производителя программное обеспечение и оборудование Заказчика, относящиеся к данному ТЗ, в существующей учетной записи Заказчика.  </w:t>
      </w:r>
    </w:p>
    <w:p w14:paraId="0538A24B" w14:textId="77777777" w:rsidR="00161E1B" w:rsidRPr="002B29D4" w:rsidRDefault="00161E1B" w:rsidP="00161E1B">
      <w:pPr>
        <w:ind w:firstLine="284"/>
        <w:jc w:val="both"/>
      </w:pPr>
      <w:r w:rsidRPr="002B29D4">
        <w:t xml:space="preserve">Каждая Сторона гарантирует наличие у нее всех лицензионных и иных разрешительных документов, требуемых для выполнения ей обязательств в соответствии с применимым законодательством </w:t>
      </w:r>
      <w:proofErr w:type="spellStart"/>
      <w:r w:rsidRPr="002B29D4">
        <w:t>РУз</w:t>
      </w:r>
      <w:proofErr w:type="spellEnd"/>
      <w:r w:rsidRPr="002B29D4">
        <w:t>.</w:t>
      </w:r>
    </w:p>
    <w:p w14:paraId="68B6BB49" w14:textId="77777777" w:rsidR="00161E1B" w:rsidRPr="002B29D4" w:rsidRDefault="00161E1B" w:rsidP="00161E1B">
      <w:pPr>
        <w:ind w:firstLine="284"/>
        <w:jc w:val="both"/>
      </w:pPr>
      <w:r w:rsidRPr="002B29D4">
        <w:t>Для осуществления поддержки должен быть назначен Супервизор Системы со стороны Исполнителя соответствующим образом квалифицированное лицо со знанием английского языка. Супервизор будет служить основным контактным лицом с по оказанию услуг.</w:t>
      </w:r>
    </w:p>
    <w:p w14:paraId="453BC785" w14:textId="77777777" w:rsidR="00161E1B" w:rsidRDefault="00161E1B" w:rsidP="00161E1B">
      <w:pPr>
        <w:ind w:firstLine="284"/>
        <w:jc w:val="both"/>
      </w:pPr>
      <w:r w:rsidRPr="002B29D4">
        <w:t>Заказчик предоставляет персоналу Исполнителя круглосуточный физический и удаленный доступ к Системе. Заказчик также должен предоставить персоналу Исполнителя надлежащее рабочее место и соответствующую операционную среду (подключение к источникам питания и связи, указанным Исполнителем или соответствующим поставщиков аппаратуры).</w:t>
      </w:r>
    </w:p>
    <w:p w14:paraId="216217A7" w14:textId="77777777" w:rsidR="00161E1B" w:rsidRDefault="00161E1B" w:rsidP="00161E1B">
      <w:pPr>
        <w:ind w:firstLine="284"/>
        <w:jc w:val="both"/>
        <w:rPr>
          <w:b/>
          <w:bCs/>
          <w:smallCaps/>
          <w:sz w:val="26"/>
          <w:szCs w:val="26"/>
        </w:rPr>
      </w:pPr>
      <w:bookmarkStart w:id="57" w:name="_Toc347876844"/>
      <w:bookmarkStart w:id="58" w:name="_Toc347848743"/>
      <w:bookmarkStart w:id="59" w:name="_Toc386724716"/>
      <w:bookmarkStart w:id="60" w:name="_Toc38765175"/>
      <w:bookmarkStart w:id="61" w:name="_Toc92541737"/>
    </w:p>
    <w:p w14:paraId="4B322F71" w14:textId="77777777" w:rsidR="00161E1B" w:rsidRPr="005E6BD2" w:rsidRDefault="00161E1B" w:rsidP="00161E1B">
      <w:pPr>
        <w:ind w:firstLine="284"/>
        <w:jc w:val="both"/>
        <w:rPr>
          <w:b/>
          <w:bCs/>
          <w:smallCaps/>
          <w:sz w:val="26"/>
          <w:szCs w:val="26"/>
        </w:rPr>
      </w:pPr>
      <w:r w:rsidRPr="005E6BD2">
        <w:rPr>
          <w:b/>
          <w:bCs/>
          <w:smallCaps/>
          <w:sz w:val="26"/>
          <w:szCs w:val="26"/>
        </w:rPr>
        <w:t>4.7 Требования по обучению персонала заказчика</w:t>
      </w:r>
    </w:p>
    <w:p w14:paraId="5F52F0B8" w14:textId="77777777" w:rsidR="00161E1B" w:rsidRPr="005E6BD2" w:rsidRDefault="00161E1B" w:rsidP="00161E1B">
      <w:pPr>
        <w:ind w:firstLine="284"/>
        <w:jc w:val="both"/>
      </w:pPr>
      <w:r w:rsidRPr="005E6BD2">
        <w:t>Требования к обучению персонала заказчика в рамках данного проекта не предъявляются.</w:t>
      </w:r>
    </w:p>
    <w:p w14:paraId="0BE9A78D" w14:textId="77777777" w:rsidR="00161E1B" w:rsidRPr="005E6BD2" w:rsidRDefault="00161E1B" w:rsidP="00161E1B">
      <w:pPr>
        <w:ind w:firstLine="284"/>
        <w:jc w:val="both"/>
      </w:pPr>
    </w:p>
    <w:p w14:paraId="1DCD847F" w14:textId="77777777" w:rsidR="00161E1B" w:rsidRPr="005E6BD2" w:rsidRDefault="00161E1B" w:rsidP="00161E1B">
      <w:pPr>
        <w:ind w:firstLine="284"/>
        <w:jc w:val="both"/>
        <w:rPr>
          <w:b/>
          <w:bCs/>
          <w:smallCaps/>
          <w:sz w:val="26"/>
          <w:szCs w:val="26"/>
        </w:rPr>
      </w:pPr>
      <w:r w:rsidRPr="005E6BD2">
        <w:rPr>
          <w:b/>
          <w:bCs/>
          <w:smallCaps/>
          <w:sz w:val="26"/>
          <w:szCs w:val="26"/>
        </w:rPr>
        <w:t>4.8 Требования к работам по установке и пуско-наладке поставляемого программного обеспечения</w:t>
      </w:r>
    </w:p>
    <w:p w14:paraId="7060BF6B" w14:textId="77777777" w:rsidR="00161E1B" w:rsidRDefault="00161E1B" w:rsidP="00161E1B">
      <w:pPr>
        <w:ind w:firstLine="284"/>
        <w:jc w:val="both"/>
      </w:pPr>
      <w:r w:rsidRPr="005E6BD2">
        <w:t>Требования к работам по установке и пуско-наладке поставляемого программного обеспечения в рамках данного проекта не предъявляются.</w:t>
      </w:r>
    </w:p>
    <w:p w14:paraId="4A9C706B" w14:textId="77777777" w:rsidR="00161E1B" w:rsidRDefault="00161E1B" w:rsidP="00161E1B">
      <w:pPr>
        <w:ind w:firstLine="284"/>
        <w:jc w:val="both"/>
      </w:pPr>
    </w:p>
    <w:p w14:paraId="6E919F25" w14:textId="77777777" w:rsidR="00161E1B" w:rsidRDefault="00161E1B" w:rsidP="00161E1B">
      <w:pPr>
        <w:pStyle w:val="1"/>
        <w:ind w:firstLine="284"/>
        <w:jc w:val="both"/>
        <w:rPr>
          <w:rFonts w:ascii="Times New Roman" w:hAnsi="Times New Roman"/>
        </w:rPr>
      </w:pPr>
      <w:r>
        <w:rPr>
          <w:rFonts w:ascii="Times New Roman" w:hAnsi="Times New Roman"/>
        </w:rPr>
        <w:t>5. Состав и содержание работ по созданию системы</w:t>
      </w:r>
      <w:bookmarkEnd w:id="57"/>
      <w:bookmarkEnd w:id="58"/>
      <w:bookmarkEnd w:id="59"/>
      <w:bookmarkEnd w:id="60"/>
      <w:bookmarkEnd w:id="61"/>
    </w:p>
    <w:p w14:paraId="63934C52" w14:textId="77777777" w:rsidR="00161E1B" w:rsidRDefault="00161E1B" w:rsidP="00161E1B">
      <w:pPr>
        <w:ind w:firstLine="284"/>
        <w:jc w:val="both"/>
      </w:pPr>
      <w:bookmarkStart w:id="62" w:name="_Toc259632395"/>
      <w:bookmarkStart w:id="63" w:name="_Toc259632785"/>
      <w:bookmarkStart w:id="64" w:name="_Toc259637061"/>
      <w:bookmarkStart w:id="65" w:name="_Toc259653795"/>
      <w:bookmarkStart w:id="66" w:name="_Toc259654036"/>
      <w:bookmarkStart w:id="67" w:name="_Toc265334148"/>
      <w:bookmarkStart w:id="68" w:name="_Toc265350716"/>
      <w:bookmarkStart w:id="69" w:name="_Toc265352855"/>
      <w:bookmarkStart w:id="70" w:name="_Toc265346568"/>
      <w:bookmarkStart w:id="71" w:name="_Toc265349399"/>
      <w:r>
        <w:t>Реализация требований Технической части настоящего документа должна проводиться в несколько этапах. Состав и содержание работ по этапам приведено в таблице 5.1. Содержание работ отдельных этапов, а также сроки их окончания могут быть уточнены в процессе технического проектирования.</w:t>
      </w:r>
      <w:bookmarkEnd w:id="62"/>
      <w:bookmarkEnd w:id="63"/>
      <w:bookmarkEnd w:id="64"/>
      <w:bookmarkEnd w:id="65"/>
      <w:bookmarkEnd w:id="66"/>
      <w:bookmarkEnd w:id="67"/>
      <w:bookmarkEnd w:id="68"/>
      <w:bookmarkEnd w:id="69"/>
      <w:bookmarkEnd w:id="70"/>
      <w:bookmarkEnd w:id="71"/>
      <w:r>
        <w:t xml:space="preserve"> </w:t>
      </w:r>
    </w:p>
    <w:p w14:paraId="24E3C5A0" w14:textId="77777777" w:rsidR="00161E1B" w:rsidRDefault="00161E1B" w:rsidP="00161E1B">
      <w:pPr>
        <w:pStyle w:val="aff7"/>
        <w:shd w:val="clear" w:color="auto" w:fill="FFFFFF"/>
        <w:ind w:firstLine="284"/>
        <w:jc w:val="both"/>
        <w:rPr>
          <w:rFonts w:ascii="Times New Roman" w:hAnsi="Times New Roman"/>
          <w:b/>
          <w:color w:val="161513"/>
          <w:sz w:val="24"/>
          <w:szCs w:val="24"/>
        </w:rPr>
      </w:pPr>
      <w:r>
        <w:rPr>
          <w:rFonts w:ascii="Times New Roman" w:hAnsi="Times New Roman"/>
          <w:b/>
          <w:color w:val="161513"/>
          <w:sz w:val="24"/>
          <w:szCs w:val="24"/>
        </w:rPr>
        <w:lastRenderedPageBreak/>
        <w:t>Таблица 5.1. Состав и содержание работ по реализации систем в АКБ «</w:t>
      </w:r>
      <w:r>
        <w:rPr>
          <w:rFonts w:ascii="Times New Roman" w:hAnsi="Times New Roman"/>
          <w:b/>
          <w:color w:val="161513"/>
          <w:sz w:val="24"/>
          <w:szCs w:val="24"/>
          <w:lang w:val="uz-Cyrl-UZ"/>
        </w:rPr>
        <w:t>К</w:t>
      </w:r>
      <w:proofErr w:type="spellStart"/>
      <w:r>
        <w:rPr>
          <w:rFonts w:ascii="Times New Roman" w:hAnsi="Times New Roman"/>
          <w:b/>
          <w:color w:val="161513"/>
          <w:sz w:val="24"/>
          <w:szCs w:val="24"/>
        </w:rPr>
        <w:t>ишло</w:t>
      </w:r>
      <w:proofErr w:type="spellEnd"/>
      <w:r>
        <w:rPr>
          <w:rFonts w:ascii="Times New Roman" w:hAnsi="Times New Roman"/>
          <w:b/>
          <w:color w:val="161513"/>
          <w:sz w:val="24"/>
          <w:szCs w:val="24"/>
          <w:lang w:val="uz-Cyrl-UZ"/>
        </w:rPr>
        <w:t>к к</w:t>
      </w:r>
      <w:proofErr w:type="spellStart"/>
      <w:r>
        <w:rPr>
          <w:rFonts w:ascii="Times New Roman" w:hAnsi="Times New Roman"/>
          <w:b/>
          <w:color w:val="161513"/>
          <w:sz w:val="24"/>
          <w:szCs w:val="24"/>
        </w:rPr>
        <w:t>урилиш</w:t>
      </w:r>
      <w:proofErr w:type="spellEnd"/>
      <w:r>
        <w:rPr>
          <w:rFonts w:ascii="Times New Roman" w:hAnsi="Times New Roman"/>
          <w:b/>
          <w:color w:val="161513"/>
          <w:sz w:val="24"/>
          <w:szCs w:val="24"/>
        </w:rPr>
        <w:t xml:space="preserve"> </w:t>
      </w:r>
      <w:r>
        <w:rPr>
          <w:rFonts w:ascii="Times New Roman" w:hAnsi="Times New Roman"/>
          <w:b/>
          <w:color w:val="161513"/>
          <w:sz w:val="24"/>
          <w:szCs w:val="24"/>
          <w:lang w:val="uz-Cyrl-UZ"/>
        </w:rPr>
        <w:t>б</w:t>
      </w:r>
      <w:proofErr w:type="spellStart"/>
      <w:r>
        <w:rPr>
          <w:rFonts w:ascii="Times New Roman" w:hAnsi="Times New Roman"/>
          <w:b/>
          <w:color w:val="161513"/>
          <w:sz w:val="24"/>
          <w:szCs w:val="24"/>
        </w:rPr>
        <w:t>анк</w:t>
      </w:r>
      <w:proofErr w:type="spellEnd"/>
      <w:r>
        <w:rPr>
          <w:rFonts w:ascii="Times New Roman" w:hAnsi="Times New Roman"/>
          <w:b/>
          <w:color w:val="161513"/>
          <w:sz w:val="24"/>
          <w:szCs w:val="24"/>
        </w:rPr>
        <w:t>»</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1"/>
        <w:gridCol w:w="2393"/>
        <w:gridCol w:w="1230"/>
        <w:gridCol w:w="1232"/>
        <w:gridCol w:w="1725"/>
        <w:gridCol w:w="2201"/>
      </w:tblGrid>
      <w:tr w:rsidR="00161E1B" w14:paraId="22E4B254" w14:textId="77777777" w:rsidTr="006F2424">
        <w:trPr>
          <w:trHeight w:val="518"/>
          <w:jc w:val="center"/>
        </w:trPr>
        <w:tc>
          <w:tcPr>
            <w:tcW w:w="7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14AD0" w14:textId="77777777" w:rsidR="00161E1B" w:rsidRDefault="00161E1B" w:rsidP="006F2424">
            <w:pPr>
              <w:pStyle w:val="aff7"/>
              <w:shd w:val="clear" w:color="auto" w:fill="FFFFFF"/>
              <w:spacing w:before="0" w:beforeAutospacing="0"/>
              <w:jc w:val="center"/>
              <w:rPr>
                <w:rFonts w:ascii="Times New Roman" w:hAnsi="Times New Roman"/>
                <w:b/>
                <w:color w:val="161513"/>
                <w:sz w:val="24"/>
                <w:szCs w:val="24"/>
                <w:lang w:val="uz-Cyrl-UZ" w:eastAsia="uz-Cyrl-UZ"/>
              </w:rPr>
            </w:pPr>
            <w:r>
              <w:rPr>
                <w:rFonts w:ascii="Times New Roman" w:hAnsi="Times New Roman"/>
                <w:b/>
                <w:color w:val="161513"/>
                <w:sz w:val="24"/>
                <w:szCs w:val="24"/>
                <w:lang w:val="uz-Cyrl-UZ" w:eastAsia="uz-Cyrl-UZ"/>
              </w:rPr>
              <w:t>Номер этапа</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3FF68A" w14:textId="77777777" w:rsidR="00161E1B" w:rsidRDefault="00161E1B" w:rsidP="006F2424">
            <w:pPr>
              <w:pStyle w:val="aff7"/>
              <w:shd w:val="clear" w:color="auto" w:fill="FFFFFF"/>
              <w:spacing w:before="0" w:beforeAutospacing="0"/>
              <w:jc w:val="center"/>
              <w:rPr>
                <w:rFonts w:ascii="Times New Roman" w:hAnsi="Times New Roman"/>
                <w:b/>
                <w:color w:val="161513"/>
                <w:sz w:val="24"/>
                <w:szCs w:val="24"/>
                <w:lang w:val="uz-Cyrl-UZ" w:eastAsia="uz-Cyrl-UZ"/>
              </w:rPr>
            </w:pPr>
            <w:r>
              <w:rPr>
                <w:rFonts w:ascii="Times New Roman" w:hAnsi="Times New Roman"/>
                <w:b/>
                <w:color w:val="161513"/>
                <w:sz w:val="24"/>
                <w:szCs w:val="24"/>
                <w:lang w:val="uz-Cyrl-UZ" w:eastAsia="uz-Cyrl-UZ"/>
              </w:rPr>
              <w:t>Наименование работ и их содержание</w:t>
            </w:r>
          </w:p>
        </w:tc>
        <w:tc>
          <w:tcPr>
            <w:tcW w:w="24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1D1F8" w14:textId="77777777" w:rsidR="00161E1B" w:rsidRDefault="00161E1B" w:rsidP="006F2424">
            <w:pPr>
              <w:pStyle w:val="aff7"/>
              <w:shd w:val="clear" w:color="auto" w:fill="FFFFFF"/>
              <w:spacing w:before="0" w:beforeAutospacing="0"/>
              <w:jc w:val="center"/>
              <w:rPr>
                <w:rFonts w:ascii="Times New Roman" w:hAnsi="Times New Roman"/>
                <w:b/>
                <w:color w:val="161513"/>
                <w:sz w:val="24"/>
                <w:szCs w:val="24"/>
                <w:lang w:val="uz-Cyrl-UZ" w:eastAsia="uz-Cyrl-UZ"/>
              </w:rPr>
            </w:pPr>
            <w:r>
              <w:rPr>
                <w:rFonts w:ascii="Times New Roman" w:hAnsi="Times New Roman"/>
                <w:b/>
                <w:color w:val="161513"/>
                <w:sz w:val="24"/>
                <w:szCs w:val="24"/>
                <w:lang w:val="uz-Cyrl-UZ" w:eastAsia="uz-Cyrl-UZ"/>
              </w:rPr>
              <w:t>Сроки</w:t>
            </w:r>
            <w:r>
              <w:rPr>
                <w:rFonts w:ascii="Times New Roman" w:hAnsi="Times New Roman"/>
                <w:b/>
                <w:color w:val="161513"/>
                <w:sz w:val="24"/>
                <w:szCs w:val="24"/>
                <w:lang w:val="uz-Cyrl-UZ" w:eastAsia="uz-Cyrl-UZ"/>
              </w:rPr>
              <w:br/>
              <w:t xml:space="preserve"> выполнения</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0D5A9" w14:textId="77777777" w:rsidR="00161E1B" w:rsidRDefault="00161E1B" w:rsidP="006F2424">
            <w:pPr>
              <w:pStyle w:val="aff7"/>
              <w:shd w:val="clear" w:color="auto" w:fill="FFFFFF"/>
              <w:spacing w:before="0" w:beforeAutospacing="0"/>
              <w:jc w:val="center"/>
              <w:rPr>
                <w:rFonts w:ascii="Times New Roman" w:hAnsi="Times New Roman"/>
                <w:b/>
                <w:color w:val="161513"/>
                <w:sz w:val="24"/>
                <w:szCs w:val="24"/>
                <w:lang w:val="uz-Cyrl-UZ" w:eastAsia="uz-Cyrl-UZ"/>
              </w:rPr>
            </w:pPr>
            <w:r>
              <w:rPr>
                <w:rFonts w:ascii="Times New Roman" w:hAnsi="Times New Roman"/>
                <w:b/>
                <w:color w:val="161513"/>
                <w:sz w:val="24"/>
                <w:szCs w:val="24"/>
                <w:lang w:val="uz-Cyrl-UZ" w:eastAsia="uz-Cyrl-UZ"/>
              </w:rPr>
              <w:t>Исполнитель (организация, предприятие)</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18194" w14:textId="77777777" w:rsidR="00161E1B" w:rsidRDefault="00161E1B" w:rsidP="006F2424">
            <w:pPr>
              <w:pStyle w:val="aff7"/>
              <w:shd w:val="clear" w:color="auto" w:fill="FFFFFF"/>
              <w:spacing w:before="0" w:beforeAutospacing="0"/>
              <w:jc w:val="center"/>
              <w:rPr>
                <w:rFonts w:ascii="Times New Roman" w:hAnsi="Times New Roman"/>
                <w:b/>
                <w:color w:val="161513"/>
                <w:sz w:val="24"/>
                <w:szCs w:val="24"/>
                <w:lang w:val="uz-Cyrl-UZ" w:eastAsia="uz-Cyrl-UZ"/>
              </w:rPr>
            </w:pPr>
            <w:r>
              <w:rPr>
                <w:rFonts w:ascii="Times New Roman" w:hAnsi="Times New Roman"/>
                <w:b/>
                <w:color w:val="161513"/>
                <w:sz w:val="24"/>
                <w:szCs w:val="24"/>
                <w:lang w:val="uz-Cyrl-UZ" w:eastAsia="uz-Cyrl-UZ"/>
              </w:rPr>
              <w:t>Чем заканчивается этап</w:t>
            </w:r>
          </w:p>
        </w:tc>
      </w:tr>
      <w:tr w:rsidR="00161E1B" w14:paraId="3BAC83B8" w14:textId="77777777" w:rsidTr="006F2424">
        <w:trPr>
          <w:trHeight w:val="5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A16C2" w14:textId="77777777" w:rsidR="00161E1B" w:rsidRDefault="00161E1B" w:rsidP="006F2424">
            <w:pPr>
              <w:rPr>
                <w:b/>
                <w:color w:val="161513"/>
                <w:lang w:val="uz-Cyrl-UZ" w:eastAsia="uz-Cyrl-U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7ECF0" w14:textId="77777777" w:rsidR="00161E1B" w:rsidRDefault="00161E1B" w:rsidP="006F2424">
            <w:pPr>
              <w:rPr>
                <w:b/>
                <w:color w:val="161513"/>
                <w:lang w:val="uz-Cyrl-UZ" w:eastAsia="uz-Cyrl-UZ"/>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99292" w14:textId="77777777" w:rsidR="00161E1B" w:rsidRDefault="00161E1B" w:rsidP="006F2424">
            <w:pPr>
              <w:pStyle w:val="aff7"/>
              <w:shd w:val="clear" w:color="auto" w:fill="FFFFFF"/>
              <w:spacing w:before="0" w:beforeAutospacing="0"/>
              <w:jc w:val="center"/>
              <w:rPr>
                <w:rFonts w:ascii="Times New Roman" w:hAnsi="Times New Roman"/>
                <w:b/>
                <w:color w:val="161513"/>
                <w:sz w:val="24"/>
                <w:szCs w:val="24"/>
                <w:lang w:val="uz-Cyrl-UZ" w:eastAsia="uz-Cyrl-UZ"/>
              </w:rPr>
            </w:pPr>
            <w:r>
              <w:rPr>
                <w:rFonts w:ascii="Times New Roman" w:hAnsi="Times New Roman"/>
                <w:b/>
                <w:color w:val="161513"/>
                <w:sz w:val="24"/>
                <w:szCs w:val="24"/>
                <w:lang w:val="uz-Cyrl-UZ" w:eastAsia="uz-Cyrl-UZ"/>
              </w:rPr>
              <w:t>Начало</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78CDA5" w14:textId="77777777" w:rsidR="00161E1B" w:rsidRDefault="00161E1B" w:rsidP="006F2424">
            <w:pPr>
              <w:pStyle w:val="aff7"/>
              <w:shd w:val="clear" w:color="auto" w:fill="FFFFFF"/>
              <w:spacing w:before="0" w:beforeAutospacing="0"/>
              <w:jc w:val="center"/>
              <w:rPr>
                <w:rFonts w:ascii="Times New Roman" w:hAnsi="Times New Roman"/>
                <w:b/>
                <w:color w:val="161513"/>
                <w:sz w:val="24"/>
                <w:szCs w:val="24"/>
                <w:lang w:val="uz-Cyrl-UZ" w:eastAsia="uz-Cyrl-UZ"/>
              </w:rPr>
            </w:pPr>
            <w:r>
              <w:rPr>
                <w:rFonts w:ascii="Times New Roman" w:hAnsi="Times New Roman"/>
                <w:b/>
                <w:color w:val="161513"/>
                <w:sz w:val="24"/>
                <w:szCs w:val="24"/>
                <w:lang w:val="uz-Cyrl-UZ" w:eastAsia="uz-Cyrl-UZ"/>
              </w:rPr>
              <w:t>Окончание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60E48" w14:textId="77777777" w:rsidR="00161E1B" w:rsidRDefault="00161E1B" w:rsidP="006F2424">
            <w:pPr>
              <w:rPr>
                <w:b/>
                <w:color w:val="161513"/>
                <w:lang w:val="uz-Cyrl-UZ" w:eastAsia="uz-Cyrl-U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EA3BE" w14:textId="77777777" w:rsidR="00161E1B" w:rsidRDefault="00161E1B" w:rsidP="006F2424">
            <w:pPr>
              <w:rPr>
                <w:b/>
                <w:color w:val="161513"/>
                <w:lang w:val="uz-Cyrl-UZ" w:eastAsia="uz-Cyrl-UZ"/>
              </w:rPr>
            </w:pPr>
          </w:p>
        </w:tc>
      </w:tr>
      <w:tr w:rsidR="00161E1B" w:rsidRPr="002B29D4" w14:paraId="4D234E4E" w14:textId="77777777" w:rsidTr="006F2424">
        <w:trPr>
          <w:trHeight w:val="341"/>
          <w:jc w:val="center"/>
        </w:trPr>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45FF8F" w14:textId="77777777" w:rsidR="00161E1B" w:rsidRPr="005E6BD2" w:rsidRDefault="00161E1B" w:rsidP="006F2424">
            <w:pPr>
              <w:pStyle w:val="aff7"/>
              <w:shd w:val="clear" w:color="auto" w:fill="FFFFFF"/>
              <w:spacing w:before="0" w:beforeAutospacing="0"/>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1.</w:t>
            </w:r>
          </w:p>
        </w:tc>
        <w:tc>
          <w:tcPr>
            <w:tcW w:w="23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A095B" w14:textId="77777777" w:rsidR="00161E1B" w:rsidRPr="005E6BD2" w:rsidRDefault="00161E1B" w:rsidP="006F2424">
            <w:pPr>
              <w:pStyle w:val="aff7"/>
              <w:shd w:val="clear" w:color="auto" w:fill="FFFFFF"/>
              <w:spacing w:before="0" w:beforeAutospacing="0"/>
              <w:ind w:firstLine="3"/>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Поставка лицензий</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F5E44A" w14:textId="77777777" w:rsidR="00161E1B" w:rsidRPr="005E6BD2" w:rsidRDefault="00161E1B" w:rsidP="006F2424">
            <w:pPr>
              <w:pStyle w:val="aff7"/>
              <w:shd w:val="clear" w:color="auto" w:fill="FFFFFF"/>
              <w:spacing w:after="0" w:afterAutospacing="0"/>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15ое Августа</w:t>
            </w:r>
          </w:p>
          <w:p w14:paraId="0643CB05" w14:textId="77777777" w:rsidR="00161E1B" w:rsidRPr="005E6BD2" w:rsidRDefault="00161E1B" w:rsidP="006F2424">
            <w:pPr>
              <w:pStyle w:val="aff7"/>
              <w:shd w:val="clear" w:color="auto" w:fill="FFFFFF"/>
              <w:spacing w:after="0" w:afterAutospacing="0"/>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2022 г.</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D03403" w14:textId="77777777" w:rsidR="00161E1B" w:rsidRPr="005E6BD2" w:rsidRDefault="00161E1B" w:rsidP="006F2424">
            <w:pPr>
              <w:pStyle w:val="aff7"/>
              <w:shd w:val="clear" w:color="auto" w:fill="FFFFFF"/>
              <w:spacing w:after="0" w:afterAutospacing="0"/>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15ое Сентября</w:t>
            </w:r>
          </w:p>
          <w:p w14:paraId="5B6855F1" w14:textId="77777777" w:rsidR="00161E1B" w:rsidRPr="005E6BD2" w:rsidRDefault="00161E1B" w:rsidP="006F2424">
            <w:pPr>
              <w:pStyle w:val="aff7"/>
              <w:shd w:val="clear" w:color="auto" w:fill="FFFFFF"/>
              <w:spacing w:after="0" w:afterAutospacing="0"/>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2022 г.</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B5EC52" w14:textId="77777777" w:rsidR="00161E1B" w:rsidRPr="005E6BD2" w:rsidRDefault="00161E1B" w:rsidP="006F2424">
            <w:pPr>
              <w:pStyle w:val="aff7"/>
              <w:shd w:val="clear" w:color="auto" w:fill="FFFFFF"/>
              <w:spacing w:before="0" w:beforeAutospacing="0"/>
              <w:ind w:hanging="18"/>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Поставщик</w:t>
            </w:r>
          </w:p>
        </w:tc>
        <w:tc>
          <w:tcPr>
            <w:tcW w:w="22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7E399" w14:textId="77777777" w:rsidR="00161E1B" w:rsidRPr="005E6BD2" w:rsidRDefault="00161E1B" w:rsidP="006F2424">
            <w:pPr>
              <w:pStyle w:val="aff7"/>
              <w:shd w:val="clear" w:color="auto" w:fill="FFFFFF"/>
              <w:spacing w:before="0" w:beforeAutospacing="0"/>
              <w:ind w:firstLine="3"/>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 xml:space="preserve">Акт приема-сдачи </w:t>
            </w:r>
          </w:p>
        </w:tc>
      </w:tr>
      <w:tr w:rsidR="00161E1B" w:rsidRPr="002B29D4" w14:paraId="3773E465" w14:textId="77777777" w:rsidTr="006F2424">
        <w:trPr>
          <w:trHeight w:val="341"/>
          <w:jc w:val="center"/>
        </w:trPr>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14:paraId="5E7FEB90" w14:textId="77777777" w:rsidR="00161E1B" w:rsidRPr="005E6BD2" w:rsidRDefault="00161E1B" w:rsidP="006F2424">
            <w:pPr>
              <w:pStyle w:val="aff7"/>
              <w:shd w:val="clear" w:color="auto" w:fill="FFFFFF"/>
              <w:spacing w:before="0" w:beforeAutospacing="0"/>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2.</w:t>
            </w:r>
          </w:p>
        </w:tc>
        <w:tc>
          <w:tcPr>
            <w:tcW w:w="2393" w:type="dxa"/>
            <w:tcBorders>
              <w:top w:val="single" w:sz="4" w:space="0" w:color="auto"/>
              <w:left w:val="single" w:sz="4" w:space="0" w:color="auto"/>
              <w:bottom w:val="single" w:sz="4" w:space="0" w:color="auto"/>
              <w:right w:val="single" w:sz="4" w:space="0" w:color="auto"/>
            </w:tcBorders>
            <w:shd w:val="clear" w:color="auto" w:fill="FFFFFF"/>
            <w:vAlign w:val="center"/>
          </w:tcPr>
          <w:p w14:paraId="6C7CDC5C" w14:textId="77777777" w:rsidR="00161E1B" w:rsidRPr="005E6BD2" w:rsidRDefault="00161E1B" w:rsidP="006F2424">
            <w:pPr>
              <w:pStyle w:val="aff7"/>
              <w:shd w:val="clear" w:color="auto" w:fill="FFFFFF"/>
              <w:spacing w:before="0" w:beforeAutospacing="0"/>
              <w:ind w:firstLine="3"/>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Установка и пуско-наладка ПО</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0D1EA897" w14:textId="77777777" w:rsidR="00161E1B" w:rsidRPr="005E6BD2" w:rsidRDefault="00161E1B" w:rsidP="006F2424">
            <w:pPr>
              <w:pStyle w:val="aff7"/>
              <w:shd w:val="clear" w:color="auto" w:fill="FFFFFF"/>
              <w:spacing w:after="0" w:afterAutospacing="0"/>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Сентябрь 2022г.</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14:paraId="6C36635F" w14:textId="77777777" w:rsidR="00161E1B" w:rsidRPr="005E6BD2" w:rsidRDefault="00161E1B" w:rsidP="006F2424">
            <w:pPr>
              <w:pStyle w:val="aff7"/>
              <w:shd w:val="clear" w:color="auto" w:fill="FFFFFF"/>
              <w:spacing w:after="0" w:afterAutospacing="0"/>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Октябрь 2022 г.</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7D8F2E64" w14:textId="77777777" w:rsidR="00161E1B" w:rsidRPr="005E6BD2" w:rsidRDefault="00161E1B" w:rsidP="006F2424">
            <w:pPr>
              <w:pStyle w:val="aff7"/>
              <w:shd w:val="clear" w:color="auto" w:fill="FFFFFF"/>
              <w:spacing w:before="0" w:beforeAutospacing="0"/>
              <w:ind w:hanging="18"/>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Заказчик</w:t>
            </w:r>
          </w:p>
        </w:tc>
        <w:tc>
          <w:tcPr>
            <w:tcW w:w="2201" w:type="dxa"/>
            <w:vMerge w:val="restart"/>
            <w:tcBorders>
              <w:top w:val="single" w:sz="4" w:space="0" w:color="auto"/>
              <w:left w:val="single" w:sz="4" w:space="0" w:color="auto"/>
              <w:right w:val="single" w:sz="4" w:space="0" w:color="auto"/>
            </w:tcBorders>
            <w:shd w:val="clear" w:color="auto" w:fill="FFFFFF"/>
            <w:vAlign w:val="center"/>
          </w:tcPr>
          <w:p w14:paraId="78F3AE55" w14:textId="77777777" w:rsidR="00161E1B" w:rsidRPr="005E6BD2" w:rsidRDefault="00161E1B" w:rsidP="006F2424">
            <w:pPr>
              <w:pStyle w:val="aff7"/>
              <w:shd w:val="clear" w:color="auto" w:fill="FFFFFF"/>
              <w:spacing w:before="0" w:beforeAutospacing="0"/>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Работы по установке, настройке и запуску ПО в рамках проекта будут выполняться Заказчиком.</w:t>
            </w:r>
          </w:p>
        </w:tc>
      </w:tr>
      <w:tr w:rsidR="00161E1B" w:rsidRPr="002B29D4" w14:paraId="264CA318" w14:textId="77777777" w:rsidTr="006F2424">
        <w:trPr>
          <w:trHeight w:val="341"/>
          <w:jc w:val="center"/>
        </w:trPr>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14:paraId="740DD7B8" w14:textId="77777777" w:rsidR="00161E1B" w:rsidRPr="005E6BD2" w:rsidRDefault="00161E1B" w:rsidP="006F2424">
            <w:pPr>
              <w:pStyle w:val="aff7"/>
              <w:shd w:val="clear" w:color="auto" w:fill="FFFFFF"/>
              <w:spacing w:before="0" w:beforeAutospacing="0"/>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3.</w:t>
            </w:r>
          </w:p>
        </w:tc>
        <w:tc>
          <w:tcPr>
            <w:tcW w:w="2393" w:type="dxa"/>
            <w:tcBorders>
              <w:top w:val="single" w:sz="4" w:space="0" w:color="auto"/>
              <w:left w:val="single" w:sz="4" w:space="0" w:color="auto"/>
              <w:bottom w:val="single" w:sz="4" w:space="0" w:color="auto"/>
              <w:right w:val="single" w:sz="4" w:space="0" w:color="auto"/>
            </w:tcBorders>
            <w:shd w:val="clear" w:color="auto" w:fill="FFFFFF"/>
            <w:vAlign w:val="center"/>
          </w:tcPr>
          <w:p w14:paraId="5219B6A9" w14:textId="77777777" w:rsidR="00161E1B" w:rsidRPr="005E6BD2" w:rsidRDefault="00161E1B" w:rsidP="006F2424">
            <w:pPr>
              <w:pStyle w:val="aff7"/>
              <w:shd w:val="clear" w:color="auto" w:fill="FFFFFF"/>
              <w:spacing w:before="0" w:beforeAutospacing="0"/>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Ввод ПО в промышленную эксплуатацию</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14:paraId="3F81654F" w14:textId="77777777" w:rsidR="00161E1B" w:rsidRPr="005E6BD2" w:rsidRDefault="00161E1B" w:rsidP="006F2424">
            <w:pPr>
              <w:pStyle w:val="aff7"/>
              <w:shd w:val="clear" w:color="auto" w:fill="FFFFFF"/>
              <w:spacing w:after="0" w:afterAutospacing="0"/>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Октябрь 2022 г.</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tcPr>
          <w:p w14:paraId="62186176" w14:textId="77777777" w:rsidR="00161E1B" w:rsidRPr="005E6BD2" w:rsidRDefault="00161E1B" w:rsidP="006F2424">
            <w:pPr>
              <w:pStyle w:val="aff7"/>
              <w:shd w:val="clear" w:color="auto" w:fill="FFFFFF"/>
              <w:spacing w:after="0" w:afterAutospacing="0"/>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Октябрь 2022 г.</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5C5FDCEF" w14:textId="77777777" w:rsidR="00161E1B" w:rsidRPr="005E6BD2" w:rsidRDefault="00161E1B" w:rsidP="006F2424">
            <w:pPr>
              <w:pStyle w:val="aff7"/>
              <w:shd w:val="clear" w:color="auto" w:fill="FFFFFF"/>
              <w:spacing w:before="0" w:beforeAutospacing="0"/>
              <w:ind w:hanging="18"/>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Заказчик</w:t>
            </w:r>
          </w:p>
        </w:tc>
        <w:tc>
          <w:tcPr>
            <w:tcW w:w="2201" w:type="dxa"/>
            <w:vMerge/>
            <w:tcBorders>
              <w:left w:val="single" w:sz="4" w:space="0" w:color="auto"/>
              <w:bottom w:val="single" w:sz="4" w:space="0" w:color="auto"/>
              <w:right w:val="single" w:sz="4" w:space="0" w:color="auto"/>
            </w:tcBorders>
            <w:shd w:val="clear" w:color="auto" w:fill="FFFFFF"/>
            <w:vAlign w:val="center"/>
          </w:tcPr>
          <w:p w14:paraId="64AB9A55" w14:textId="77777777" w:rsidR="00161E1B" w:rsidRPr="005E6BD2" w:rsidRDefault="00161E1B" w:rsidP="006F2424">
            <w:pPr>
              <w:pStyle w:val="aff7"/>
              <w:shd w:val="clear" w:color="auto" w:fill="FFFFFF"/>
              <w:spacing w:before="0" w:beforeAutospacing="0"/>
              <w:ind w:firstLine="3"/>
              <w:rPr>
                <w:rFonts w:ascii="Times New Roman" w:hAnsi="Times New Roman"/>
                <w:bCs/>
                <w:color w:val="161513"/>
                <w:sz w:val="24"/>
                <w:szCs w:val="24"/>
                <w:lang w:val="uz-Cyrl-UZ" w:eastAsia="uz-Cyrl-UZ"/>
              </w:rPr>
            </w:pPr>
          </w:p>
        </w:tc>
      </w:tr>
      <w:tr w:rsidR="00161E1B" w14:paraId="25FBB12D" w14:textId="77777777" w:rsidTr="006F2424">
        <w:trPr>
          <w:trHeight w:val="341"/>
          <w:jc w:val="center"/>
        </w:trPr>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199EFE" w14:textId="77777777" w:rsidR="00161E1B" w:rsidRPr="005E6BD2" w:rsidRDefault="00161E1B" w:rsidP="006F2424">
            <w:pPr>
              <w:pStyle w:val="aff7"/>
              <w:shd w:val="clear" w:color="auto" w:fill="FFFFFF"/>
              <w:spacing w:before="0" w:beforeAutospacing="0"/>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4.</w:t>
            </w:r>
          </w:p>
        </w:tc>
        <w:tc>
          <w:tcPr>
            <w:tcW w:w="23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556DC" w14:textId="77777777" w:rsidR="00161E1B" w:rsidRPr="005E6BD2" w:rsidRDefault="00161E1B" w:rsidP="006F2424">
            <w:pPr>
              <w:pStyle w:val="aff7"/>
              <w:shd w:val="clear" w:color="auto" w:fill="FFFFFF"/>
              <w:spacing w:before="0" w:beforeAutospacing="0"/>
              <w:ind w:firstLine="3"/>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Техническая поддержка</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11EE92" w14:textId="77777777" w:rsidR="00161E1B" w:rsidRPr="005E6BD2" w:rsidRDefault="00161E1B" w:rsidP="006F2424">
            <w:pPr>
              <w:pStyle w:val="aff7"/>
              <w:shd w:val="clear" w:color="auto" w:fill="FFFFFF"/>
              <w:spacing w:after="0" w:afterAutospacing="0"/>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Октябрь 2022 г.</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FA16CD" w14:textId="77777777" w:rsidR="00161E1B" w:rsidRPr="005E6BD2" w:rsidRDefault="00161E1B" w:rsidP="006F2424">
            <w:pPr>
              <w:pStyle w:val="aff7"/>
              <w:shd w:val="clear" w:color="auto" w:fill="FFFFFF"/>
              <w:spacing w:after="0" w:afterAutospacing="0"/>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Сентябрь 2025г.</w:t>
            </w: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9A66B" w14:textId="77777777" w:rsidR="00161E1B" w:rsidRPr="005E6BD2" w:rsidRDefault="00161E1B" w:rsidP="006F2424">
            <w:pPr>
              <w:pStyle w:val="aff7"/>
              <w:shd w:val="clear" w:color="auto" w:fill="FFFFFF"/>
              <w:spacing w:before="0" w:beforeAutospacing="0"/>
              <w:ind w:hanging="18"/>
              <w:jc w:val="center"/>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Поставщик</w:t>
            </w:r>
          </w:p>
        </w:tc>
        <w:tc>
          <w:tcPr>
            <w:tcW w:w="22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8218BB" w14:textId="77777777" w:rsidR="00161E1B" w:rsidRPr="005E6BD2" w:rsidRDefault="00161E1B" w:rsidP="006F2424">
            <w:pPr>
              <w:pStyle w:val="aff7"/>
              <w:shd w:val="clear" w:color="auto" w:fill="FFFFFF"/>
              <w:spacing w:before="0" w:beforeAutospacing="0"/>
              <w:ind w:firstLine="3"/>
              <w:rPr>
                <w:rFonts w:ascii="Times New Roman" w:hAnsi="Times New Roman"/>
                <w:bCs/>
                <w:color w:val="161513"/>
                <w:sz w:val="24"/>
                <w:szCs w:val="24"/>
                <w:lang w:val="uz-Cyrl-UZ" w:eastAsia="uz-Cyrl-UZ"/>
              </w:rPr>
            </w:pPr>
            <w:r w:rsidRPr="005E6BD2">
              <w:rPr>
                <w:rFonts w:ascii="Times New Roman" w:hAnsi="Times New Roman"/>
                <w:bCs/>
                <w:color w:val="161513"/>
                <w:sz w:val="24"/>
                <w:szCs w:val="24"/>
                <w:lang w:val="uz-Cyrl-UZ" w:eastAsia="uz-Cyrl-UZ"/>
              </w:rPr>
              <w:t>Акт выполненных работ</w:t>
            </w:r>
          </w:p>
        </w:tc>
      </w:tr>
    </w:tbl>
    <w:p w14:paraId="43C8CCE9" w14:textId="77777777" w:rsidR="00161E1B" w:rsidRDefault="00161E1B" w:rsidP="00161E1B">
      <w:pPr>
        <w:pStyle w:val="1"/>
        <w:spacing w:before="0"/>
        <w:ind w:firstLine="284"/>
        <w:jc w:val="both"/>
        <w:rPr>
          <w:rFonts w:ascii="Times New Roman" w:hAnsi="Times New Roman"/>
        </w:rPr>
      </w:pPr>
      <w:bookmarkStart w:id="72" w:name="_Toc285026143"/>
      <w:bookmarkStart w:id="73" w:name="_Toc265350704"/>
      <w:bookmarkStart w:id="74" w:name="_Toc265334136"/>
      <w:bookmarkStart w:id="75" w:name="_Toc259653785"/>
      <w:bookmarkStart w:id="76" w:name="_Toc259637051"/>
      <w:bookmarkStart w:id="77" w:name="_Toc259632775"/>
      <w:bookmarkStart w:id="78" w:name="_Toc259632385"/>
      <w:bookmarkStart w:id="79" w:name="_Toc347876845"/>
      <w:bookmarkStart w:id="80" w:name="_Toc347848744"/>
      <w:bookmarkStart w:id="81" w:name="_Toc347627168"/>
      <w:bookmarkStart w:id="82" w:name="_Toc386724717"/>
      <w:bookmarkStart w:id="83" w:name="_Toc38765176"/>
      <w:bookmarkStart w:id="84" w:name="_Toc92541738"/>
    </w:p>
    <w:p w14:paraId="0969DE04" w14:textId="77777777" w:rsidR="00161E1B" w:rsidRDefault="00161E1B" w:rsidP="00161E1B">
      <w:pPr>
        <w:pStyle w:val="1"/>
        <w:spacing w:before="0"/>
        <w:ind w:firstLine="284"/>
        <w:jc w:val="both"/>
        <w:rPr>
          <w:rFonts w:ascii="Times New Roman" w:hAnsi="Times New Roman"/>
        </w:rPr>
      </w:pPr>
      <w:r>
        <w:rPr>
          <w:rFonts w:ascii="Times New Roman" w:hAnsi="Times New Roman"/>
        </w:rPr>
        <w:t xml:space="preserve">6. Порядок контроля </w:t>
      </w:r>
      <w:bookmarkEnd w:id="72"/>
      <w:bookmarkEnd w:id="73"/>
      <w:bookmarkEnd w:id="74"/>
      <w:bookmarkEnd w:id="75"/>
      <w:bookmarkEnd w:id="76"/>
      <w:bookmarkEnd w:id="77"/>
      <w:bookmarkEnd w:id="78"/>
      <w:r>
        <w:rPr>
          <w:rFonts w:ascii="Times New Roman" w:hAnsi="Times New Roman"/>
        </w:rPr>
        <w:t>и приёмки системы</w:t>
      </w:r>
      <w:bookmarkEnd w:id="79"/>
      <w:bookmarkEnd w:id="80"/>
      <w:bookmarkEnd w:id="81"/>
      <w:bookmarkEnd w:id="82"/>
      <w:bookmarkEnd w:id="83"/>
      <w:bookmarkEnd w:id="84"/>
    </w:p>
    <w:p w14:paraId="3D76EAFD" w14:textId="77777777" w:rsidR="00161E1B" w:rsidRDefault="00161E1B" w:rsidP="00161E1B">
      <w:pPr>
        <w:pStyle w:val="aff7"/>
        <w:shd w:val="clear" w:color="auto" w:fill="FFFFFF"/>
        <w:spacing w:before="0" w:beforeAutospacing="0" w:after="0" w:afterAutospacing="0"/>
        <w:ind w:firstLine="284"/>
        <w:jc w:val="both"/>
        <w:rPr>
          <w:rFonts w:ascii="Times New Roman" w:hAnsi="Times New Roman"/>
          <w:color w:val="161513"/>
          <w:sz w:val="24"/>
          <w:szCs w:val="24"/>
        </w:rPr>
      </w:pPr>
      <w:r>
        <w:rPr>
          <w:rFonts w:ascii="Times New Roman" w:hAnsi="Times New Roman"/>
          <w:color w:val="161513"/>
          <w:sz w:val="24"/>
          <w:szCs w:val="24"/>
          <w:lang w:val="uz-Cyrl-UZ"/>
        </w:rPr>
        <w:t>Постав</w:t>
      </w:r>
      <w:r>
        <w:rPr>
          <w:rFonts w:ascii="Times New Roman" w:hAnsi="Times New Roman"/>
          <w:color w:val="161513"/>
          <w:sz w:val="24"/>
          <w:szCs w:val="24"/>
        </w:rPr>
        <w:t>шик осуществляет передачу лицензий на право пользования программными продуктами Oracle согласно процедуре предусмотренном производителем.</w:t>
      </w:r>
    </w:p>
    <w:p w14:paraId="1621B3D8" w14:textId="77777777" w:rsidR="00161E1B" w:rsidRDefault="00161E1B" w:rsidP="00161E1B">
      <w:pPr>
        <w:pStyle w:val="aff7"/>
        <w:shd w:val="clear" w:color="auto" w:fill="FFFFFF"/>
        <w:spacing w:before="0" w:beforeAutospacing="0" w:after="0" w:afterAutospacing="0"/>
        <w:ind w:firstLine="284"/>
        <w:jc w:val="both"/>
        <w:rPr>
          <w:rFonts w:ascii="Times New Roman" w:hAnsi="Times New Roman"/>
          <w:color w:val="161513"/>
          <w:sz w:val="24"/>
          <w:szCs w:val="24"/>
        </w:rPr>
      </w:pPr>
      <w:r>
        <w:rPr>
          <w:rFonts w:ascii="Times New Roman" w:hAnsi="Times New Roman"/>
          <w:color w:val="161513"/>
          <w:sz w:val="24"/>
          <w:szCs w:val="24"/>
        </w:rPr>
        <w:t>По факту поставки подписывается акт приёма-передачи лицензий на право пользования программными продуктами Oracle.</w:t>
      </w:r>
    </w:p>
    <w:p w14:paraId="25FD2755" w14:textId="77777777" w:rsidR="00161E1B" w:rsidRDefault="00161E1B" w:rsidP="00161E1B">
      <w:pPr>
        <w:pStyle w:val="aff7"/>
        <w:shd w:val="clear" w:color="auto" w:fill="FFFFFF"/>
        <w:spacing w:before="0" w:beforeAutospacing="0" w:after="0" w:afterAutospacing="0"/>
        <w:ind w:firstLine="284"/>
        <w:jc w:val="both"/>
        <w:rPr>
          <w:rFonts w:ascii="Times New Roman" w:hAnsi="Times New Roman"/>
          <w:color w:val="161513"/>
          <w:sz w:val="24"/>
          <w:szCs w:val="24"/>
        </w:rPr>
      </w:pPr>
    </w:p>
    <w:p w14:paraId="7BDAB4C1" w14:textId="77777777" w:rsidR="00161E1B" w:rsidRDefault="00161E1B" w:rsidP="00161E1B">
      <w:pPr>
        <w:pStyle w:val="1"/>
        <w:spacing w:before="0" w:after="0"/>
        <w:ind w:firstLine="284"/>
        <w:jc w:val="both"/>
        <w:rPr>
          <w:rFonts w:ascii="Times New Roman" w:hAnsi="Times New Roman"/>
        </w:rPr>
      </w:pPr>
      <w:bookmarkStart w:id="85" w:name="_Toc285026144"/>
      <w:bookmarkStart w:id="86" w:name="_Toc265350705"/>
      <w:bookmarkStart w:id="87" w:name="_Toc265334137"/>
      <w:bookmarkStart w:id="88" w:name="_Toc259653786"/>
      <w:bookmarkStart w:id="89" w:name="_Toc259637052"/>
      <w:bookmarkStart w:id="90" w:name="_Toc259632776"/>
      <w:bookmarkStart w:id="91" w:name="_Toc259632386"/>
      <w:bookmarkStart w:id="92" w:name="_Toc347876848"/>
      <w:bookmarkStart w:id="93" w:name="_Toc347848747"/>
      <w:bookmarkStart w:id="94" w:name="_Toc347627169"/>
      <w:bookmarkStart w:id="95" w:name="_Toc386724720"/>
      <w:bookmarkStart w:id="96" w:name="_Toc38765179"/>
      <w:bookmarkStart w:id="97" w:name="_Toc92541743"/>
      <w:r>
        <w:rPr>
          <w:rFonts w:ascii="Times New Roman" w:hAnsi="Times New Roman"/>
        </w:rPr>
        <w:t xml:space="preserve">7. Требования к </w:t>
      </w:r>
      <w:bookmarkEnd w:id="85"/>
      <w:bookmarkEnd w:id="86"/>
      <w:bookmarkEnd w:id="87"/>
      <w:bookmarkEnd w:id="88"/>
      <w:bookmarkEnd w:id="89"/>
      <w:bookmarkEnd w:id="90"/>
      <w:bookmarkEnd w:id="91"/>
      <w:r>
        <w:rPr>
          <w:rFonts w:ascii="Times New Roman" w:hAnsi="Times New Roman"/>
        </w:rPr>
        <w:t>составу и содержанию работ по подготовке системы к вводу в действие</w:t>
      </w:r>
      <w:bookmarkEnd w:id="92"/>
      <w:bookmarkEnd w:id="93"/>
      <w:bookmarkEnd w:id="94"/>
      <w:bookmarkEnd w:id="95"/>
      <w:bookmarkEnd w:id="96"/>
      <w:bookmarkEnd w:id="97"/>
    </w:p>
    <w:p w14:paraId="105537E4" w14:textId="77777777" w:rsidR="00161E1B" w:rsidRDefault="00161E1B" w:rsidP="00161E1B">
      <w:pPr>
        <w:pStyle w:val="aff7"/>
        <w:shd w:val="clear" w:color="auto" w:fill="FFFFFF"/>
        <w:spacing w:before="0" w:beforeAutospacing="0" w:after="0" w:afterAutospacing="0"/>
        <w:ind w:firstLine="284"/>
        <w:jc w:val="both"/>
        <w:rPr>
          <w:rFonts w:ascii="Times New Roman" w:hAnsi="Times New Roman"/>
          <w:color w:val="161513"/>
          <w:sz w:val="24"/>
          <w:szCs w:val="24"/>
        </w:rPr>
      </w:pPr>
      <w:r>
        <w:rPr>
          <w:rFonts w:ascii="Times New Roman" w:hAnsi="Times New Roman"/>
          <w:color w:val="161513"/>
          <w:sz w:val="24"/>
          <w:szCs w:val="24"/>
        </w:rPr>
        <w:t>Требования не предъявляются</w:t>
      </w:r>
    </w:p>
    <w:p w14:paraId="304DEF56" w14:textId="77777777" w:rsidR="00161E1B" w:rsidRDefault="00161E1B" w:rsidP="00161E1B">
      <w:pPr>
        <w:pStyle w:val="1"/>
        <w:spacing w:after="0"/>
        <w:ind w:firstLine="284"/>
        <w:jc w:val="both"/>
        <w:rPr>
          <w:rFonts w:ascii="Times New Roman" w:hAnsi="Times New Roman"/>
        </w:rPr>
      </w:pPr>
      <w:bookmarkStart w:id="98" w:name="_Toc259632387"/>
      <w:bookmarkStart w:id="99" w:name="_Toc259632777"/>
      <w:bookmarkStart w:id="100" w:name="_Toc259637053"/>
      <w:bookmarkStart w:id="101" w:name="_Toc259653787"/>
      <w:bookmarkStart w:id="102" w:name="_Toc265334138"/>
      <w:bookmarkStart w:id="103" w:name="_Toc265350706"/>
      <w:bookmarkStart w:id="104" w:name="_Toc285026145"/>
      <w:bookmarkStart w:id="105" w:name="_Toc347627170"/>
      <w:bookmarkStart w:id="106" w:name="_Toc347848748"/>
      <w:bookmarkStart w:id="107" w:name="_Toc347876849"/>
      <w:bookmarkStart w:id="108" w:name="_Toc386724721"/>
      <w:bookmarkStart w:id="109" w:name="_Toc38765180"/>
      <w:bookmarkStart w:id="110" w:name="_Toc92541744"/>
      <w:r>
        <w:rPr>
          <w:rFonts w:ascii="Times New Roman" w:hAnsi="Times New Roman"/>
        </w:rPr>
        <w:t xml:space="preserve">8. Требования к </w:t>
      </w:r>
      <w:bookmarkEnd w:id="98"/>
      <w:bookmarkEnd w:id="99"/>
      <w:bookmarkEnd w:id="100"/>
      <w:bookmarkEnd w:id="101"/>
      <w:bookmarkEnd w:id="102"/>
      <w:bookmarkEnd w:id="103"/>
      <w:bookmarkEnd w:id="104"/>
      <w:r>
        <w:rPr>
          <w:rFonts w:ascii="Times New Roman" w:hAnsi="Times New Roman"/>
        </w:rPr>
        <w:t>документированию</w:t>
      </w:r>
      <w:bookmarkEnd w:id="105"/>
      <w:bookmarkEnd w:id="106"/>
      <w:bookmarkEnd w:id="107"/>
      <w:bookmarkEnd w:id="108"/>
      <w:bookmarkEnd w:id="109"/>
      <w:bookmarkEnd w:id="110"/>
    </w:p>
    <w:p w14:paraId="38E370FD" w14:textId="77777777" w:rsidR="00161E1B" w:rsidRDefault="00161E1B" w:rsidP="00161E1B">
      <w:pPr>
        <w:pStyle w:val="aff7"/>
        <w:shd w:val="clear" w:color="auto" w:fill="FFFFFF"/>
        <w:spacing w:before="0" w:beforeAutospacing="0" w:after="0" w:afterAutospacing="0"/>
        <w:ind w:firstLine="284"/>
        <w:jc w:val="both"/>
        <w:rPr>
          <w:rFonts w:ascii="Times New Roman" w:hAnsi="Times New Roman"/>
          <w:color w:val="161513"/>
          <w:sz w:val="24"/>
          <w:szCs w:val="24"/>
        </w:rPr>
      </w:pPr>
      <w:r>
        <w:rPr>
          <w:rFonts w:ascii="Times New Roman" w:hAnsi="Times New Roman"/>
          <w:color w:val="161513"/>
          <w:sz w:val="24"/>
          <w:szCs w:val="24"/>
        </w:rPr>
        <w:t>Требования не предъявляются.</w:t>
      </w:r>
    </w:p>
    <w:p w14:paraId="08725CFA" w14:textId="77777777" w:rsidR="00161E1B" w:rsidRDefault="00161E1B" w:rsidP="00161E1B">
      <w:pPr>
        <w:pStyle w:val="1"/>
        <w:spacing w:after="0"/>
        <w:ind w:firstLine="284"/>
        <w:jc w:val="both"/>
        <w:rPr>
          <w:rFonts w:ascii="Times New Roman" w:hAnsi="Times New Roman"/>
        </w:rPr>
      </w:pPr>
      <w:bookmarkStart w:id="111" w:name="_Toc347627171"/>
      <w:bookmarkStart w:id="112" w:name="_Toc347848749"/>
      <w:bookmarkStart w:id="113" w:name="_Toc347876850"/>
      <w:bookmarkStart w:id="114" w:name="_Toc386724722"/>
      <w:bookmarkStart w:id="115" w:name="_Toc38765181"/>
      <w:bookmarkStart w:id="116" w:name="_Toc92541745"/>
      <w:r>
        <w:rPr>
          <w:rFonts w:ascii="Times New Roman" w:hAnsi="Times New Roman"/>
        </w:rPr>
        <w:t>9. Источники разработки</w:t>
      </w:r>
      <w:bookmarkEnd w:id="111"/>
      <w:bookmarkEnd w:id="112"/>
      <w:bookmarkEnd w:id="113"/>
      <w:bookmarkEnd w:id="114"/>
      <w:bookmarkEnd w:id="115"/>
      <w:bookmarkEnd w:id="116"/>
    </w:p>
    <w:p w14:paraId="266585BD" w14:textId="77777777" w:rsidR="00161E1B" w:rsidRDefault="00161E1B" w:rsidP="00161E1B">
      <w:pPr>
        <w:pStyle w:val="aff7"/>
        <w:shd w:val="clear" w:color="auto" w:fill="FFFFFF"/>
        <w:spacing w:after="0" w:afterAutospacing="0"/>
        <w:ind w:firstLine="284"/>
        <w:jc w:val="both"/>
        <w:rPr>
          <w:rFonts w:ascii="Times New Roman" w:hAnsi="Times New Roman"/>
          <w:color w:val="161513"/>
          <w:sz w:val="24"/>
          <w:szCs w:val="24"/>
        </w:rPr>
      </w:pPr>
      <w:r>
        <w:rPr>
          <w:rFonts w:ascii="Times New Roman" w:hAnsi="Times New Roman"/>
          <w:bCs/>
          <w:color w:val="161513"/>
          <w:sz w:val="24"/>
          <w:szCs w:val="24"/>
        </w:rPr>
        <w:t xml:space="preserve">Источниками разработки настоящей технической части являются, руководящие и методические материалы, научно-техническая литература. </w:t>
      </w:r>
    </w:p>
    <w:p w14:paraId="1FC86FDD" w14:textId="77777777" w:rsidR="00161E1B" w:rsidRDefault="00161E1B" w:rsidP="00161E1B">
      <w:pPr>
        <w:pStyle w:val="aff7"/>
        <w:numPr>
          <w:ilvl w:val="0"/>
          <w:numId w:val="6"/>
        </w:numPr>
        <w:shd w:val="clear" w:color="auto" w:fill="FFFFFF"/>
        <w:spacing w:before="0" w:beforeAutospacing="0" w:after="0" w:afterAutospacing="0"/>
        <w:ind w:left="0" w:firstLine="284"/>
        <w:jc w:val="both"/>
        <w:rPr>
          <w:rFonts w:ascii="Times New Roman" w:hAnsi="Times New Roman"/>
          <w:bCs/>
          <w:color w:val="161513"/>
          <w:sz w:val="24"/>
          <w:szCs w:val="24"/>
        </w:rPr>
      </w:pPr>
      <w:proofErr w:type="spellStart"/>
      <w:r>
        <w:rPr>
          <w:rFonts w:ascii="Times New Roman" w:hAnsi="Times New Roman"/>
          <w:bCs/>
          <w:color w:val="161513"/>
          <w:sz w:val="24"/>
          <w:szCs w:val="24"/>
        </w:rPr>
        <w:t>O‘z</w:t>
      </w:r>
      <w:proofErr w:type="spellEnd"/>
      <w:r>
        <w:rPr>
          <w:rFonts w:ascii="Times New Roman" w:hAnsi="Times New Roman"/>
          <w:bCs/>
          <w:color w:val="161513"/>
          <w:sz w:val="24"/>
          <w:szCs w:val="24"/>
        </w:rPr>
        <w:t xml:space="preserve"> </w:t>
      </w:r>
      <w:proofErr w:type="spellStart"/>
      <w:r>
        <w:rPr>
          <w:rFonts w:ascii="Times New Roman" w:hAnsi="Times New Roman"/>
          <w:bCs/>
          <w:color w:val="161513"/>
          <w:sz w:val="24"/>
          <w:szCs w:val="24"/>
        </w:rPr>
        <w:t>DSt</w:t>
      </w:r>
      <w:proofErr w:type="spellEnd"/>
      <w:r>
        <w:rPr>
          <w:rFonts w:ascii="Times New Roman" w:hAnsi="Times New Roman"/>
          <w:bCs/>
          <w:color w:val="161513"/>
          <w:sz w:val="24"/>
          <w:szCs w:val="24"/>
        </w:rPr>
        <w:t xml:space="preserve"> 1986:2018 Государственный стандарт Узбекистана. Информационная технология. Информационные системы. Стадии создания</w:t>
      </w:r>
    </w:p>
    <w:p w14:paraId="677840B5" w14:textId="77777777" w:rsidR="00161E1B" w:rsidRDefault="00161E1B" w:rsidP="00161E1B">
      <w:pPr>
        <w:pStyle w:val="aff7"/>
        <w:numPr>
          <w:ilvl w:val="0"/>
          <w:numId w:val="6"/>
        </w:numPr>
        <w:shd w:val="clear" w:color="auto" w:fill="FFFFFF"/>
        <w:spacing w:before="0" w:beforeAutospacing="0" w:after="0" w:afterAutospacing="0"/>
        <w:ind w:left="0" w:firstLine="284"/>
        <w:jc w:val="both"/>
        <w:rPr>
          <w:rFonts w:ascii="Times New Roman" w:hAnsi="Times New Roman"/>
          <w:bCs/>
          <w:color w:val="161513"/>
          <w:sz w:val="24"/>
          <w:szCs w:val="24"/>
        </w:rPr>
      </w:pPr>
      <w:proofErr w:type="spellStart"/>
      <w:r>
        <w:rPr>
          <w:rFonts w:ascii="Times New Roman" w:hAnsi="Times New Roman"/>
          <w:bCs/>
          <w:color w:val="161513"/>
          <w:sz w:val="24"/>
          <w:szCs w:val="24"/>
        </w:rPr>
        <w:t>O‘z</w:t>
      </w:r>
      <w:proofErr w:type="spellEnd"/>
      <w:r>
        <w:rPr>
          <w:rFonts w:ascii="Times New Roman" w:hAnsi="Times New Roman"/>
          <w:bCs/>
          <w:color w:val="161513"/>
          <w:sz w:val="24"/>
          <w:szCs w:val="24"/>
        </w:rPr>
        <w:t xml:space="preserve"> </w:t>
      </w:r>
      <w:proofErr w:type="spellStart"/>
      <w:r>
        <w:rPr>
          <w:rFonts w:ascii="Times New Roman" w:hAnsi="Times New Roman"/>
          <w:bCs/>
          <w:color w:val="161513"/>
          <w:sz w:val="24"/>
          <w:szCs w:val="24"/>
          <w:lang w:val="en-US"/>
        </w:rPr>
        <w:t>DSt</w:t>
      </w:r>
      <w:proofErr w:type="spellEnd"/>
      <w:r>
        <w:rPr>
          <w:rFonts w:ascii="Times New Roman" w:hAnsi="Times New Roman"/>
          <w:bCs/>
          <w:color w:val="161513"/>
          <w:sz w:val="24"/>
          <w:szCs w:val="24"/>
        </w:rPr>
        <w:t xml:space="preserve"> 1987:2018 Государственный стандарт Узбекистана «Информационная технология. Техническое задание на создание информационной системы».</w:t>
      </w:r>
    </w:p>
    <w:p w14:paraId="699A08AD" w14:textId="4A58C5C9" w:rsidR="00392037" w:rsidRDefault="00161E1B" w:rsidP="00161E1B">
      <w:pPr>
        <w:rPr>
          <w:color w:val="161513"/>
        </w:rPr>
      </w:pPr>
      <w:proofErr w:type="spellStart"/>
      <w:r>
        <w:rPr>
          <w:color w:val="161513"/>
        </w:rPr>
        <w:t>O'z</w:t>
      </w:r>
      <w:proofErr w:type="spellEnd"/>
      <w:r>
        <w:rPr>
          <w:color w:val="161513"/>
        </w:rPr>
        <w:t xml:space="preserve"> </w:t>
      </w:r>
      <w:proofErr w:type="spellStart"/>
      <w:r>
        <w:rPr>
          <w:color w:val="161513"/>
        </w:rPr>
        <w:t>DSt</w:t>
      </w:r>
      <w:proofErr w:type="spellEnd"/>
      <w:r>
        <w:rPr>
          <w:color w:val="161513"/>
        </w:rPr>
        <w:t xml:space="preserve"> 1985:2018 Виды, комплектность и обозначение документов при создании информационной системы (ИС)</w:t>
      </w:r>
      <w:r w:rsidRPr="004E07FD">
        <w:rPr>
          <w:color w:val="161513"/>
        </w:rPr>
        <w:t>.</w:t>
      </w:r>
    </w:p>
    <w:p w14:paraId="4AA89DDD" w14:textId="77777777" w:rsidR="00161E1B" w:rsidRPr="00F61753" w:rsidRDefault="00161E1B" w:rsidP="00161E1B">
      <w:pPr>
        <w:rPr>
          <w:lang w:val="en-US"/>
        </w:rPr>
      </w:pPr>
    </w:p>
    <w:p w14:paraId="2FC6310A" w14:textId="77777777" w:rsidR="00392037" w:rsidRPr="00392037" w:rsidRDefault="00392037" w:rsidP="00392037"/>
    <w:p w14:paraId="7D220B97" w14:textId="77777777" w:rsidR="00F61753" w:rsidRDefault="00075742" w:rsidP="00754F19">
      <w:pPr>
        <w:shd w:val="clear" w:color="auto" w:fill="FFFFFF"/>
        <w:ind w:left="284"/>
        <w:jc w:val="both"/>
        <w:rPr>
          <w:b/>
        </w:rPr>
      </w:pPr>
      <w:r>
        <w:rPr>
          <w:b/>
        </w:rPr>
        <w:t xml:space="preserve">Начальник </w:t>
      </w:r>
      <w:r w:rsidR="0071371C">
        <w:rPr>
          <w:b/>
        </w:rPr>
        <w:t>управления</w:t>
      </w:r>
      <w:r w:rsidR="0071371C">
        <w:rPr>
          <w:b/>
        </w:rPr>
        <w:tab/>
      </w:r>
      <w:r w:rsidR="00F61753" w:rsidRPr="00F61753">
        <w:rPr>
          <w:b/>
        </w:rPr>
        <w:t xml:space="preserve"> </w:t>
      </w:r>
    </w:p>
    <w:p w14:paraId="201E67A7" w14:textId="42A6F356" w:rsidR="00754F19" w:rsidRDefault="00F61753" w:rsidP="00754F19">
      <w:pPr>
        <w:shd w:val="clear" w:color="auto" w:fill="FFFFFF"/>
        <w:ind w:left="284"/>
        <w:jc w:val="both"/>
        <w:rPr>
          <w:b/>
          <w:lang w:val="uz-Cyrl-UZ"/>
        </w:rPr>
      </w:pPr>
      <w:r>
        <w:rPr>
          <w:b/>
        </w:rPr>
        <w:t xml:space="preserve">ИКТ инфраструктуры и хранилища базы данных </w:t>
      </w:r>
      <w:r w:rsidR="0071371C">
        <w:rPr>
          <w:b/>
        </w:rPr>
        <w:tab/>
      </w:r>
      <w:r>
        <w:rPr>
          <w:b/>
        </w:rPr>
        <w:tab/>
      </w:r>
      <w:r w:rsidR="0071371C">
        <w:rPr>
          <w:b/>
        </w:rPr>
        <w:tab/>
        <w:t>Ш. Султанов</w:t>
      </w:r>
      <w:r w:rsidR="00075742">
        <w:rPr>
          <w:b/>
        </w:rPr>
        <w:t xml:space="preserve"> </w:t>
      </w:r>
    </w:p>
    <w:p w14:paraId="2BA3E023" w14:textId="05098818" w:rsidR="00075742" w:rsidRDefault="00075742" w:rsidP="00754F19">
      <w:pPr>
        <w:shd w:val="clear" w:color="auto" w:fill="FFFFFF"/>
        <w:ind w:left="284"/>
        <w:jc w:val="both"/>
        <w:rPr>
          <w:b/>
          <w:lang w:val="uz-Cyrl-UZ"/>
        </w:rPr>
      </w:pPr>
      <w:r w:rsidRPr="00F26AD6">
        <w:rPr>
          <w:b/>
          <w:lang w:val="uz-Cyrl-UZ"/>
        </w:rPr>
        <w:tab/>
      </w:r>
      <w:r w:rsidR="00754F19">
        <w:rPr>
          <w:b/>
          <w:lang w:val="uz-Cyrl-UZ"/>
        </w:rPr>
        <w:tab/>
      </w:r>
      <w:r>
        <w:rPr>
          <w:b/>
          <w:lang w:val="uz-Cyrl-UZ"/>
        </w:rPr>
        <w:tab/>
      </w:r>
      <w:r>
        <w:rPr>
          <w:b/>
          <w:lang w:val="uz-Cyrl-UZ"/>
        </w:rPr>
        <w:tab/>
      </w:r>
    </w:p>
    <w:p w14:paraId="4FC06B4E" w14:textId="23E16282" w:rsidR="00075742" w:rsidRDefault="00075742" w:rsidP="00075742">
      <w:pPr>
        <w:shd w:val="clear" w:color="auto" w:fill="FFFFFF"/>
        <w:ind w:left="709"/>
        <w:jc w:val="both"/>
        <w:rPr>
          <w:b/>
          <w:lang w:val="uz-Cyrl-UZ"/>
        </w:rPr>
      </w:pPr>
    </w:p>
    <w:p w14:paraId="3493235D" w14:textId="77777777" w:rsidR="004D5F6E" w:rsidRDefault="004D5F6E">
      <w:pPr>
        <w:rPr>
          <w:b/>
        </w:rPr>
      </w:pPr>
      <w:r>
        <w:rPr>
          <w:b/>
        </w:rPr>
        <w:br w:type="page"/>
      </w:r>
    </w:p>
    <w:p w14:paraId="16F6E275" w14:textId="78998513" w:rsidR="0077259C" w:rsidRPr="00F26AD6" w:rsidRDefault="00FB0D71" w:rsidP="00F26AD6">
      <w:pPr>
        <w:widowControl w:val="0"/>
        <w:shd w:val="clear" w:color="auto" w:fill="FFFFFF"/>
        <w:autoSpaceDE w:val="0"/>
        <w:autoSpaceDN w:val="0"/>
        <w:adjustRightInd w:val="0"/>
        <w:spacing w:after="60"/>
        <w:jc w:val="center"/>
        <w:rPr>
          <w:b/>
        </w:rPr>
      </w:pPr>
      <w:r w:rsidRPr="00F26AD6">
        <w:rPr>
          <w:b/>
        </w:rPr>
        <w:lastRenderedPageBreak/>
        <w:t xml:space="preserve">РАЗДЕЛ III. </w:t>
      </w:r>
      <w:r w:rsidR="009A29AD" w:rsidRPr="00F26AD6">
        <w:rPr>
          <w:b/>
        </w:rPr>
        <w:t>ЦЕНОВАЯ ЧАСТЬ</w:t>
      </w:r>
    </w:p>
    <w:p w14:paraId="5EFA14D3" w14:textId="7A4CD6A3" w:rsidR="00A43E17" w:rsidRPr="00F26AD6" w:rsidRDefault="00015BC5" w:rsidP="00F26AD6">
      <w:pPr>
        <w:pStyle w:val="21"/>
        <w:shd w:val="clear" w:color="auto" w:fill="FFFFFF"/>
        <w:tabs>
          <w:tab w:val="left" w:pos="-2800"/>
          <w:tab w:val="left" w:pos="-2520"/>
          <w:tab w:val="left" w:pos="1134"/>
        </w:tabs>
        <w:spacing w:after="60"/>
        <w:ind w:firstLine="720"/>
        <w:rPr>
          <w:spacing w:val="-4"/>
          <w:lang w:val="uz-Cyrl-UZ"/>
        </w:rPr>
      </w:pPr>
      <w:r>
        <w:rPr>
          <w:b/>
          <w:spacing w:val="-4"/>
        </w:rPr>
        <w:t>1</w:t>
      </w:r>
      <w:r w:rsidR="00D95CA6" w:rsidRPr="00F26AD6">
        <w:rPr>
          <w:b/>
          <w:spacing w:val="-4"/>
        </w:rPr>
        <w:t>.</w:t>
      </w:r>
      <w:r w:rsidR="00947EE0" w:rsidRPr="00F26AD6">
        <w:rPr>
          <w:b/>
          <w:spacing w:val="-4"/>
        </w:rPr>
        <w:t xml:space="preserve"> </w:t>
      </w:r>
      <w:r w:rsidR="005A627B" w:rsidRPr="00535233">
        <w:t>Предмет</w:t>
      </w:r>
      <w:r w:rsidR="00947EE0" w:rsidRPr="00535233">
        <w:t xml:space="preserve"> </w:t>
      </w:r>
      <w:r w:rsidR="00A543CB">
        <w:t>тендер</w:t>
      </w:r>
      <w:r w:rsidR="00175727">
        <w:t>а</w:t>
      </w:r>
      <w:r w:rsidR="00E41B5B" w:rsidRPr="00535233">
        <w:t xml:space="preserve"> </w:t>
      </w:r>
      <w:r w:rsidR="00D00A92" w:rsidRPr="006C3304">
        <w:t>–</w:t>
      </w:r>
      <w:r w:rsidR="00DC18DC">
        <w:t xml:space="preserve"> </w:t>
      </w:r>
      <w:bookmarkStart w:id="117" w:name="_Hlk94633866"/>
      <w:r w:rsidR="00DC18DC" w:rsidRPr="00A56ED5">
        <w:t>“</w:t>
      </w:r>
      <w:r w:rsidR="00075742" w:rsidRPr="00FF5ECD">
        <w:t>Предоставление лицензии на право пользования программных продуктов Oracle для нужд центра обработки данных АКБ «</w:t>
      </w:r>
      <w:proofErr w:type="spellStart"/>
      <w:r w:rsidR="00075742" w:rsidRPr="00FF5ECD">
        <w:t>Кишлок</w:t>
      </w:r>
      <w:proofErr w:type="spellEnd"/>
      <w:r w:rsidR="00075742" w:rsidRPr="00FF5ECD">
        <w:t xml:space="preserve"> </w:t>
      </w:r>
      <w:proofErr w:type="spellStart"/>
      <w:r w:rsidR="00075742" w:rsidRPr="00FF5ECD">
        <w:t>курилиш</w:t>
      </w:r>
      <w:proofErr w:type="spellEnd"/>
      <w:r w:rsidR="00075742" w:rsidRPr="00FF5ECD">
        <w:t xml:space="preserve"> банк»</w:t>
      </w:r>
      <w:r w:rsidR="00DC18DC" w:rsidRPr="00A56ED5">
        <w:t>”</w:t>
      </w:r>
      <w:bookmarkEnd w:id="117"/>
      <w:r w:rsidR="00A43E17" w:rsidRPr="006C3304">
        <w:t>.</w:t>
      </w:r>
    </w:p>
    <w:p w14:paraId="3AFDD119" w14:textId="439083EC" w:rsidR="00D95CA6" w:rsidRPr="00535233" w:rsidRDefault="00D077E2" w:rsidP="00F26AD6">
      <w:pPr>
        <w:pStyle w:val="21"/>
        <w:shd w:val="clear" w:color="auto" w:fill="FFFFFF"/>
        <w:tabs>
          <w:tab w:val="left" w:pos="-2800"/>
          <w:tab w:val="left" w:pos="-2520"/>
          <w:tab w:val="left" w:pos="1134"/>
        </w:tabs>
        <w:spacing w:after="60"/>
        <w:ind w:firstLine="720"/>
        <w:rPr>
          <w:color w:val="FF0000"/>
        </w:rPr>
      </w:pPr>
      <w:r w:rsidRPr="00535233">
        <w:rPr>
          <w:bCs/>
        </w:rPr>
        <w:t>Участник</w:t>
      </w:r>
      <w:r w:rsidR="004C5834" w:rsidRPr="00535233">
        <w:rPr>
          <w:bCs/>
        </w:rPr>
        <w:t xml:space="preserve"> </w:t>
      </w:r>
      <w:r w:rsidR="00A543CB">
        <w:rPr>
          <w:bCs/>
        </w:rPr>
        <w:t>тендер</w:t>
      </w:r>
      <w:r w:rsidR="00175727">
        <w:rPr>
          <w:bCs/>
        </w:rPr>
        <w:t>а</w:t>
      </w:r>
      <w:r w:rsidR="00E41B5B" w:rsidRPr="00535233">
        <w:rPr>
          <w:bCs/>
        </w:rPr>
        <w:t xml:space="preserve"> </w:t>
      </w:r>
      <w:r w:rsidR="004C5834" w:rsidRPr="00535233">
        <w:rPr>
          <w:bCs/>
        </w:rPr>
        <w:t xml:space="preserve">должен представить </w:t>
      </w:r>
      <w:r w:rsidR="00DC4FA7" w:rsidRPr="00535233">
        <w:rPr>
          <w:bCs/>
        </w:rPr>
        <w:t>вес</w:t>
      </w:r>
      <w:r w:rsidR="000837AC" w:rsidRPr="00535233">
        <w:rPr>
          <w:bCs/>
          <w:lang w:val="uz-Cyrl-UZ"/>
        </w:rPr>
        <w:t xml:space="preserve">ь </w:t>
      </w:r>
      <w:r w:rsidR="004C5834" w:rsidRPr="00535233">
        <w:rPr>
          <w:bCs/>
        </w:rPr>
        <w:t xml:space="preserve">требуемый </w:t>
      </w:r>
      <w:proofErr w:type="spellStart"/>
      <w:r w:rsidR="004C5834" w:rsidRPr="00535233">
        <w:rPr>
          <w:bCs/>
        </w:rPr>
        <w:t>объ</w:t>
      </w:r>
      <w:proofErr w:type="spellEnd"/>
      <w:r w:rsidR="00CD2712" w:rsidRPr="00535233">
        <w:rPr>
          <w:bCs/>
          <w:lang w:val="uz-Cyrl-UZ"/>
        </w:rPr>
        <w:t>ё</w:t>
      </w:r>
      <w:r w:rsidR="004C5834" w:rsidRPr="00535233">
        <w:rPr>
          <w:bCs/>
        </w:rPr>
        <w:t>м</w:t>
      </w:r>
      <w:r w:rsidR="00947EE0" w:rsidRPr="00535233">
        <w:rPr>
          <w:bCs/>
        </w:rPr>
        <w:t xml:space="preserve"> </w:t>
      </w:r>
      <w:r w:rsidR="006166F2" w:rsidRPr="00535233">
        <w:rPr>
          <w:bCs/>
        </w:rPr>
        <w:t>предоставляемых услуг</w:t>
      </w:r>
      <w:r w:rsidR="00DC4FA7" w:rsidRPr="00535233">
        <w:rPr>
          <w:bCs/>
        </w:rPr>
        <w:t>.</w:t>
      </w:r>
    </w:p>
    <w:p w14:paraId="364B7BE2" w14:textId="70A2B4B3" w:rsidR="00B075FD" w:rsidRPr="00535233" w:rsidRDefault="00015BC5" w:rsidP="00F26AD6">
      <w:pPr>
        <w:pStyle w:val="21"/>
        <w:shd w:val="clear" w:color="auto" w:fill="FFFFFF"/>
        <w:tabs>
          <w:tab w:val="left" w:pos="-2800"/>
          <w:tab w:val="left" w:pos="-2520"/>
          <w:tab w:val="left" w:pos="1134"/>
        </w:tabs>
        <w:spacing w:after="60"/>
        <w:ind w:firstLine="720"/>
        <w:rPr>
          <w:bCs/>
        </w:rPr>
      </w:pPr>
      <w:r>
        <w:rPr>
          <w:b/>
          <w:bCs/>
        </w:rPr>
        <w:t>2</w:t>
      </w:r>
      <w:r w:rsidR="00D95CA6" w:rsidRPr="00535233">
        <w:rPr>
          <w:b/>
          <w:bCs/>
        </w:rPr>
        <w:t>.</w:t>
      </w:r>
      <w:r w:rsidR="00947EE0" w:rsidRPr="00535233">
        <w:rPr>
          <w:b/>
          <w:bCs/>
        </w:rPr>
        <w:t xml:space="preserve"> </w:t>
      </w:r>
      <w:r w:rsidR="00B075FD" w:rsidRPr="00535233">
        <w:t>Источник финансирования</w:t>
      </w:r>
      <w:r w:rsidR="00D00A92" w:rsidRPr="00535233">
        <w:t xml:space="preserve"> – </w:t>
      </w:r>
      <w:r w:rsidR="008F354E" w:rsidRPr="00535233">
        <w:t>с</w:t>
      </w:r>
      <w:r w:rsidR="00B075FD" w:rsidRPr="00535233">
        <w:t xml:space="preserve">обственные средства </w:t>
      </w:r>
      <w:r w:rsidR="00B54D52" w:rsidRPr="00535233">
        <w:t>АКБ «</w:t>
      </w:r>
      <w:proofErr w:type="spellStart"/>
      <w:r w:rsidR="0000629C">
        <w:t>Кишлок</w:t>
      </w:r>
      <w:proofErr w:type="spellEnd"/>
      <w:r w:rsidR="0000629C">
        <w:t xml:space="preserve"> </w:t>
      </w:r>
      <w:proofErr w:type="spellStart"/>
      <w:r w:rsidR="0000629C">
        <w:t>Курилиш</w:t>
      </w:r>
      <w:proofErr w:type="spellEnd"/>
      <w:r w:rsidR="0000629C">
        <w:t xml:space="preserve"> Банк</w:t>
      </w:r>
      <w:r w:rsidR="00B54D52" w:rsidRPr="00535233">
        <w:t>».</w:t>
      </w:r>
    </w:p>
    <w:p w14:paraId="08DC51BD" w14:textId="3D06DE3B" w:rsidR="00695DB7" w:rsidRDefault="00015BC5" w:rsidP="00F26AD6">
      <w:pPr>
        <w:pStyle w:val="af9"/>
        <w:widowControl/>
        <w:shd w:val="clear" w:color="auto" w:fill="FFFFFF"/>
        <w:autoSpaceDE/>
        <w:autoSpaceDN/>
        <w:adjustRightInd/>
        <w:spacing w:after="60"/>
        <w:ind w:left="0" w:firstLine="720"/>
        <w:contextualSpacing w:val="0"/>
        <w:jc w:val="both"/>
        <w:rPr>
          <w:sz w:val="24"/>
          <w:szCs w:val="24"/>
        </w:rPr>
      </w:pPr>
      <w:r>
        <w:rPr>
          <w:b/>
          <w:sz w:val="24"/>
          <w:szCs w:val="24"/>
          <w:lang w:val="uz-Cyrl-UZ"/>
        </w:rPr>
        <w:t>3</w:t>
      </w:r>
      <w:r w:rsidR="00201021">
        <w:rPr>
          <w:b/>
          <w:sz w:val="24"/>
          <w:szCs w:val="24"/>
          <w:lang w:val="uz-Cyrl-UZ"/>
        </w:rPr>
        <w:t>.</w:t>
      </w:r>
      <w:r w:rsidR="0087557B">
        <w:rPr>
          <w:b/>
          <w:sz w:val="24"/>
          <w:szCs w:val="24"/>
          <w:lang w:val="uz-Cyrl-UZ"/>
        </w:rPr>
        <w:t xml:space="preserve"> </w:t>
      </w:r>
      <w:r w:rsidR="00AB22E9">
        <w:rPr>
          <w:sz w:val="24"/>
          <w:szCs w:val="24"/>
        </w:rPr>
        <w:t>Стартов</w:t>
      </w:r>
      <w:r w:rsidR="00AC6A8B" w:rsidRPr="00AC6A8B">
        <w:rPr>
          <w:sz w:val="24"/>
          <w:szCs w:val="24"/>
        </w:rPr>
        <w:t>ая стоимость</w:t>
      </w:r>
      <w:r w:rsidR="00AC6A8B" w:rsidRPr="00DD6EF8">
        <w:rPr>
          <w:sz w:val="24"/>
          <w:szCs w:val="24"/>
        </w:rPr>
        <w:t xml:space="preserve">: </w:t>
      </w:r>
      <w:r w:rsidR="00867C66" w:rsidRPr="00C71477">
        <w:rPr>
          <w:sz w:val="24"/>
          <w:szCs w:val="24"/>
        </w:rPr>
        <w:t xml:space="preserve">1 178 520 </w:t>
      </w:r>
      <w:r w:rsidR="0025043C" w:rsidRPr="00386430">
        <w:rPr>
          <w:sz w:val="24"/>
          <w:szCs w:val="24"/>
        </w:rPr>
        <w:t>долларов</w:t>
      </w:r>
      <w:r w:rsidR="0025043C">
        <w:rPr>
          <w:sz w:val="24"/>
          <w:szCs w:val="24"/>
        </w:rPr>
        <w:t xml:space="preserve"> США</w:t>
      </w:r>
      <w:r w:rsidR="00AC6A8B">
        <w:rPr>
          <w:sz w:val="24"/>
          <w:szCs w:val="24"/>
        </w:rPr>
        <w:t xml:space="preserve">. </w:t>
      </w:r>
      <w:bookmarkStart w:id="118" w:name="_Hlk94603339"/>
      <w:r w:rsidR="0087557B" w:rsidRPr="00AD2836">
        <w:rPr>
          <w:sz w:val="24"/>
          <w:szCs w:val="24"/>
        </w:rPr>
        <w:t>Цена предложения включает</w:t>
      </w:r>
      <w:r w:rsidR="006E7747" w:rsidRPr="00AD2836">
        <w:rPr>
          <w:sz w:val="24"/>
          <w:szCs w:val="24"/>
        </w:rPr>
        <w:t xml:space="preserve"> </w:t>
      </w:r>
      <w:r w:rsidR="00867C66" w:rsidRPr="00AD2836">
        <w:rPr>
          <w:sz w:val="24"/>
          <w:szCs w:val="24"/>
        </w:rPr>
        <w:t>НДС,</w:t>
      </w:r>
      <w:r w:rsidR="00867C66">
        <w:rPr>
          <w:sz w:val="24"/>
          <w:szCs w:val="24"/>
        </w:rPr>
        <w:t xml:space="preserve"> </w:t>
      </w:r>
      <w:r w:rsidR="006E7747" w:rsidRPr="00AD2836">
        <w:rPr>
          <w:sz w:val="24"/>
          <w:szCs w:val="24"/>
        </w:rPr>
        <w:t>налог на доход нерезидента</w:t>
      </w:r>
      <w:r w:rsidR="00184FF8" w:rsidRPr="00AD2836">
        <w:rPr>
          <w:sz w:val="24"/>
          <w:szCs w:val="24"/>
        </w:rPr>
        <w:t xml:space="preserve"> </w:t>
      </w:r>
      <w:r w:rsidR="006E7747">
        <w:rPr>
          <w:sz w:val="24"/>
          <w:szCs w:val="24"/>
        </w:rPr>
        <w:t xml:space="preserve">и </w:t>
      </w:r>
      <w:proofErr w:type="gramStart"/>
      <w:r w:rsidR="0087557B" w:rsidRPr="0087557B">
        <w:rPr>
          <w:sz w:val="24"/>
          <w:szCs w:val="24"/>
        </w:rPr>
        <w:t xml:space="preserve">все </w:t>
      </w:r>
      <w:r w:rsidR="006E7747">
        <w:rPr>
          <w:sz w:val="24"/>
          <w:szCs w:val="24"/>
        </w:rPr>
        <w:t>другие</w:t>
      </w:r>
      <w:r w:rsidR="00AD2836" w:rsidRPr="00AD2836">
        <w:rPr>
          <w:sz w:val="24"/>
          <w:szCs w:val="24"/>
        </w:rPr>
        <w:t xml:space="preserve"> </w:t>
      </w:r>
      <w:r w:rsidR="0087557B" w:rsidRPr="0087557B">
        <w:rPr>
          <w:sz w:val="24"/>
          <w:szCs w:val="24"/>
        </w:rPr>
        <w:t>налоги</w:t>
      </w:r>
      <w:proofErr w:type="gramEnd"/>
      <w:r w:rsidR="0087557B" w:rsidRPr="0087557B">
        <w:rPr>
          <w:sz w:val="24"/>
          <w:szCs w:val="24"/>
        </w:rPr>
        <w:t xml:space="preserve"> и все расходы Исполнителя</w:t>
      </w:r>
      <w:r w:rsidR="0087557B">
        <w:rPr>
          <w:sz w:val="24"/>
          <w:szCs w:val="24"/>
        </w:rPr>
        <w:t>.</w:t>
      </w:r>
    </w:p>
    <w:bookmarkEnd w:id="118"/>
    <w:p w14:paraId="40665B79" w14:textId="3712587F" w:rsidR="00EE47A2" w:rsidRPr="004D5F6E" w:rsidRDefault="00C71477" w:rsidP="00162E86">
      <w:pPr>
        <w:pStyle w:val="af9"/>
        <w:widowControl/>
        <w:shd w:val="clear" w:color="auto" w:fill="FFFFFF"/>
        <w:autoSpaceDE/>
        <w:autoSpaceDN/>
        <w:adjustRightInd/>
        <w:spacing w:after="60"/>
        <w:ind w:left="0" w:firstLine="720"/>
        <w:contextualSpacing w:val="0"/>
        <w:jc w:val="both"/>
        <w:rPr>
          <w:sz w:val="24"/>
          <w:szCs w:val="24"/>
        </w:rPr>
      </w:pPr>
      <w:r>
        <w:rPr>
          <w:b/>
          <w:bCs/>
          <w:sz w:val="24"/>
          <w:szCs w:val="24"/>
        </w:rPr>
        <w:t>4</w:t>
      </w:r>
      <w:r w:rsidR="00961E2F" w:rsidRPr="004D5F6E">
        <w:rPr>
          <w:b/>
          <w:bCs/>
          <w:sz w:val="24"/>
          <w:szCs w:val="24"/>
        </w:rPr>
        <w:t>.</w:t>
      </w:r>
      <w:r w:rsidR="00961E2F" w:rsidRPr="004D5F6E">
        <w:rPr>
          <w:sz w:val="24"/>
          <w:szCs w:val="24"/>
        </w:rPr>
        <w:t> </w:t>
      </w:r>
      <w:r w:rsidR="000614DF" w:rsidRPr="004D5F6E">
        <w:rPr>
          <w:sz w:val="24"/>
          <w:szCs w:val="24"/>
        </w:rPr>
        <w:t xml:space="preserve">Условия платежа: </w:t>
      </w:r>
    </w:p>
    <w:p w14:paraId="139E2C40" w14:textId="3B519BC5" w:rsidR="000614DF" w:rsidRPr="004D5F6E" w:rsidRDefault="00EE47A2" w:rsidP="00AA527C">
      <w:pPr>
        <w:pStyle w:val="af9"/>
        <w:widowControl/>
        <w:shd w:val="clear" w:color="auto" w:fill="FFFFFF"/>
        <w:autoSpaceDE/>
        <w:autoSpaceDN/>
        <w:adjustRightInd/>
        <w:spacing w:after="60"/>
        <w:ind w:left="0" w:firstLine="720"/>
        <w:contextualSpacing w:val="0"/>
        <w:jc w:val="both"/>
        <w:rPr>
          <w:sz w:val="24"/>
          <w:szCs w:val="24"/>
        </w:rPr>
      </w:pPr>
      <w:r w:rsidRPr="004D5F6E">
        <w:rPr>
          <w:b/>
          <w:bCs/>
          <w:sz w:val="24"/>
          <w:szCs w:val="24"/>
        </w:rPr>
        <w:t xml:space="preserve">Для отечественных </w:t>
      </w:r>
      <w:r w:rsidRPr="004D5F6E">
        <w:rPr>
          <w:b/>
          <w:sz w:val="24"/>
          <w:szCs w:val="24"/>
        </w:rPr>
        <w:t>исполнителей</w:t>
      </w:r>
      <w:r w:rsidRPr="004D5F6E">
        <w:rPr>
          <w:b/>
          <w:bCs/>
          <w:sz w:val="24"/>
          <w:szCs w:val="24"/>
        </w:rPr>
        <w:t>:</w:t>
      </w:r>
    </w:p>
    <w:p w14:paraId="3F071B56" w14:textId="357F8AC7" w:rsidR="00264299" w:rsidRPr="00866448" w:rsidRDefault="00264299" w:rsidP="00162E86">
      <w:pPr>
        <w:pStyle w:val="af9"/>
        <w:widowControl/>
        <w:shd w:val="clear" w:color="auto" w:fill="FFFFFF"/>
        <w:autoSpaceDE/>
        <w:autoSpaceDN/>
        <w:adjustRightInd/>
        <w:spacing w:after="60"/>
        <w:ind w:left="0" w:firstLine="720"/>
        <w:contextualSpacing w:val="0"/>
        <w:jc w:val="both"/>
        <w:rPr>
          <w:sz w:val="24"/>
          <w:szCs w:val="24"/>
        </w:rPr>
      </w:pPr>
      <w:r w:rsidRPr="004D5F6E">
        <w:rPr>
          <w:sz w:val="24"/>
          <w:szCs w:val="24"/>
        </w:rPr>
        <w:t xml:space="preserve">Оплата производится в размере 100% от стоимости </w:t>
      </w:r>
      <w:r w:rsidRPr="00866448">
        <w:rPr>
          <w:sz w:val="24"/>
          <w:szCs w:val="24"/>
        </w:rPr>
        <w:t>поставки по факту поставки и подписания акта приема-передачи лицензии.</w:t>
      </w:r>
    </w:p>
    <w:p w14:paraId="4B89481F" w14:textId="6CDBA706" w:rsidR="00EE47A2" w:rsidRPr="00866448" w:rsidRDefault="00EE47A2" w:rsidP="00162E86">
      <w:pPr>
        <w:pStyle w:val="af9"/>
        <w:widowControl/>
        <w:shd w:val="clear" w:color="auto" w:fill="FFFFFF"/>
        <w:autoSpaceDE/>
        <w:autoSpaceDN/>
        <w:adjustRightInd/>
        <w:spacing w:after="60"/>
        <w:ind w:left="0" w:firstLine="720"/>
        <w:contextualSpacing w:val="0"/>
        <w:jc w:val="both"/>
        <w:rPr>
          <w:b/>
          <w:sz w:val="24"/>
          <w:szCs w:val="24"/>
        </w:rPr>
      </w:pPr>
      <w:r w:rsidRPr="00866448">
        <w:rPr>
          <w:b/>
          <w:sz w:val="24"/>
          <w:szCs w:val="24"/>
        </w:rPr>
        <w:t>Для иностранных исполнителей:</w:t>
      </w:r>
    </w:p>
    <w:p w14:paraId="523585DC" w14:textId="77777777" w:rsidR="00264299" w:rsidRDefault="00264299" w:rsidP="00264299">
      <w:pPr>
        <w:pStyle w:val="af9"/>
        <w:widowControl/>
        <w:shd w:val="clear" w:color="auto" w:fill="FFFFFF"/>
        <w:autoSpaceDE/>
        <w:autoSpaceDN/>
        <w:adjustRightInd/>
        <w:spacing w:after="60"/>
        <w:ind w:left="0" w:firstLine="720"/>
        <w:contextualSpacing w:val="0"/>
        <w:jc w:val="both"/>
        <w:rPr>
          <w:sz w:val="24"/>
          <w:szCs w:val="24"/>
        </w:rPr>
      </w:pPr>
      <w:r w:rsidRPr="00866448">
        <w:rPr>
          <w:sz w:val="24"/>
          <w:szCs w:val="24"/>
        </w:rPr>
        <w:t>Оплата производится в размере 100% от стоимости поставки по факту</w:t>
      </w:r>
      <w:r w:rsidRPr="004D5F6E">
        <w:rPr>
          <w:sz w:val="24"/>
          <w:szCs w:val="24"/>
        </w:rPr>
        <w:t xml:space="preserve"> поставки и подписания акта приема-передачи лицензии.</w:t>
      </w:r>
    </w:p>
    <w:p w14:paraId="3CFFA316" w14:textId="39A3973C" w:rsidR="00015BC5" w:rsidRDefault="00C71477" w:rsidP="004D5F6E">
      <w:pPr>
        <w:shd w:val="clear" w:color="auto" w:fill="FFFFFF"/>
        <w:autoSpaceDE w:val="0"/>
        <w:autoSpaceDN w:val="0"/>
        <w:adjustRightInd w:val="0"/>
        <w:ind w:left="43" w:right="92" w:firstLine="666"/>
        <w:jc w:val="both"/>
      </w:pPr>
      <w:r>
        <w:rPr>
          <w:b/>
          <w:bCs/>
        </w:rPr>
        <w:t>5</w:t>
      </w:r>
      <w:r w:rsidR="00015BC5" w:rsidRPr="008D3ED9">
        <w:rPr>
          <w:b/>
          <w:bCs/>
        </w:rPr>
        <w:t>.</w:t>
      </w:r>
      <w:r w:rsidR="00015BC5" w:rsidRPr="008D3ED9">
        <w:t xml:space="preserve"> Пр</w:t>
      </w:r>
      <w:r w:rsidR="0041389C" w:rsidRPr="008D3ED9">
        <w:t>и</w:t>
      </w:r>
      <w:r w:rsidR="00015BC5" w:rsidRPr="008D3ED9">
        <w:t xml:space="preserve"> оплате Заказчиком, у иностранных исполнителей также удерживается сумма НДС</w:t>
      </w:r>
      <w:r w:rsidR="007C018C" w:rsidRPr="008D3ED9">
        <w:t xml:space="preserve"> в размере 15%</w:t>
      </w:r>
      <w:r w:rsidR="005706F0" w:rsidRPr="008D3ED9">
        <w:t>, оплачиваемая на территории Республики Узбекистан</w:t>
      </w:r>
      <w:r w:rsidR="00D549C0" w:rsidRPr="008D3ED9">
        <w:t>,</w:t>
      </w:r>
      <w:r w:rsidR="008D2CA2" w:rsidRPr="008D3ED9">
        <w:t xml:space="preserve"> и </w:t>
      </w:r>
      <w:r w:rsidR="00D549C0" w:rsidRPr="008D3ED9">
        <w:t>после удержания суммы НДС</w:t>
      </w:r>
      <w:r w:rsidR="006F4CFE" w:rsidRPr="008D3ED9">
        <w:t xml:space="preserve"> от остаточной стоимости</w:t>
      </w:r>
      <w:r w:rsidR="00D549C0" w:rsidRPr="008D3ED9">
        <w:t xml:space="preserve"> </w:t>
      </w:r>
      <w:r w:rsidR="004778E5" w:rsidRPr="008D3ED9">
        <w:t xml:space="preserve">удерживается </w:t>
      </w:r>
      <w:r w:rsidR="008D2CA2" w:rsidRPr="008D3ED9">
        <w:t>налог на доход нерезидента</w:t>
      </w:r>
      <w:r w:rsidR="00015BC5" w:rsidRPr="008D3ED9">
        <w:t>.</w:t>
      </w:r>
    </w:p>
    <w:p w14:paraId="3B3FD188" w14:textId="2C35AD58" w:rsidR="00D549C0" w:rsidRDefault="00D549C0" w:rsidP="00D549C0">
      <w:pPr>
        <w:pStyle w:val="af9"/>
        <w:widowControl/>
        <w:autoSpaceDE/>
        <w:adjustRightInd/>
        <w:spacing w:before="60" w:after="60"/>
        <w:ind w:left="0" w:firstLine="720"/>
        <w:jc w:val="both"/>
        <w:rPr>
          <w:rFonts w:eastAsia="Calibri"/>
          <w:noProof/>
          <w:color w:val="000000"/>
          <w:sz w:val="24"/>
          <w:szCs w:val="24"/>
          <w:lang w:eastAsia="en-US"/>
        </w:rPr>
      </w:pPr>
      <w:r>
        <w:rPr>
          <w:color w:val="000000"/>
          <w:sz w:val="24"/>
          <w:szCs w:val="24"/>
        </w:rPr>
        <w:t xml:space="preserve">В связи с тем, что по настоящему договору Лицензиар-Реселлер осуществляет реализацию прав на использование Программного обеспечения (т.е. прав на использование результатов интеллектуальной деятельности), доходы нерезидента </w:t>
      </w:r>
      <w:proofErr w:type="spellStart"/>
      <w:r>
        <w:rPr>
          <w:color w:val="000000"/>
          <w:sz w:val="24"/>
          <w:szCs w:val="24"/>
        </w:rPr>
        <w:t>РУз</w:t>
      </w:r>
      <w:proofErr w:type="spellEnd"/>
      <w:r>
        <w:rPr>
          <w:color w:val="000000"/>
          <w:sz w:val="24"/>
          <w:szCs w:val="24"/>
        </w:rPr>
        <w:t xml:space="preserve"> от такой реализации в соответствии со ст.351 Налогового Кодекса </w:t>
      </w:r>
      <w:proofErr w:type="spellStart"/>
      <w:r>
        <w:rPr>
          <w:color w:val="000000"/>
          <w:sz w:val="24"/>
          <w:szCs w:val="24"/>
        </w:rPr>
        <w:t>РУз</w:t>
      </w:r>
      <w:proofErr w:type="spellEnd"/>
      <w:r>
        <w:rPr>
          <w:color w:val="000000"/>
          <w:sz w:val="24"/>
          <w:szCs w:val="24"/>
        </w:rPr>
        <w:t>, не связанные с постоянным учреждением, подлежат налогообложению у источника выплаты</w:t>
      </w:r>
      <w:r>
        <w:rPr>
          <w:rFonts w:eastAsia="Calibri"/>
          <w:noProof/>
          <w:color w:val="000000"/>
          <w:sz w:val="24"/>
          <w:szCs w:val="24"/>
          <w:lang w:eastAsia="en-US"/>
        </w:rPr>
        <w:t xml:space="preserve">. </w:t>
      </w:r>
    </w:p>
    <w:p w14:paraId="1A561178" w14:textId="77777777" w:rsidR="00D549C0" w:rsidRDefault="00D549C0" w:rsidP="00D549C0">
      <w:pPr>
        <w:pStyle w:val="af9"/>
        <w:widowControl/>
        <w:autoSpaceDE/>
        <w:adjustRightInd/>
        <w:spacing w:before="60" w:after="60"/>
        <w:ind w:left="0" w:firstLine="720"/>
        <w:jc w:val="both"/>
        <w:rPr>
          <w:rFonts w:eastAsia="Calibri"/>
          <w:noProof/>
          <w:color w:val="000000"/>
          <w:sz w:val="24"/>
          <w:szCs w:val="24"/>
          <w:lang w:eastAsia="en-US"/>
        </w:rPr>
      </w:pPr>
      <w:r>
        <w:rPr>
          <w:color w:val="000000"/>
          <w:sz w:val="24"/>
          <w:szCs w:val="24"/>
        </w:rPr>
        <w:t xml:space="preserve">То есть, в случае наличия подписанных Соглашений об </w:t>
      </w:r>
      <w:proofErr w:type="spellStart"/>
      <w:r>
        <w:rPr>
          <w:color w:val="000000"/>
          <w:sz w:val="24"/>
          <w:szCs w:val="24"/>
        </w:rPr>
        <w:t>избежании</w:t>
      </w:r>
      <w:proofErr w:type="spellEnd"/>
      <w:r>
        <w:rPr>
          <w:color w:val="000000"/>
          <w:sz w:val="24"/>
          <w:szCs w:val="24"/>
        </w:rPr>
        <w:t xml:space="preserve"> двойного налогообложения – в соответствии с требованиями данных соглашений (при условии соблюдения требований по предоставлению Сертификата </w:t>
      </w:r>
      <w:proofErr w:type="spellStart"/>
      <w:r>
        <w:rPr>
          <w:color w:val="000000"/>
          <w:sz w:val="24"/>
          <w:szCs w:val="24"/>
        </w:rPr>
        <w:t>Резиденства</w:t>
      </w:r>
      <w:proofErr w:type="spellEnd"/>
      <w:r>
        <w:rPr>
          <w:color w:val="000000"/>
          <w:sz w:val="24"/>
          <w:szCs w:val="24"/>
        </w:rPr>
        <w:t>) Лицензиар-Реселлер освобождается от налогообложения у источника выплаты, либо налогообложение у источника осуществляется по пониженной ставке</w:t>
      </w:r>
      <w:r>
        <w:rPr>
          <w:rFonts w:eastAsia="Calibri"/>
          <w:noProof/>
          <w:color w:val="000000"/>
          <w:sz w:val="24"/>
          <w:szCs w:val="24"/>
          <w:lang w:eastAsia="en-US"/>
        </w:rPr>
        <w:t>. В случае отсутствия Соглашений – из суммы контракта подлежит удержанию сумма налога на доходы нерезидентов по ставке 20%.</w:t>
      </w:r>
    </w:p>
    <w:p w14:paraId="72E8F1DF" w14:textId="77777777" w:rsidR="00D549C0" w:rsidRDefault="00D549C0" w:rsidP="00D549C0">
      <w:pPr>
        <w:tabs>
          <w:tab w:val="num" w:pos="284"/>
          <w:tab w:val="left" w:pos="709"/>
        </w:tabs>
        <w:jc w:val="both"/>
      </w:pPr>
      <w:r>
        <w:rPr>
          <w:color w:val="000000"/>
        </w:rPr>
        <w:tab/>
      </w:r>
      <w:r>
        <w:rPr>
          <w:color w:val="000000"/>
        </w:rPr>
        <w:tab/>
        <w:t>Лицензиат</w:t>
      </w:r>
      <w:r>
        <w:t xml:space="preserve"> обязуется производить расчеты с </w:t>
      </w:r>
      <w:r>
        <w:rPr>
          <w:color w:val="000000"/>
        </w:rPr>
        <w:t xml:space="preserve">Лицензиар-Реселлером </w:t>
      </w:r>
      <w:r>
        <w:t xml:space="preserve">без удержания налога на доходы нерезидента, либо удержания по пониженной ставке в случае наличия подписанного между Республикой Узбекистан и Страной резидентства </w:t>
      </w:r>
      <w:r>
        <w:rPr>
          <w:color w:val="000000"/>
        </w:rPr>
        <w:t>Лицензиар-Реселлер</w:t>
      </w:r>
      <w:r>
        <w:rPr>
          <w:bCs/>
        </w:rPr>
        <w:t xml:space="preserve">а Соглашения или </w:t>
      </w:r>
      <w:r>
        <w:t xml:space="preserve">конвенции об </w:t>
      </w:r>
      <w:proofErr w:type="spellStart"/>
      <w:r>
        <w:t>избежании</w:t>
      </w:r>
      <w:proofErr w:type="spellEnd"/>
      <w:r>
        <w:t xml:space="preserve"> двойного налогообложения и предоставлении </w:t>
      </w:r>
      <w:r>
        <w:rPr>
          <w:lang w:val="uz-Cyrl-UZ"/>
        </w:rPr>
        <w:t>в</w:t>
      </w:r>
      <w:proofErr w:type="spellStart"/>
      <w:r>
        <w:t>ыданного</w:t>
      </w:r>
      <w:proofErr w:type="spellEnd"/>
      <w:r>
        <w:t xml:space="preserve"> налоговыми, либо финансовыми органами страны резидентства </w:t>
      </w:r>
      <w:r>
        <w:rPr>
          <w:color w:val="000000"/>
        </w:rPr>
        <w:t>Лицензиар-Реселлер</w:t>
      </w:r>
      <w:r>
        <w:rPr>
          <w:bCs/>
        </w:rPr>
        <w:t xml:space="preserve">а </w:t>
      </w:r>
      <w:r>
        <w:t xml:space="preserve">сертификата о том, что </w:t>
      </w:r>
      <w:r>
        <w:rPr>
          <w:color w:val="000000"/>
        </w:rPr>
        <w:t>Лицензиар-Реселлер</w:t>
      </w:r>
      <w:r>
        <w:rPr>
          <w:bCs/>
        </w:rPr>
        <w:t xml:space="preserve"> </w:t>
      </w:r>
      <w:r>
        <w:t xml:space="preserve">зарегистрирован в своем государстве в качестве налогоплательщика. В случае, если </w:t>
      </w:r>
      <w:r>
        <w:rPr>
          <w:color w:val="000000"/>
        </w:rPr>
        <w:t>Лицензиар-Реселлером</w:t>
      </w:r>
      <w:r>
        <w:t xml:space="preserve"> является предприятие, зарегистрированное в государстве, не являющимся участником СНГ, вышеуказанный сертификат резидентства подлежит консульской легализации в соответствии с требованиями Инструкции №313 от 12.03.1997 года «О консульской легализации», а также </w:t>
      </w:r>
      <w:proofErr w:type="spellStart"/>
      <w:r>
        <w:t>апостилированию</w:t>
      </w:r>
      <w:proofErr w:type="spellEnd"/>
      <w:r>
        <w:t xml:space="preserve"> в рамках исполнения Гаагской Конвенции.</w:t>
      </w:r>
    </w:p>
    <w:p w14:paraId="5252CEAF" w14:textId="74A9ABEE" w:rsidR="00D549C0" w:rsidRPr="00015BC5" w:rsidRDefault="00D549C0" w:rsidP="00D549C0">
      <w:pPr>
        <w:shd w:val="clear" w:color="auto" w:fill="FFFFFF"/>
        <w:autoSpaceDE w:val="0"/>
        <w:autoSpaceDN w:val="0"/>
        <w:adjustRightInd w:val="0"/>
        <w:ind w:left="43" w:right="92" w:firstLine="666"/>
        <w:jc w:val="both"/>
      </w:pPr>
      <w:r>
        <w:tab/>
        <w:t xml:space="preserve">В случае </w:t>
      </w:r>
      <w:proofErr w:type="gramStart"/>
      <w:r>
        <w:t>не предоставления</w:t>
      </w:r>
      <w:proofErr w:type="gramEnd"/>
      <w:r>
        <w:t xml:space="preserve"> </w:t>
      </w:r>
      <w:r>
        <w:rPr>
          <w:color w:val="000000"/>
        </w:rPr>
        <w:t>Лицензиар-Реселлером</w:t>
      </w:r>
      <w:r>
        <w:rPr>
          <w:bCs/>
        </w:rPr>
        <w:t xml:space="preserve"> </w:t>
      </w:r>
      <w:r>
        <w:t xml:space="preserve">вышеуказанного подтверждения для освобождения от налога, </w:t>
      </w:r>
      <w:r>
        <w:rPr>
          <w:color w:val="000000"/>
        </w:rPr>
        <w:t>Лицензиат</w:t>
      </w:r>
      <w:r>
        <w:t xml:space="preserve">ом будет удержана сумма налога у источника выплаты, в размере 20% от стоимости </w:t>
      </w:r>
      <w:r>
        <w:rPr>
          <w:color w:val="000000"/>
        </w:rPr>
        <w:t xml:space="preserve">«Лицензия», </w:t>
      </w:r>
      <w:r>
        <w:t>либо права пользования объектом интеллектуальной собственности.</w:t>
      </w:r>
    </w:p>
    <w:p w14:paraId="36C8E939" w14:textId="60C58A91" w:rsidR="00FC4C64" w:rsidRPr="00A43E17" w:rsidRDefault="00C71477" w:rsidP="00FC4C64">
      <w:pPr>
        <w:pStyle w:val="af9"/>
        <w:widowControl/>
        <w:shd w:val="clear" w:color="auto" w:fill="FFFFFF"/>
        <w:autoSpaceDE/>
        <w:autoSpaceDN/>
        <w:adjustRightInd/>
        <w:ind w:left="0" w:firstLine="709"/>
        <w:contextualSpacing w:val="0"/>
        <w:jc w:val="both"/>
        <w:rPr>
          <w:sz w:val="24"/>
          <w:szCs w:val="24"/>
        </w:rPr>
      </w:pPr>
      <w:r>
        <w:rPr>
          <w:b/>
          <w:sz w:val="24"/>
          <w:szCs w:val="24"/>
        </w:rPr>
        <w:t>6</w:t>
      </w:r>
      <w:r w:rsidR="00961E2F" w:rsidRPr="00502502">
        <w:rPr>
          <w:b/>
          <w:sz w:val="24"/>
          <w:szCs w:val="24"/>
        </w:rPr>
        <w:t>.</w:t>
      </w:r>
      <w:r w:rsidR="00525043" w:rsidRPr="00502502">
        <w:rPr>
          <w:b/>
          <w:sz w:val="24"/>
          <w:szCs w:val="24"/>
        </w:rPr>
        <w:t xml:space="preserve"> </w:t>
      </w:r>
      <w:r w:rsidR="00FC4C64" w:rsidRPr="00A43E17">
        <w:rPr>
          <w:sz w:val="24"/>
          <w:szCs w:val="24"/>
        </w:rPr>
        <w:t>Валюта</w:t>
      </w:r>
      <w:r w:rsidR="00FC4C64" w:rsidRPr="007C4B85">
        <w:rPr>
          <w:sz w:val="24"/>
          <w:szCs w:val="24"/>
        </w:rPr>
        <w:t xml:space="preserve"> </w:t>
      </w:r>
      <w:r w:rsidR="00FC4C64" w:rsidRPr="00A43E17">
        <w:rPr>
          <w:sz w:val="24"/>
          <w:szCs w:val="24"/>
        </w:rPr>
        <w:t>платежа:</w:t>
      </w:r>
    </w:p>
    <w:p w14:paraId="54A7FE61" w14:textId="0D840557" w:rsidR="00FC4C64" w:rsidRPr="006733F8" w:rsidRDefault="00FC4C64" w:rsidP="00FC4C64">
      <w:pPr>
        <w:pStyle w:val="a9"/>
        <w:shd w:val="clear" w:color="auto" w:fill="FFFFFF"/>
        <w:ind w:firstLine="709"/>
        <w:jc w:val="both"/>
        <w:rPr>
          <w:b w:val="0"/>
          <w:bCs w:val="0"/>
        </w:rPr>
      </w:pPr>
      <w:r w:rsidRPr="00A43E17">
        <w:rPr>
          <w:b w:val="0"/>
          <w:bCs w:val="0"/>
        </w:rPr>
        <w:t>для иностранных</w:t>
      </w:r>
      <w:r>
        <w:rPr>
          <w:b w:val="0"/>
          <w:bCs w:val="0"/>
        </w:rPr>
        <w:t xml:space="preserve"> </w:t>
      </w:r>
      <w:r w:rsidRPr="00A43E17">
        <w:rPr>
          <w:b w:val="0"/>
        </w:rPr>
        <w:t>исполнител</w:t>
      </w:r>
      <w:r w:rsidRPr="00A43E17">
        <w:rPr>
          <w:b w:val="0"/>
          <w:bCs w:val="0"/>
        </w:rPr>
        <w:t xml:space="preserve">ей </w:t>
      </w:r>
      <w:r w:rsidRPr="00840397">
        <w:rPr>
          <w:b w:val="0"/>
          <w:bCs w:val="0"/>
        </w:rPr>
        <w:t>–</w:t>
      </w:r>
      <w:r w:rsidRPr="00840397">
        <w:rPr>
          <w:b w:val="0"/>
        </w:rPr>
        <w:t xml:space="preserve"> </w:t>
      </w:r>
      <w:r w:rsidRPr="00840397">
        <w:rPr>
          <w:b w:val="0"/>
          <w:bCs w:val="0"/>
        </w:rPr>
        <w:t>доллары США</w:t>
      </w:r>
      <w:r w:rsidRPr="00A43E17">
        <w:rPr>
          <w:b w:val="0"/>
          <w:bCs w:val="0"/>
        </w:rPr>
        <w:t>;</w:t>
      </w:r>
    </w:p>
    <w:p w14:paraId="4BD6C4CD" w14:textId="0E0CE60C" w:rsidR="00FC4C64" w:rsidRDefault="00FC4C64" w:rsidP="00FC4C64">
      <w:pPr>
        <w:pStyle w:val="a9"/>
        <w:shd w:val="clear" w:color="auto" w:fill="FFFFFF"/>
        <w:ind w:firstLine="709"/>
        <w:jc w:val="both"/>
        <w:rPr>
          <w:b w:val="0"/>
          <w:bCs w:val="0"/>
        </w:rPr>
      </w:pPr>
      <w:r w:rsidRPr="00A43E17">
        <w:rPr>
          <w:b w:val="0"/>
          <w:bCs w:val="0"/>
        </w:rPr>
        <w:t>для отечественных</w:t>
      </w:r>
      <w:r>
        <w:rPr>
          <w:b w:val="0"/>
          <w:bCs w:val="0"/>
        </w:rPr>
        <w:t xml:space="preserve"> </w:t>
      </w:r>
      <w:r w:rsidRPr="00FC4C64">
        <w:rPr>
          <w:b w:val="0"/>
          <w:bCs w:val="0"/>
        </w:rPr>
        <w:t>исполнител</w:t>
      </w:r>
      <w:r w:rsidRPr="00A43E17">
        <w:rPr>
          <w:b w:val="0"/>
          <w:bCs w:val="0"/>
        </w:rPr>
        <w:t>ей – национальная валюта Республики Узбекистан.</w:t>
      </w:r>
    </w:p>
    <w:p w14:paraId="1FC08B9A" w14:textId="62D9FE25" w:rsidR="00C95CFF" w:rsidRDefault="00C71477" w:rsidP="00C95CFF">
      <w:pPr>
        <w:shd w:val="clear" w:color="auto" w:fill="FFFFFF"/>
        <w:spacing w:after="60"/>
        <w:ind w:firstLine="720"/>
        <w:jc w:val="both"/>
        <w:rPr>
          <w:bCs/>
        </w:rPr>
      </w:pPr>
      <w:r>
        <w:rPr>
          <w:b/>
          <w:bCs/>
        </w:rPr>
        <w:t>7</w:t>
      </w:r>
      <w:r w:rsidR="00C95CFF" w:rsidRPr="00C95CFF">
        <w:rPr>
          <w:b/>
          <w:bCs/>
        </w:rPr>
        <w:t>.</w:t>
      </w:r>
      <w:r w:rsidR="00C95CFF" w:rsidRPr="00C95CFF">
        <w:t xml:space="preserve"> </w:t>
      </w:r>
      <w:r w:rsidR="00C95CFF">
        <w:rPr>
          <w:bCs/>
        </w:rPr>
        <w:t>Сроки поставки</w:t>
      </w:r>
      <w:r w:rsidR="00C95CFF">
        <w:rPr>
          <w:bCs/>
          <w:lang w:val="uz-Cyrl-UZ"/>
        </w:rPr>
        <w:t xml:space="preserve"> лицензий – 30 дней с дат</w:t>
      </w:r>
      <w:r w:rsidR="00C95CFF">
        <w:rPr>
          <w:bCs/>
        </w:rPr>
        <w:t>ы подписания контракта.</w:t>
      </w:r>
    </w:p>
    <w:p w14:paraId="43D4AA58" w14:textId="4032A420" w:rsidR="00C95CFF" w:rsidRDefault="00C71477" w:rsidP="00C95CFF">
      <w:pPr>
        <w:shd w:val="clear" w:color="auto" w:fill="FFFFFF"/>
        <w:spacing w:after="60"/>
        <w:ind w:firstLine="720"/>
        <w:jc w:val="both"/>
        <w:rPr>
          <w:bCs/>
        </w:rPr>
      </w:pPr>
      <w:r>
        <w:rPr>
          <w:b/>
          <w:bCs/>
        </w:rPr>
        <w:t>8</w:t>
      </w:r>
      <w:r w:rsidR="00C95CFF" w:rsidRPr="001C2CA4">
        <w:rPr>
          <w:b/>
          <w:bCs/>
        </w:rPr>
        <w:t>.</w:t>
      </w:r>
      <w:r w:rsidR="00C95CFF">
        <w:rPr>
          <w:b/>
          <w:bCs/>
        </w:rPr>
        <w:t xml:space="preserve"> </w:t>
      </w:r>
      <w:r w:rsidR="00C95CFF">
        <w:rPr>
          <w:bCs/>
        </w:rPr>
        <w:t>Условия поставки:</w:t>
      </w:r>
    </w:p>
    <w:p w14:paraId="6B3AB369" w14:textId="074A90E0" w:rsidR="002D299B" w:rsidRPr="00B50949" w:rsidRDefault="002D299B" w:rsidP="002D0AEA">
      <w:pPr>
        <w:shd w:val="clear" w:color="auto" w:fill="FFFFFF"/>
        <w:spacing w:after="60"/>
        <w:ind w:firstLine="720"/>
        <w:jc w:val="both"/>
      </w:pPr>
      <w:r w:rsidRPr="00B50949">
        <w:rPr>
          <w:color w:val="000000"/>
        </w:rPr>
        <w:t>Лицензия» предоставляется в электронном виде</w:t>
      </w:r>
      <w:r w:rsidRPr="00B50949">
        <w:t xml:space="preserve">, подтверждающего право использования и право на техническую поддержку </w:t>
      </w:r>
      <w:r w:rsidRPr="00B50949">
        <w:rPr>
          <w:lang w:val="uz-Cyrl-UZ"/>
        </w:rPr>
        <w:t xml:space="preserve">программных продуктов </w:t>
      </w:r>
      <w:r w:rsidRPr="00B50949">
        <w:rPr>
          <w:color w:val="000000"/>
        </w:rPr>
        <w:t>«</w:t>
      </w:r>
      <w:r w:rsidRPr="00B50949">
        <w:rPr>
          <w:lang w:val="en-US"/>
        </w:rPr>
        <w:t>Oracle</w:t>
      </w:r>
      <w:r w:rsidRPr="00B50949">
        <w:rPr>
          <w:color w:val="000000"/>
        </w:rPr>
        <w:t>»</w:t>
      </w:r>
      <w:r w:rsidRPr="00B50949">
        <w:t xml:space="preserve"> </w:t>
      </w:r>
      <w:r w:rsidRPr="00B50949">
        <w:lastRenderedPageBreak/>
        <w:t xml:space="preserve">(стандартная бумажная лицензия </w:t>
      </w:r>
      <w:r w:rsidR="00FC1E82" w:rsidRPr="00B50949">
        <w:rPr>
          <w:color w:val="000000"/>
        </w:rPr>
        <w:t>«</w:t>
      </w:r>
      <w:r w:rsidR="00FC1E82" w:rsidRPr="00B50949">
        <w:rPr>
          <w:lang w:val="en-US"/>
        </w:rPr>
        <w:t>Oracle</w:t>
      </w:r>
      <w:r w:rsidR="00FC1E82" w:rsidRPr="00B50949">
        <w:rPr>
          <w:color w:val="000000"/>
        </w:rPr>
        <w:t>»</w:t>
      </w:r>
      <w:r w:rsidR="00FC1E82" w:rsidRPr="00B50949">
        <w:t xml:space="preserve"> </w:t>
      </w:r>
      <w:r w:rsidRPr="00B50949">
        <w:t>с голограммой и серийным номером отправляется по почте в течение 1 месяца)</w:t>
      </w:r>
    </w:p>
    <w:p w14:paraId="783CFF2F" w14:textId="334459C7" w:rsidR="00C0682C" w:rsidRDefault="00C71477" w:rsidP="002D0AEA">
      <w:pPr>
        <w:shd w:val="clear" w:color="auto" w:fill="FFFFFF"/>
        <w:spacing w:after="60"/>
        <w:ind w:firstLine="720"/>
        <w:jc w:val="both"/>
      </w:pPr>
      <w:r>
        <w:rPr>
          <w:b/>
        </w:rPr>
        <w:t>9</w:t>
      </w:r>
      <w:r w:rsidR="008E784F" w:rsidRPr="00B50949">
        <w:rPr>
          <w:b/>
        </w:rPr>
        <w:t>.</w:t>
      </w:r>
      <w:r w:rsidR="008E784F" w:rsidRPr="00B50949">
        <w:t> Срок подписания контракта</w:t>
      </w:r>
      <w:r w:rsidR="008E784F" w:rsidRPr="00535233">
        <w:t xml:space="preserve"> со стороны </w:t>
      </w:r>
      <w:r w:rsidR="002918CB" w:rsidRPr="00535233">
        <w:t>п</w:t>
      </w:r>
      <w:r w:rsidR="008E784F" w:rsidRPr="00535233">
        <w:t>обедителя</w:t>
      </w:r>
      <w:r w:rsidR="002918CB" w:rsidRPr="00535233">
        <w:t xml:space="preserve"> –</w:t>
      </w:r>
      <w:r w:rsidR="008E784F" w:rsidRPr="00535233">
        <w:t xml:space="preserve"> в течение </w:t>
      </w:r>
      <w:r w:rsidR="008A6EAD">
        <w:rPr>
          <w:lang w:val="uz-Cyrl-UZ"/>
        </w:rPr>
        <w:t>1</w:t>
      </w:r>
      <w:r w:rsidR="008E784F" w:rsidRPr="00535233">
        <w:rPr>
          <w:lang w:val="uz-Cyrl-UZ"/>
        </w:rPr>
        <w:t>0</w:t>
      </w:r>
      <w:r w:rsidR="008E784F" w:rsidRPr="00535233">
        <w:t xml:space="preserve"> дней после объявления </w:t>
      </w:r>
      <w:r w:rsidR="00674C68" w:rsidRPr="00580489">
        <w:t>закупочной</w:t>
      </w:r>
      <w:r w:rsidR="00674C68" w:rsidRPr="00535233">
        <w:t xml:space="preserve"> </w:t>
      </w:r>
      <w:r w:rsidR="008E784F" w:rsidRPr="00535233">
        <w:t xml:space="preserve">комиссией </w:t>
      </w:r>
      <w:r w:rsidR="002918CB" w:rsidRPr="00535233">
        <w:t>п</w:t>
      </w:r>
      <w:r w:rsidR="008E784F" w:rsidRPr="00535233">
        <w:t xml:space="preserve">обедителя </w:t>
      </w:r>
      <w:r w:rsidR="00A543CB">
        <w:t>тендер</w:t>
      </w:r>
      <w:r w:rsidR="00175727">
        <w:t>а</w:t>
      </w:r>
      <w:r w:rsidR="008E784F" w:rsidRPr="00535233">
        <w:t>.</w:t>
      </w:r>
    </w:p>
    <w:p w14:paraId="63DB6C41" w14:textId="77777777" w:rsidR="00271077" w:rsidRDefault="00271077" w:rsidP="00F26AD6">
      <w:pPr>
        <w:shd w:val="clear" w:color="auto" w:fill="FFFFFF"/>
        <w:spacing w:after="60"/>
        <w:jc w:val="center"/>
        <w:rPr>
          <w:b/>
        </w:rPr>
      </w:pPr>
    </w:p>
    <w:p w14:paraId="7B15BB5C" w14:textId="77777777" w:rsidR="00840397" w:rsidRDefault="00840397" w:rsidP="00F26AD6">
      <w:pPr>
        <w:shd w:val="clear" w:color="auto" w:fill="FFFFFF"/>
        <w:spacing w:after="60"/>
        <w:jc w:val="center"/>
        <w:rPr>
          <w:b/>
        </w:rPr>
      </w:pPr>
    </w:p>
    <w:p w14:paraId="0BC1A4FF" w14:textId="77777777" w:rsidR="00840397" w:rsidRDefault="00840397" w:rsidP="00F26AD6">
      <w:pPr>
        <w:shd w:val="clear" w:color="auto" w:fill="FFFFFF"/>
        <w:spacing w:after="60"/>
        <w:jc w:val="center"/>
        <w:rPr>
          <w:b/>
        </w:rPr>
      </w:pPr>
    </w:p>
    <w:p w14:paraId="198F2305" w14:textId="77777777" w:rsidR="00840397" w:rsidRDefault="00840397" w:rsidP="00F26AD6">
      <w:pPr>
        <w:shd w:val="clear" w:color="auto" w:fill="FFFFFF"/>
        <w:spacing w:after="60"/>
        <w:jc w:val="center"/>
        <w:rPr>
          <w:b/>
        </w:rPr>
      </w:pPr>
    </w:p>
    <w:p w14:paraId="233F2B7E" w14:textId="77777777" w:rsidR="00840397" w:rsidRDefault="00840397" w:rsidP="00F26AD6">
      <w:pPr>
        <w:shd w:val="clear" w:color="auto" w:fill="FFFFFF"/>
        <w:spacing w:after="60"/>
        <w:jc w:val="center"/>
        <w:rPr>
          <w:b/>
        </w:rPr>
      </w:pPr>
    </w:p>
    <w:p w14:paraId="49744ED9" w14:textId="77777777" w:rsidR="00840397" w:rsidRDefault="00840397" w:rsidP="00F26AD6">
      <w:pPr>
        <w:shd w:val="clear" w:color="auto" w:fill="FFFFFF"/>
        <w:spacing w:after="60"/>
        <w:jc w:val="center"/>
        <w:rPr>
          <w:b/>
        </w:rPr>
      </w:pPr>
    </w:p>
    <w:p w14:paraId="0E01BF04" w14:textId="77777777" w:rsidR="00840397" w:rsidRDefault="00840397" w:rsidP="00F26AD6">
      <w:pPr>
        <w:shd w:val="clear" w:color="auto" w:fill="FFFFFF"/>
        <w:spacing w:after="60"/>
        <w:jc w:val="center"/>
        <w:rPr>
          <w:b/>
        </w:rPr>
      </w:pPr>
    </w:p>
    <w:p w14:paraId="7409AA4E" w14:textId="31D778D5" w:rsidR="00840397" w:rsidRDefault="00840397">
      <w:pPr>
        <w:rPr>
          <w:b/>
        </w:rPr>
      </w:pPr>
      <w:r>
        <w:rPr>
          <w:b/>
        </w:rPr>
        <w:br w:type="page"/>
      </w:r>
    </w:p>
    <w:p w14:paraId="7DD5734B" w14:textId="73D4F1B8" w:rsidR="000371FF" w:rsidRPr="00535233" w:rsidRDefault="00FB0D71" w:rsidP="00F26AD6">
      <w:pPr>
        <w:shd w:val="clear" w:color="auto" w:fill="FFFFFF"/>
        <w:spacing w:after="60"/>
        <w:jc w:val="center"/>
        <w:rPr>
          <w:b/>
        </w:rPr>
      </w:pPr>
      <w:r w:rsidRPr="00535233">
        <w:rPr>
          <w:b/>
        </w:rPr>
        <w:lastRenderedPageBreak/>
        <w:t xml:space="preserve">РАЗДЕЛ </w:t>
      </w:r>
      <w:r w:rsidRPr="00535233">
        <w:rPr>
          <w:b/>
          <w:lang w:val="en-US"/>
        </w:rPr>
        <w:t>IV</w:t>
      </w:r>
      <w:r w:rsidRPr="00535233">
        <w:rPr>
          <w:b/>
        </w:rPr>
        <w:t>. УСЛОВИЯ (ПРОФОРМА) КОНТРАКТА</w:t>
      </w:r>
    </w:p>
    <w:p w14:paraId="3BE89C8E" w14:textId="49773370" w:rsidR="000371FF" w:rsidRPr="00535233" w:rsidRDefault="00C93F52" w:rsidP="00F26AD6">
      <w:pPr>
        <w:shd w:val="clear" w:color="auto" w:fill="FFFFFF"/>
        <w:tabs>
          <w:tab w:val="left" w:pos="709"/>
          <w:tab w:val="left" w:pos="1440"/>
        </w:tabs>
        <w:suppressAutoHyphens/>
        <w:spacing w:after="60"/>
        <w:ind w:firstLine="720"/>
        <w:jc w:val="both"/>
        <w:rPr>
          <w:b/>
        </w:rPr>
      </w:pPr>
      <w:r w:rsidRPr="00535233">
        <w:t xml:space="preserve">Примечание. </w:t>
      </w:r>
      <w:r w:rsidR="000371FF" w:rsidRPr="00535233">
        <w:t>Настоящая проформа контракта является предварительной, ее условия могут подлежать изменени</w:t>
      </w:r>
      <w:r w:rsidR="008A1C54" w:rsidRPr="00535233">
        <w:t>ям</w:t>
      </w:r>
      <w:r w:rsidR="000371FF" w:rsidRPr="00535233">
        <w:t xml:space="preserve"> по согласованию сторон </w:t>
      </w:r>
      <w:r w:rsidR="008A1C54" w:rsidRPr="00535233">
        <w:t>и дополнениям по</w:t>
      </w:r>
      <w:r w:rsidR="00A732E8" w:rsidRPr="00F26AD6">
        <w:t xml:space="preserve"> </w:t>
      </w:r>
      <w:r w:rsidR="008A1C54" w:rsidRPr="00535233">
        <w:t>инициативе</w:t>
      </w:r>
      <w:r w:rsidR="00216DCD" w:rsidRPr="00535233">
        <w:t xml:space="preserve"> Заказчик</w:t>
      </w:r>
      <w:r w:rsidR="008A1C54" w:rsidRPr="00535233">
        <w:t xml:space="preserve">а </w:t>
      </w:r>
      <w:r w:rsidR="000371FF" w:rsidRPr="00535233">
        <w:t>в частях, не противоречащих действующему законодательству Республики Узбекистан</w:t>
      </w:r>
      <w:r w:rsidRPr="00535233">
        <w:t>.</w:t>
      </w:r>
    </w:p>
    <w:p w14:paraId="3EA72388" w14:textId="77777777" w:rsidR="00BC3789" w:rsidRPr="00E83439" w:rsidRDefault="00BC3789" w:rsidP="00BC3789">
      <w:pPr>
        <w:shd w:val="clear" w:color="auto" w:fill="FFFFFF"/>
        <w:ind w:left="45"/>
        <w:jc w:val="both"/>
        <w:rPr>
          <w:bCs/>
        </w:rPr>
      </w:pPr>
      <w:r w:rsidRPr="00E83439">
        <w:rPr>
          <w:b/>
          <w:bCs/>
        </w:rPr>
        <w:t>Определения</w:t>
      </w:r>
    </w:p>
    <w:p w14:paraId="2D0B0055" w14:textId="48C49EEB" w:rsidR="00BC3789" w:rsidRPr="00E83439" w:rsidRDefault="00BC3789" w:rsidP="00BC3789">
      <w:pPr>
        <w:shd w:val="clear" w:color="auto" w:fill="FFFFFF"/>
        <w:ind w:left="45"/>
        <w:jc w:val="both"/>
        <w:rPr>
          <w:bCs/>
        </w:rPr>
      </w:pPr>
      <w:r w:rsidRPr="00E83439">
        <w:rPr>
          <w:bCs/>
        </w:rPr>
        <w:t>В данном документе нижеперечисленные термины будут иметь следующее толкование:</w:t>
      </w:r>
    </w:p>
    <w:p w14:paraId="1A18943F" w14:textId="77777777" w:rsidR="00BC3789" w:rsidRPr="00BC3789" w:rsidRDefault="00BC3789" w:rsidP="00BC3789">
      <w:pPr>
        <w:jc w:val="both"/>
        <w:rPr>
          <w:b/>
          <w:color w:val="000000"/>
        </w:rPr>
      </w:pPr>
    </w:p>
    <w:p w14:paraId="3BFC06C9" w14:textId="77777777" w:rsidR="00BC3789" w:rsidRPr="00BC3789" w:rsidRDefault="00BC3789" w:rsidP="00554B47">
      <w:pPr>
        <w:numPr>
          <w:ilvl w:val="1"/>
          <w:numId w:val="3"/>
        </w:numPr>
        <w:jc w:val="both"/>
        <w:rPr>
          <w:color w:val="000000"/>
        </w:rPr>
      </w:pPr>
      <w:r w:rsidRPr="00BC3789">
        <w:rPr>
          <w:b/>
          <w:color w:val="000000"/>
        </w:rPr>
        <w:t>«Программное обеспечение»</w:t>
      </w:r>
      <w:r w:rsidRPr="00BC3789">
        <w:rPr>
          <w:color w:val="000000"/>
        </w:rPr>
        <w:t xml:space="preserve"> - результат интеллектуальной деятельности в виде программы   для ЭВМ (объект авторского права),</w:t>
      </w:r>
      <w:r w:rsidRPr="00BC3789">
        <w:t xml:space="preserve"> </w:t>
      </w:r>
      <w:r w:rsidRPr="00BC3789">
        <w:rPr>
          <w:color w:val="000000"/>
        </w:rPr>
        <w:t>предоставляемой Лицензиаром-Реселлером Лицензиату, исключительное право на которую принадлежит Правообладателю - компании «Oracle»;</w:t>
      </w:r>
    </w:p>
    <w:p w14:paraId="4E9D14F3" w14:textId="77777777" w:rsidR="00BC3789" w:rsidRPr="00BC3789" w:rsidRDefault="00BC3789" w:rsidP="00554B47">
      <w:pPr>
        <w:numPr>
          <w:ilvl w:val="1"/>
          <w:numId w:val="3"/>
        </w:numPr>
        <w:jc w:val="both"/>
        <w:rPr>
          <w:color w:val="000000"/>
        </w:rPr>
      </w:pPr>
      <w:r w:rsidRPr="00BC3789">
        <w:rPr>
          <w:color w:val="000000"/>
        </w:rPr>
        <w:t xml:space="preserve"> </w:t>
      </w:r>
      <w:r w:rsidRPr="00BC3789">
        <w:rPr>
          <w:b/>
          <w:color w:val="000000"/>
        </w:rPr>
        <w:t>«Конечный пользователь»</w:t>
      </w:r>
      <w:r w:rsidRPr="00BC3789">
        <w:rPr>
          <w:color w:val="000000"/>
        </w:rPr>
        <w:t xml:space="preserve"> - лицо, которому предоставляется право использования программного обеспечения для его внутренней деятельности, в соответствии с условиями лицензионного соглашения с конечным пользователем. </w:t>
      </w:r>
    </w:p>
    <w:p w14:paraId="7B399680" w14:textId="77777777" w:rsidR="00BC3789" w:rsidRPr="00BC3789" w:rsidRDefault="00BC3789" w:rsidP="00554B47">
      <w:pPr>
        <w:numPr>
          <w:ilvl w:val="1"/>
          <w:numId w:val="3"/>
        </w:numPr>
        <w:jc w:val="both"/>
        <w:rPr>
          <w:color w:val="000000"/>
        </w:rPr>
      </w:pPr>
      <w:r w:rsidRPr="00BC3789">
        <w:rPr>
          <w:b/>
          <w:color w:val="000000"/>
        </w:rPr>
        <w:t>«Лицензиар-Реселлер»</w:t>
      </w:r>
      <w:r w:rsidRPr="00BC3789">
        <w:rPr>
          <w:color w:val="000000"/>
        </w:rPr>
        <w:t xml:space="preserve"> - победитель тендера, лицо, которое является действующим членом партнерской сети Oracle и которое имеет заключенный договор с Oracle.</w:t>
      </w:r>
    </w:p>
    <w:p w14:paraId="6B4F9FBD" w14:textId="77777777" w:rsidR="00BC3789" w:rsidRPr="00BC3789" w:rsidRDefault="00BC3789" w:rsidP="00554B47">
      <w:pPr>
        <w:numPr>
          <w:ilvl w:val="1"/>
          <w:numId w:val="3"/>
        </w:numPr>
        <w:jc w:val="both"/>
        <w:rPr>
          <w:color w:val="000000"/>
        </w:rPr>
      </w:pPr>
      <w:r w:rsidRPr="00BC3789">
        <w:rPr>
          <w:b/>
          <w:color w:val="000000"/>
        </w:rPr>
        <w:t xml:space="preserve">«Лицензиат» - </w:t>
      </w:r>
      <w:r w:rsidRPr="00BC3789">
        <w:rPr>
          <w:color w:val="000000"/>
        </w:rPr>
        <w:t>АКБ «</w:t>
      </w:r>
      <w:proofErr w:type="spellStart"/>
      <w:r w:rsidRPr="00BC3789">
        <w:rPr>
          <w:color w:val="000000"/>
        </w:rPr>
        <w:t>Кишлок</w:t>
      </w:r>
      <w:proofErr w:type="spellEnd"/>
      <w:r w:rsidRPr="00BC3789">
        <w:rPr>
          <w:color w:val="000000"/>
        </w:rPr>
        <w:t xml:space="preserve"> </w:t>
      </w:r>
      <w:proofErr w:type="spellStart"/>
      <w:r w:rsidRPr="00BC3789">
        <w:rPr>
          <w:color w:val="000000"/>
        </w:rPr>
        <w:t>курилиш</w:t>
      </w:r>
      <w:proofErr w:type="spellEnd"/>
      <w:r w:rsidRPr="00BC3789">
        <w:rPr>
          <w:color w:val="000000"/>
        </w:rPr>
        <w:t xml:space="preserve"> банк»</w:t>
      </w:r>
    </w:p>
    <w:p w14:paraId="68AFFD95" w14:textId="77777777" w:rsidR="00BC3789" w:rsidRPr="00BC3789" w:rsidRDefault="00BC3789" w:rsidP="00554B47">
      <w:pPr>
        <w:numPr>
          <w:ilvl w:val="1"/>
          <w:numId w:val="3"/>
        </w:numPr>
        <w:jc w:val="both"/>
        <w:rPr>
          <w:color w:val="000000"/>
        </w:rPr>
      </w:pPr>
      <w:r w:rsidRPr="00BC3789">
        <w:rPr>
          <w:b/>
          <w:color w:val="000000"/>
        </w:rPr>
        <w:t xml:space="preserve"> «Лицензия»</w:t>
      </w:r>
      <w:r w:rsidRPr="00BC3789">
        <w:rPr>
          <w:color w:val="000000"/>
        </w:rPr>
        <w:t xml:space="preserve"> – это уникальный код доступа/регистрационный код/серийная пара для активации ПО (начала использования ПО), создаваемый отдельно для каждого Лицензиата или оригинал документа удостоверяющий право использования ПО.</w:t>
      </w:r>
    </w:p>
    <w:p w14:paraId="42A03AEF" w14:textId="77777777" w:rsidR="00BC3789" w:rsidRPr="00BC3789" w:rsidRDefault="00BC3789" w:rsidP="00554B47">
      <w:pPr>
        <w:numPr>
          <w:ilvl w:val="1"/>
          <w:numId w:val="3"/>
        </w:numPr>
        <w:jc w:val="both"/>
        <w:rPr>
          <w:color w:val="000000"/>
        </w:rPr>
      </w:pPr>
      <w:r w:rsidRPr="00BC3789">
        <w:rPr>
          <w:b/>
          <w:bCs/>
        </w:rPr>
        <w:t>«</w:t>
      </w:r>
      <w:r w:rsidRPr="00BC3789">
        <w:rPr>
          <w:b/>
          <w:color w:val="000000"/>
        </w:rPr>
        <w:t>TOMA</w:t>
      </w:r>
      <w:r w:rsidRPr="00BC3789">
        <w:rPr>
          <w:b/>
          <w:bCs/>
        </w:rPr>
        <w:t>»</w:t>
      </w:r>
      <w:r w:rsidRPr="00BC3789">
        <w:rPr>
          <w:b/>
          <w:color w:val="000000"/>
        </w:rPr>
        <w:t xml:space="preserve"> (</w:t>
      </w:r>
      <w:proofErr w:type="spellStart"/>
      <w:r w:rsidRPr="00BC3789">
        <w:rPr>
          <w:b/>
          <w:color w:val="000000"/>
        </w:rPr>
        <w:t>Transactional</w:t>
      </w:r>
      <w:proofErr w:type="spellEnd"/>
      <w:r w:rsidRPr="00BC3789">
        <w:rPr>
          <w:b/>
          <w:color w:val="000000"/>
        </w:rPr>
        <w:t xml:space="preserve"> Oracle Master Agreement) </w:t>
      </w:r>
      <w:r w:rsidRPr="00BC3789">
        <w:rPr>
          <w:color w:val="000000"/>
        </w:rPr>
        <w:t>– Генеральное соглашение о лицензировании и услугах Oracle, условия которого определены компанией «Oracle» в одностороннем порядке и которые могут быть приняты Лицензиатом только путем присоединения к договору TOMA в целом. Подтверждением присоединения к TOMA является его акцепт Лицензиатом. Данное соглашение TOMA с учетом дополнительных деталей заказа, действует в отношении настоящего Договора и всех лицензий.</w:t>
      </w:r>
    </w:p>
    <w:p w14:paraId="1801BBB1" w14:textId="77777777" w:rsidR="00BC3789" w:rsidRPr="00BC3789" w:rsidRDefault="00BC3789" w:rsidP="00554B47">
      <w:pPr>
        <w:numPr>
          <w:ilvl w:val="1"/>
          <w:numId w:val="3"/>
        </w:numPr>
        <w:jc w:val="both"/>
        <w:rPr>
          <w:color w:val="000000"/>
        </w:rPr>
      </w:pPr>
      <w:r w:rsidRPr="00BC3789">
        <w:rPr>
          <w:b/>
          <w:bCs/>
        </w:rPr>
        <w:t>«Контракт»</w:t>
      </w:r>
      <w:r w:rsidRPr="00BC3789">
        <w:rPr>
          <w:bCs/>
        </w:rPr>
        <w:t xml:space="preserve"> означает соглашение, достигнутое </w:t>
      </w:r>
      <w:proofErr w:type="gramStart"/>
      <w:r w:rsidRPr="00BC3789">
        <w:rPr>
          <w:bCs/>
        </w:rPr>
        <w:t xml:space="preserve">между </w:t>
      </w:r>
      <w:r w:rsidRPr="00BC3789">
        <w:rPr>
          <w:color w:val="000000"/>
        </w:rPr>
        <w:t>Лицензиатом</w:t>
      </w:r>
      <w:proofErr w:type="gramEnd"/>
      <w:r w:rsidRPr="00BC3789">
        <w:rPr>
          <w:color w:val="000000"/>
        </w:rPr>
        <w:t xml:space="preserve"> </w:t>
      </w:r>
      <w:r w:rsidRPr="00BC3789">
        <w:rPr>
          <w:bCs/>
        </w:rPr>
        <w:t xml:space="preserve">и </w:t>
      </w:r>
      <w:r w:rsidRPr="00BC3789">
        <w:rPr>
          <w:color w:val="000000"/>
        </w:rPr>
        <w:t>Лицензиар-Реселлером</w:t>
      </w:r>
      <w:r w:rsidRPr="00BC3789">
        <w:rPr>
          <w:bCs/>
        </w:rPr>
        <w:t xml:space="preserve"> по результату настоящего тендера и зафиксированное в форме Контракта, подписанного сторонами со всеми приложениями и дополнениями к нему.</w:t>
      </w:r>
    </w:p>
    <w:p w14:paraId="158A391D" w14:textId="77777777" w:rsidR="00BC3789" w:rsidRPr="00BC3789" w:rsidRDefault="00BC3789" w:rsidP="00554B47">
      <w:pPr>
        <w:numPr>
          <w:ilvl w:val="1"/>
          <w:numId w:val="3"/>
        </w:numPr>
        <w:jc w:val="both"/>
        <w:rPr>
          <w:color w:val="000000"/>
        </w:rPr>
      </w:pPr>
      <w:r w:rsidRPr="00BC3789">
        <w:rPr>
          <w:b/>
          <w:bCs/>
        </w:rPr>
        <w:t>«Цена Контракта»</w:t>
      </w:r>
      <w:r w:rsidRPr="00BC3789">
        <w:rPr>
          <w:bCs/>
        </w:rPr>
        <w:t xml:space="preserve"> означает цену, которая должна быть выплачена </w:t>
      </w:r>
      <w:r w:rsidRPr="00BC3789">
        <w:rPr>
          <w:color w:val="000000"/>
        </w:rPr>
        <w:t>Лицензиар-Реселлеру</w:t>
      </w:r>
      <w:r w:rsidRPr="00BC3789">
        <w:rPr>
          <w:bCs/>
        </w:rPr>
        <w:t xml:space="preserve"> в рамках Контракта за полное и надлежащее выполнение своих контрактных обязательств;</w:t>
      </w:r>
    </w:p>
    <w:p w14:paraId="72BDCFC5" w14:textId="77777777" w:rsidR="00BC3789" w:rsidRPr="00BC3789" w:rsidRDefault="00BC3789" w:rsidP="00554B47">
      <w:pPr>
        <w:numPr>
          <w:ilvl w:val="1"/>
          <w:numId w:val="3"/>
        </w:numPr>
        <w:jc w:val="both"/>
        <w:rPr>
          <w:color w:val="000000"/>
        </w:rPr>
      </w:pPr>
      <w:r w:rsidRPr="00BC3789">
        <w:rPr>
          <w:b/>
          <w:bCs/>
        </w:rPr>
        <w:t>«День»</w:t>
      </w:r>
      <w:r w:rsidRPr="00BC3789">
        <w:rPr>
          <w:bCs/>
        </w:rPr>
        <w:t xml:space="preserve"> означает календарный день.</w:t>
      </w:r>
    </w:p>
    <w:p w14:paraId="76D8A848" w14:textId="77777777" w:rsidR="00BC3789" w:rsidRPr="00BC3789" w:rsidRDefault="00BC3789" w:rsidP="00BC3789">
      <w:pPr>
        <w:rPr>
          <w:b/>
        </w:rPr>
      </w:pPr>
    </w:p>
    <w:p w14:paraId="15E1F08D" w14:textId="77777777" w:rsidR="00BC3789" w:rsidRPr="00BC3789" w:rsidRDefault="00BC3789" w:rsidP="00BC3789">
      <w:pPr>
        <w:shd w:val="clear" w:color="auto" w:fill="FFFFFF"/>
        <w:ind w:left="45"/>
        <w:jc w:val="center"/>
        <w:rPr>
          <w:b/>
          <w:bCs/>
        </w:rPr>
      </w:pPr>
      <w:r w:rsidRPr="00BC3789">
        <w:rPr>
          <w:b/>
          <w:bCs/>
        </w:rPr>
        <w:t>1. Предмет контракта</w:t>
      </w:r>
    </w:p>
    <w:p w14:paraId="17D61CAE" w14:textId="77777777" w:rsidR="00BC3789" w:rsidRPr="00BC3789" w:rsidRDefault="00BC3789" w:rsidP="00BC3789">
      <w:pPr>
        <w:shd w:val="clear" w:color="auto" w:fill="FFFFFF"/>
        <w:ind w:left="45"/>
        <w:jc w:val="both"/>
        <w:rPr>
          <w:bCs/>
        </w:rPr>
      </w:pPr>
      <w:r w:rsidRPr="00BC3789">
        <w:rPr>
          <w:bCs/>
        </w:rPr>
        <w:t xml:space="preserve">1.1. </w:t>
      </w:r>
      <w:r w:rsidRPr="00BC3789">
        <w:rPr>
          <w:b/>
          <w:color w:val="000000"/>
        </w:rPr>
        <w:t>Лицензиар-Реселлер</w:t>
      </w:r>
      <w:r w:rsidRPr="00BC3789">
        <w:rPr>
          <w:bCs/>
        </w:rPr>
        <w:t xml:space="preserve"> обязуется предоставить право использования </w:t>
      </w:r>
      <w:r w:rsidRPr="00BC3789">
        <w:rPr>
          <w:lang w:val="uz-Cyrl-UZ"/>
        </w:rPr>
        <w:t xml:space="preserve">программного продуктов </w:t>
      </w:r>
      <w:r w:rsidRPr="00BC3789">
        <w:rPr>
          <w:bCs/>
        </w:rPr>
        <w:t>«</w:t>
      </w:r>
      <w:r w:rsidRPr="00BC3789">
        <w:rPr>
          <w:lang w:val="en-US"/>
        </w:rPr>
        <w:t>Oracle</w:t>
      </w:r>
      <w:r w:rsidRPr="00BC3789">
        <w:t>»</w:t>
      </w:r>
      <w:r w:rsidRPr="00BC3789">
        <w:rPr>
          <w:color w:val="000000"/>
        </w:rPr>
        <w:t xml:space="preserve"> (неисключительную лицензию, далее – «Лицензия»), в соответствии с Приложением №1, являющееся неотъемлемой частью настоящего Контракта, на условиях, способами и в пределах, устанавливаемых настоящим Контрактом и TOMA</w:t>
      </w:r>
      <w:r w:rsidRPr="00BC3789">
        <w:rPr>
          <w:bCs/>
        </w:rPr>
        <w:t xml:space="preserve">, а </w:t>
      </w:r>
      <w:r w:rsidRPr="00BC3789">
        <w:rPr>
          <w:color w:val="000000"/>
        </w:rPr>
        <w:t>Лицензиат</w:t>
      </w:r>
      <w:r w:rsidRPr="00BC3789">
        <w:rPr>
          <w:bCs/>
        </w:rPr>
        <w:t xml:space="preserve"> обязуется принять и оплатить предоставленное право в соответствии с условиями настоящего контракта.</w:t>
      </w:r>
    </w:p>
    <w:p w14:paraId="0C16EF52" w14:textId="77777777" w:rsidR="00BC3789" w:rsidRPr="00BC3789" w:rsidRDefault="00BC3789" w:rsidP="00BC3789">
      <w:pPr>
        <w:pStyle w:val="Default"/>
        <w:rPr>
          <w:rFonts w:ascii="Times New Roman" w:hAnsi="Times New Roman" w:cs="Times New Roman"/>
        </w:rPr>
      </w:pPr>
      <w:r w:rsidRPr="00BC3789">
        <w:rPr>
          <w:rFonts w:ascii="Times New Roman" w:hAnsi="Times New Roman" w:cs="Times New Roman"/>
          <w:bCs/>
        </w:rPr>
        <w:t>1.</w:t>
      </w:r>
      <w:r w:rsidRPr="00BC3789">
        <w:rPr>
          <w:rFonts w:ascii="Times New Roman" w:hAnsi="Times New Roman" w:cs="Times New Roman"/>
        </w:rPr>
        <w:t xml:space="preserve"> 2. Лицензиар-Реселлер предоставляет Лицензиату Лицензию бессрочно.</w:t>
      </w:r>
    </w:p>
    <w:p w14:paraId="66E7C16D" w14:textId="77777777" w:rsidR="00BC3789" w:rsidRPr="00BC3789" w:rsidRDefault="00BC3789" w:rsidP="00BC3789">
      <w:pPr>
        <w:jc w:val="both"/>
      </w:pPr>
      <w:r w:rsidRPr="00BC3789">
        <w:t xml:space="preserve">1.3. На использование программного обеспечения конечным пользователем распространяется «Генеральное Соглашение </w:t>
      </w:r>
      <w:r w:rsidRPr="00BC3789">
        <w:rPr>
          <w:lang w:val="en-US"/>
        </w:rPr>
        <w:t>Oracle</w:t>
      </w:r>
      <w:r w:rsidRPr="00BC3789">
        <w:t xml:space="preserve"> о лицензировании и услугах» (</w:t>
      </w:r>
      <w:r w:rsidRPr="00BC3789">
        <w:rPr>
          <w:lang w:val="en-US"/>
        </w:rPr>
        <w:t>TOMA</w:t>
      </w:r>
      <w:r w:rsidRPr="00BC3789">
        <w:t xml:space="preserve">) и Приложения об условиях использования оборудования. С актуальным текстом данных документов можно </w:t>
      </w:r>
      <w:proofErr w:type="spellStart"/>
      <w:r w:rsidRPr="00BC3789">
        <w:t>оз-накомиться</w:t>
      </w:r>
      <w:proofErr w:type="spellEnd"/>
      <w:r w:rsidRPr="00BC3789">
        <w:t xml:space="preserve"> на сайте </w:t>
      </w:r>
      <w:r w:rsidRPr="00BC3789">
        <w:rPr>
          <w:lang w:val="en-US"/>
        </w:rPr>
        <w:t>Oracle</w:t>
      </w:r>
      <w:r w:rsidRPr="00BC3789">
        <w:t xml:space="preserve"> по адресу:</w:t>
      </w:r>
    </w:p>
    <w:p w14:paraId="63F46BFB" w14:textId="77777777" w:rsidR="00BC3789" w:rsidRPr="00BC3789" w:rsidRDefault="00BC3789" w:rsidP="00BC3789">
      <w:pPr>
        <w:jc w:val="both"/>
      </w:pPr>
      <w:r w:rsidRPr="00BC3789">
        <w:t xml:space="preserve">http://www.oracle.com/us/corporate/contracts/oma/index.html. </w:t>
      </w:r>
    </w:p>
    <w:p w14:paraId="32DF5FEA" w14:textId="77777777" w:rsidR="00BC3789" w:rsidRPr="00BC3789" w:rsidRDefault="00BC3789" w:rsidP="00BC3789">
      <w:pPr>
        <w:pStyle w:val="Default"/>
        <w:jc w:val="both"/>
        <w:rPr>
          <w:rFonts w:ascii="Times New Roman" w:hAnsi="Times New Roman" w:cs="Times New Roman"/>
        </w:rPr>
      </w:pPr>
      <w:r w:rsidRPr="00BC3789">
        <w:rPr>
          <w:rFonts w:ascii="Times New Roman" w:hAnsi="Times New Roman" w:cs="Times New Roman"/>
        </w:rPr>
        <w:t xml:space="preserve">1.4. ПО предоставляются Лицензиату «КАК ЕСТЬ» («AS IS»), в соответствии с общепринятым в международной практике принципом. Это означает, что за проблемы, возникающие в процессе установки, обновления, поддержки и эксплуатации ПО (в том числе: проблемы совместимости с другими программными продуктами (пакетами, драйверами и др.), проблемы, возникающие из-за неоднозначного толкования сопроводительной документации, </w:t>
      </w:r>
      <w:r w:rsidRPr="00BC3789">
        <w:rPr>
          <w:rFonts w:ascii="Times New Roman" w:hAnsi="Times New Roman" w:cs="Times New Roman"/>
        </w:rPr>
        <w:lastRenderedPageBreak/>
        <w:t>несоответствия результатов использования ПО ожиданиям Лицензиата и т.п.), Лицензиар-Реселлер ответственности не несет.</w:t>
      </w:r>
    </w:p>
    <w:p w14:paraId="3E6F64C8" w14:textId="77777777" w:rsidR="00BC3789" w:rsidRPr="00BC3789" w:rsidRDefault="00BC3789" w:rsidP="00BC3789">
      <w:pPr>
        <w:jc w:val="both"/>
        <w:rPr>
          <w:color w:val="000000"/>
        </w:rPr>
      </w:pPr>
      <w:r w:rsidRPr="00BC3789">
        <w:rPr>
          <w:color w:val="000000"/>
        </w:rPr>
        <w:t xml:space="preserve">1.5. Акцепт и начало использования ПО означает согласие Лицензиата с </w:t>
      </w:r>
      <w:r w:rsidRPr="00BC3789">
        <w:rPr>
          <w:color w:val="000000"/>
          <w:lang w:val="en-US"/>
        </w:rPr>
        <w:t>TOMA</w:t>
      </w:r>
      <w:r w:rsidRPr="00BC3789">
        <w:rPr>
          <w:color w:val="000000"/>
        </w:rPr>
        <w:t>, являющегося неотъемлемой частью настоящего лицензионного договора.</w:t>
      </w:r>
    </w:p>
    <w:p w14:paraId="527A1F27" w14:textId="374ABA14" w:rsidR="00BC3789" w:rsidRPr="00BC3789" w:rsidRDefault="00BC3789" w:rsidP="00BC3789">
      <w:pPr>
        <w:tabs>
          <w:tab w:val="left" w:pos="567"/>
        </w:tabs>
        <w:autoSpaceDE w:val="0"/>
        <w:autoSpaceDN w:val="0"/>
        <w:adjustRightInd w:val="0"/>
        <w:jc w:val="both"/>
        <w:rPr>
          <w:color w:val="000000"/>
        </w:rPr>
      </w:pPr>
      <w:r w:rsidRPr="00BC3789">
        <w:rPr>
          <w:color w:val="000000"/>
        </w:rPr>
        <w:t xml:space="preserve">1.6. В рамках настоящего Контракта Лицензиар-Реселлер </w:t>
      </w:r>
      <w:r w:rsidRPr="00BC3789">
        <w:t>предоставляет доступ</w:t>
      </w:r>
      <w:r w:rsidRPr="00BC3789">
        <w:rPr>
          <w:color w:val="000000"/>
        </w:rPr>
        <w:t xml:space="preserve"> к технической поддержке программ, оказываемой Сертифицированным центром, в течение 12 (двенадцати) месяцев с даты размещения заказа у </w:t>
      </w:r>
      <w:r w:rsidRPr="00BC3789">
        <w:rPr>
          <w:lang w:val="en-US"/>
        </w:rPr>
        <w:t>Oracle</w:t>
      </w:r>
      <w:r w:rsidRPr="00BC3789">
        <w:rPr>
          <w:color w:val="000000"/>
        </w:rPr>
        <w:t>, что также фиксируется в Акте приема-передачи прав на использование ПО.</w:t>
      </w:r>
    </w:p>
    <w:p w14:paraId="4C198036" w14:textId="77777777" w:rsidR="00BC3789" w:rsidRPr="00BC3789" w:rsidRDefault="00BC3789" w:rsidP="00BC3789">
      <w:pPr>
        <w:shd w:val="clear" w:color="auto" w:fill="FFFFFF"/>
        <w:ind w:left="45"/>
        <w:jc w:val="center"/>
        <w:rPr>
          <w:bCs/>
        </w:rPr>
      </w:pPr>
      <w:r w:rsidRPr="00BC3789">
        <w:rPr>
          <w:b/>
          <w:bCs/>
        </w:rPr>
        <w:t>2. Необходимые условия</w:t>
      </w:r>
    </w:p>
    <w:p w14:paraId="09586339" w14:textId="77777777" w:rsidR="00BC3789" w:rsidRPr="00BC3789" w:rsidRDefault="00BC3789" w:rsidP="00BC3789">
      <w:pPr>
        <w:shd w:val="clear" w:color="auto" w:fill="FFFFFF"/>
        <w:ind w:left="45"/>
        <w:jc w:val="both"/>
        <w:rPr>
          <w:bCs/>
        </w:rPr>
      </w:pPr>
      <w:r w:rsidRPr="00BC3789">
        <w:rPr>
          <w:bCs/>
        </w:rPr>
        <w:t>2.1. Условия, приведенные в настоящем документе, являются обязательными для исполнения сторонами контракта.</w:t>
      </w:r>
    </w:p>
    <w:p w14:paraId="1EE33FC0" w14:textId="77777777" w:rsidR="00BC3789" w:rsidRPr="00BC3789" w:rsidRDefault="00BC3789" w:rsidP="00BC3789">
      <w:pPr>
        <w:shd w:val="clear" w:color="auto" w:fill="FFFFFF"/>
        <w:ind w:left="45"/>
        <w:jc w:val="both"/>
        <w:rPr>
          <w:bCs/>
        </w:rPr>
      </w:pPr>
      <w:r w:rsidRPr="00BC3789">
        <w:rPr>
          <w:bCs/>
        </w:rPr>
        <w:t>2.2. Данные условия отражают основные моменты, учитываемые в контракте. Остальные обязательные условия (санкции и рекламации, и прочие) будут уточняться, и дополняться при непосредственном заключении контракта.</w:t>
      </w:r>
    </w:p>
    <w:p w14:paraId="0F116B84" w14:textId="77777777" w:rsidR="00BC3789" w:rsidRPr="00BC3789" w:rsidRDefault="00BC3789" w:rsidP="00BC3789">
      <w:pPr>
        <w:shd w:val="clear" w:color="auto" w:fill="FFFFFF"/>
        <w:ind w:left="45"/>
        <w:jc w:val="center"/>
        <w:rPr>
          <w:bCs/>
        </w:rPr>
      </w:pPr>
      <w:r w:rsidRPr="00BC3789">
        <w:rPr>
          <w:b/>
          <w:bCs/>
        </w:rPr>
        <w:t>3. Цена</w:t>
      </w:r>
    </w:p>
    <w:p w14:paraId="2A56545C" w14:textId="0334BE24" w:rsidR="00BC3789" w:rsidRPr="00BC3789" w:rsidRDefault="00BC3789" w:rsidP="00BC3789">
      <w:pPr>
        <w:shd w:val="clear" w:color="auto" w:fill="FFFFFF"/>
        <w:ind w:left="45"/>
        <w:jc w:val="both"/>
        <w:rPr>
          <w:bCs/>
        </w:rPr>
      </w:pPr>
      <w:r w:rsidRPr="00BC3789">
        <w:rPr>
          <w:bCs/>
        </w:rPr>
        <w:t>3.1.</w:t>
      </w:r>
      <w:r w:rsidR="004B6640">
        <w:rPr>
          <w:bCs/>
        </w:rPr>
        <w:t xml:space="preserve"> </w:t>
      </w:r>
      <w:r w:rsidRPr="00BC3789">
        <w:rPr>
          <w:bCs/>
        </w:rPr>
        <w:t xml:space="preserve">Цены, устанавливаемые </w:t>
      </w:r>
      <w:r w:rsidRPr="00BC3789">
        <w:rPr>
          <w:color w:val="000000"/>
        </w:rPr>
        <w:t>Лицензиар-Реселлер</w:t>
      </w:r>
      <w:r w:rsidRPr="00BC3789">
        <w:rPr>
          <w:bCs/>
        </w:rPr>
        <w:t xml:space="preserve">ом в Контракте на поставляемые Лицензии, не должны отличаться в большую сторону от цен, указанных </w:t>
      </w:r>
      <w:r w:rsidRPr="00BC3789">
        <w:rPr>
          <w:color w:val="000000"/>
        </w:rPr>
        <w:t>Лицензиар-Реселлер</w:t>
      </w:r>
      <w:r w:rsidRPr="00BC3789">
        <w:rPr>
          <w:bCs/>
        </w:rPr>
        <w:t xml:space="preserve">ом в его тендерном предложении, за исключением любых корректировок цен по заявкам </w:t>
      </w:r>
      <w:r w:rsidRPr="00BC3789">
        <w:rPr>
          <w:color w:val="000000"/>
        </w:rPr>
        <w:t>Лицензиата</w:t>
      </w:r>
      <w:r w:rsidRPr="00BC3789">
        <w:rPr>
          <w:bCs/>
        </w:rPr>
        <w:t xml:space="preserve"> на продление срока действия тендерного предложения (в зависимости от конкретного случая) и уточнения количества Лицензий.</w:t>
      </w:r>
    </w:p>
    <w:p w14:paraId="4CEF2A1C" w14:textId="77777777" w:rsidR="00BC3789" w:rsidRPr="00BC3789" w:rsidRDefault="00BC3789" w:rsidP="00BC3789">
      <w:pPr>
        <w:shd w:val="clear" w:color="auto" w:fill="FFFFFF"/>
        <w:ind w:left="45"/>
        <w:jc w:val="center"/>
        <w:rPr>
          <w:bCs/>
        </w:rPr>
      </w:pPr>
      <w:r w:rsidRPr="00BC3789">
        <w:rPr>
          <w:b/>
          <w:bCs/>
        </w:rPr>
        <w:t>4. Условия поставки</w:t>
      </w:r>
    </w:p>
    <w:p w14:paraId="0E2F421A" w14:textId="21550CE1" w:rsidR="00BC3789" w:rsidRPr="00BC3789" w:rsidRDefault="00BC3789" w:rsidP="00B50949">
      <w:pPr>
        <w:ind w:left="45"/>
        <w:jc w:val="both"/>
      </w:pPr>
      <w:r w:rsidRPr="00BC3789">
        <w:rPr>
          <w:bCs/>
        </w:rPr>
        <w:t>4.1.</w:t>
      </w:r>
      <w:r w:rsidRPr="00BC3789">
        <w:rPr>
          <w:color w:val="000000"/>
        </w:rPr>
        <w:t>«Лицензия» предоставляется в электронном виде</w:t>
      </w:r>
      <w:r w:rsidRPr="00BC3789">
        <w:t xml:space="preserve">, </w:t>
      </w:r>
      <w:r w:rsidRPr="00B50949">
        <w:t xml:space="preserve">подтверждающего право использования и право на техническую поддержку </w:t>
      </w:r>
      <w:r w:rsidRPr="00B50949">
        <w:rPr>
          <w:lang w:val="uz-Cyrl-UZ"/>
        </w:rPr>
        <w:t xml:space="preserve">программных продуктов </w:t>
      </w:r>
      <w:r w:rsidRPr="00B50949">
        <w:rPr>
          <w:color w:val="000000"/>
        </w:rPr>
        <w:t>«</w:t>
      </w:r>
      <w:r w:rsidRPr="00B50949">
        <w:rPr>
          <w:lang w:val="en-US"/>
        </w:rPr>
        <w:t>Oracle</w:t>
      </w:r>
      <w:r w:rsidRPr="00B50949">
        <w:rPr>
          <w:color w:val="000000"/>
        </w:rPr>
        <w:t>»</w:t>
      </w:r>
      <w:r w:rsidRPr="00B50949">
        <w:t xml:space="preserve"> (стандартная бумажная лицензия </w:t>
      </w:r>
      <w:r w:rsidR="00B50949" w:rsidRPr="00B50949">
        <w:rPr>
          <w:color w:val="000000"/>
        </w:rPr>
        <w:t>«</w:t>
      </w:r>
      <w:r w:rsidR="00B50949" w:rsidRPr="00B50949">
        <w:rPr>
          <w:lang w:val="en-US"/>
        </w:rPr>
        <w:t>Oracle</w:t>
      </w:r>
      <w:r w:rsidR="00B50949" w:rsidRPr="00B50949">
        <w:rPr>
          <w:color w:val="000000"/>
        </w:rPr>
        <w:t>»</w:t>
      </w:r>
      <w:r w:rsidR="00B50949" w:rsidRPr="00B50949">
        <w:t xml:space="preserve"> </w:t>
      </w:r>
      <w:r w:rsidRPr="00B50949">
        <w:t>с голограммой и серийным номером отправляется по почте в течение 1 месяца):</w:t>
      </w:r>
    </w:p>
    <w:p w14:paraId="2B123F9E" w14:textId="6A03AB41" w:rsidR="00BC3789" w:rsidRPr="00BC3789" w:rsidRDefault="00BC3789" w:rsidP="004B6640">
      <w:pPr>
        <w:shd w:val="clear" w:color="auto" w:fill="FFFFFF"/>
        <w:ind w:left="45"/>
        <w:jc w:val="both"/>
        <w:rPr>
          <w:bCs/>
        </w:rPr>
      </w:pPr>
      <w:r w:rsidRPr="00BC3789">
        <w:rPr>
          <w:bCs/>
        </w:rPr>
        <w:t>4.2. Срок поставки</w:t>
      </w:r>
      <w:r w:rsidR="008372EF">
        <w:rPr>
          <w:bCs/>
          <w:lang w:val="uz-Cyrl-UZ"/>
        </w:rPr>
        <w:t xml:space="preserve"> </w:t>
      </w:r>
      <w:r w:rsidR="008372EF" w:rsidRPr="00BC3789">
        <w:rPr>
          <w:bCs/>
        </w:rPr>
        <w:t>для отечественных</w:t>
      </w:r>
      <w:r w:rsidR="008372EF">
        <w:rPr>
          <w:bCs/>
          <w:lang w:val="uz-Cyrl-UZ"/>
        </w:rPr>
        <w:t xml:space="preserve"> и </w:t>
      </w:r>
      <w:r w:rsidR="008372EF" w:rsidRPr="00BC3789">
        <w:rPr>
          <w:bCs/>
        </w:rPr>
        <w:t>иностранных поставщиков</w:t>
      </w:r>
      <w:r w:rsidRPr="00BC3789">
        <w:rPr>
          <w:bCs/>
        </w:rPr>
        <w:t>:</w:t>
      </w:r>
      <w:r w:rsidR="008372EF">
        <w:rPr>
          <w:bCs/>
          <w:lang w:val="uz-Cyrl-UZ"/>
        </w:rPr>
        <w:t xml:space="preserve"> </w:t>
      </w:r>
      <w:r w:rsidRPr="00BC3789">
        <w:t xml:space="preserve">по месту нахождения Покупателя в течение </w:t>
      </w:r>
      <w:r w:rsidR="001828D0" w:rsidRPr="008372EF">
        <w:rPr>
          <w:lang w:val="uz-Cyrl-UZ"/>
        </w:rPr>
        <w:t>3</w:t>
      </w:r>
      <w:r w:rsidRPr="008372EF">
        <w:t>0 (</w:t>
      </w:r>
      <w:r w:rsidR="008372EF" w:rsidRPr="008372EF">
        <w:rPr>
          <w:lang w:val="uz-Cyrl-UZ"/>
        </w:rPr>
        <w:t>тр</w:t>
      </w:r>
      <w:r w:rsidR="008372EF">
        <w:rPr>
          <w:lang w:val="uz-Cyrl-UZ"/>
        </w:rPr>
        <w:t>идцать</w:t>
      </w:r>
      <w:r w:rsidRPr="00BC3789">
        <w:t xml:space="preserve">) дней </w:t>
      </w:r>
      <w:r w:rsidR="001828D0" w:rsidRPr="001828D0">
        <w:t>после подписания контракта</w:t>
      </w:r>
      <w:r w:rsidRPr="001828D0">
        <w:t>;</w:t>
      </w:r>
    </w:p>
    <w:p w14:paraId="0DF7D3A9" w14:textId="782CD08B" w:rsidR="00BC3789" w:rsidRPr="00BC3789" w:rsidRDefault="00BC3789" w:rsidP="004B6640">
      <w:pPr>
        <w:shd w:val="clear" w:color="auto" w:fill="FFFFFF"/>
        <w:ind w:left="45"/>
        <w:jc w:val="both"/>
        <w:rPr>
          <w:bCs/>
        </w:rPr>
      </w:pPr>
      <w:r w:rsidRPr="00BC3789">
        <w:rPr>
          <w:bCs/>
        </w:rPr>
        <w:t xml:space="preserve">4.3. Датой передачи прав на использование программного обеспечения считается дата подписания </w:t>
      </w:r>
      <w:r w:rsidRPr="00BC3789">
        <w:rPr>
          <w:color w:val="000000"/>
        </w:rPr>
        <w:t>Лицензиар-Реселлер</w:t>
      </w:r>
      <w:r w:rsidRPr="00BC3789">
        <w:rPr>
          <w:bCs/>
        </w:rPr>
        <w:t xml:space="preserve">ом и </w:t>
      </w:r>
      <w:r w:rsidRPr="00BC3789">
        <w:rPr>
          <w:color w:val="000000"/>
        </w:rPr>
        <w:t>Лицензиат</w:t>
      </w:r>
      <w:r w:rsidRPr="00BC3789">
        <w:rPr>
          <w:bCs/>
        </w:rPr>
        <w:t>ом соответствующего Акта приема-передачи прав на использование программного обеспечения.</w:t>
      </w:r>
    </w:p>
    <w:p w14:paraId="777FBDFA" w14:textId="03B6BA63" w:rsidR="00BC3789" w:rsidRPr="00BC3789" w:rsidRDefault="00BC3789" w:rsidP="004B6640">
      <w:pPr>
        <w:ind w:left="45"/>
        <w:jc w:val="both"/>
      </w:pPr>
      <w:r w:rsidRPr="00BC3789">
        <w:rPr>
          <w:bCs/>
        </w:rPr>
        <w:t xml:space="preserve">4.4. </w:t>
      </w:r>
      <w:r w:rsidRPr="00BC3789">
        <w:t>Акт приема-передачи права на использование ПО подписывается не позднее 3(трех) дней после передачи Лицензии.</w:t>
      </w:r>
    </w:p>
    <w:p w14:paraId="1DF5A289" w14:textId="77777777" w:rsidR="00BC3789" w:rsidRPr="00BC3789" w:rsidRDefault="00BC3789" w:rsidP="00BC3789">
      <w:pPr>
        <w:shd w:val="clear" w:color="auto" w:fill="FFFFFF"/>
        <w:ind w:left="45"/>
        <w:jc w:val="center"/>
        <w:rPr>
          <w:b/>
          <w:bCs/>
          <w:lang w:val="uz-Cyrl-UZ"/>
        </w:rPr>
      </w:pPr>
      <w:r w:rsidRPr="00BC3789">
        <w:rPr>
          <w:b/>
          <w:bCs/>
        </w:rPr>
        <w:t>5.</w:t>
      </w:r>
      <w:r w:rsidRPr="00BC3789">
        <w:rPr>
          <w:bCs/>
          <w:lang w:val="en-US"/>
        </w:rPr>
        <w:t> </w:t>
      </w:r>
      <w:r w:rsidRPr="00BC3789">
        <w:rPr>
          <w:b/>
          <w:bCs/>
        </w:rPr>
        <w:t>Платеж</w:t>
      </w:r>
    </w:p>
    <w:p w14:paraId="214424DB" w14:textId="55B64032" w:rsidR="00BC3789" w:rsidRPr="008372EF" w:rsidRDefault="00BC3789" w:rsidP="008372EF">
      <w:pPr>
        <w:spacing w:before="60" w:after="60"/>
        <w:jc w:val="both"/>
        <w:rPr>
          <w:bCs/>
          <w:lang w:val="uz-Cyrl-UZ"/>
        </w:rPr>
      </w:pPr>
      <w:r w:rsidRPr="00BC3789">
        <w:rPr>
          <w:bCs/>
        </w:rPr>
        <w:t xml:space="preserve">5.1.   </w:t>
      </w:r>
      <w:r w:rsidR="008372EF">
        <w:rPr>
          <w:bCs/>
          <w:lang w:val="uz-Cyrl-UZ"/>
        </w:rPr>
        <w:t>Д</w:t>
      </w:r>
      <w:r w:rsidRPr="00BC3789">
        <w:rPr>
          <w:bCs/>
        </w:rPr>
        <w:t xml:space="preserve">ля отечественных </w:t>
      </w:r>
      <w:r w:rsidR="008372EF">
        <w:rPr>
          <w:bCs/>
          <w:lang w:val="uz-Cyrl-UZ"/>
        </w:rPr>
        <w:t>и</w:t>
      </w:r>
      <w:r w:rsidR="008372EF" w:rsidRPr="00BC3789">
        <w:rPr>
          <w:bCs/>
        </w:rPr>
        <w:t xml:space="preserve"> иностранных </w:t>
      </w:r>
      <w:r w:rsidRPr="00BC3789">
        <w:rPr>
          <w:bCs/>
        </w:rPr>
        <w:t>поставщиков</w:t>
      </w:r>
      <w:r w:rsidR="008372EF" w:rsidRPr="008372EF">
        <w:rPr>
          <w:bCs/>
        </w:rPr>
        <w:t>:</w:t>
      </w:r>
      <w:r w:rsidR="008372EF">
        <w:rPr>
          <w:bCs/>
          <w:lang w:val="uz-Cyrl-UZ"/>
        </w:rPr>
        <w:t xml:space="preserve"> о</w:t>
      </w:r>
      <w:r w:rsidR="008372EF">
        <w:rPr>
          <w:bCs/>
        </w:rPr>
        <w:t>плата производится в размере 100% от стоимости поставки по факту поставки и подписания акта приема-передачи лицензии</w:t>
      </w:r>
      <w:r w:rsidR="008372EF">
        <w:rPr>
          <w:bCs/>
          <w:lang w:val="uz-Cyrl-UZ"/>
        </w:rPr>
        <w:t>.</w:t>
      </w:r>
    </w:p>
    <w:p w14:paraId="40EE1C3A" w14:textId="2AEF5B52" w:rsidR="008372EF" w:rsidRPr="008372EF" w:rsidRDefault="00BC3789" w:rsidP="00BC3789">
      <w:pPr>
        <w:pStyle w:val="af9"/>
        <w:widowControl/>
        <w:autoSpaceDE/>
        <w:autoSpaceDN/>
        <w:adjustRightInd/>
        <w:spacing w:before="60" w:after="60"/>
        <w:ind w:left="0"/>
        <w:contextualSpacing w:val="0"/>
        <w:jc w:val="both"/>
        <w:rPr>
          <w:color w:val="000000"/>
          <w:sz w:val="24"/>
          <w:szCs w:val="24"/>
          <w:lang w:val="uz-Cyrl-UZ"/>
        </w:rPr>
      </w:pPr>
      <w:r w:rsidRPr="00BC3789">
        <w:rPr>
          <w:color w:val="000000"/>
          <w:sz w:val="24"/>
          <w:szCs w:val="24"/>
        </w:rPr>
        <w:t xml:space="preserve">5.2. </w:t>
      </w:r>
      <w:r w:rsidR="008372EF" w:rsidRPr="008372EF">
        <w:rPr>
          <w:color w:val="000000"/>
          <w:sz w:val="24"/>
          <w:szCs w:val="24"/>
        </w:rPr>
        <w:t>Для иностранных поставщиков:</w:t>
      </w:r>
    </w:p>
    <w:p w14:paraId="407E07C4" w14:textId="6C4FED45" w:rsidR="006F4CFE" w:rsidRDefault="004778E5" w:rsidP="006F4CFE">
      <w:pPr>
        <w:shd w:val="clear" w:color="auto" w:fill="FFFFFF"/>
        <w:autoSpaceDE w:val="0"/>
        <w:autoSpaceDN w:val="0"/>
        <w:adjustRightInd w:val="0"/>
        <w:ind w:left="43" w:right="92" w:firstLine="666"/>
        <w:jc w:val="both"/>
      </w:pPr>
      <w:r w:rsidRPr="008D3ED9">
        <w:t>При оплате Заказчиком, у иностранных исполнителей также удерживается сумма НДС в размере 15%, оплачиваемая на территории Республики Узбекистан, и после удержания суммы НДС от остаточной стоимости удерживается налог на доход нерезидента</w:t>
      </w:r>
      <w:r w:rsidR="006F4CFE" w:rsidRPr="008D3ED9">
        <w:t>.</w:t>
      </w:r>
    </w:p>
    <w:p w14:paraId="3DFCB4AF" w14:textId="77777777" w:rsidR="006F4CFE" w:rsidRDefault="006F4CFE" w:rsidP="006F4CFE">
      <w:pPr>
        <w:pStyle w:val="af9"/>
        <w:widowControl/>
        <w:autoSpaceDE/>
        <w:adjustRightInd/>
        <w:spacing w:before="60" w:after="60"/>
        <w:ind w:left="0" w:firstLine="720"/>
        <w:jc w:val="both"/>
        <w:rPr>
          <w:rFonts w:eastAsia="Calibri"/>
          <w:noProof/>
          <w:color w:val="000000"/>
          <w:sz w:val="24"/>
          <w:szCs w:val="24"/>
          <w:lang w:eastAsia="en-US"/>
        </w:rPr>
      </w:pPr>
      <w:r>
        <w:rPr>
          <w:color w:val="000000"/>
          <w:sz w:val="24"/>
          <w:szCs w:val="24"/>
        </w:rPr>
        <w:t xml:space="preserve">В связи с тем, что по настоящему договору Лицензиар-Реселлер осуществляет реализацию прав на использование Программного обеспечения (т.е. прав на использование результатов интеллектуальной деятельности), доходы нерезидента </w:t>
      </w:r>
      <w:proofErr w:type="spellStart"/>
      <w:r>
        <w:rPr>
          <w:color w:val="000000"/>
          <w:sz w:val="24"/>
          <w:szCs w:val="24"/>
        </w:rPr>
        <w:t>РУз</w:t>
      </w:r>
      <w:proofErr w:type="spellEnd"/>
      <w:r>
        <w:rPr>
          <w:color w:val="000000"/>
          <w:sz w:val="24"/>
          <w:szCs w:val="24"/>
        </w:rPr>
        <w:t xml:space="preserve"> от такой реализации в соответствии со ст.351 Налогового Кодекса </w:t>
      </w:r>
      <w:proofErr w:type="spellStart"/>
      <w:r>
        <w:rPr>
          <w:color w:val="000000"/>
          <w:sz w:val="24"/>
          <w:szCs w:val="24"/>
        </w:rPr>
        <w:t>РУз</w:t>
      </w:r>
      <w:proofErr w:type="spellEnd"/>
      <w:r>
        <w:rPr>
          <w:color w:val="000000"/>
          <w:sz w:val="24"/>
          <w:szCs w:val="24"/>
        </w:rPr>
        <w:t>, не связанные с постоянным учреждением, подлежат налогообложению у источника выплаты</w:t>
      </w:r>
      <w:r>
        <w:rPr>
          <w:rFonts w:eastAsia="Calibri"/>
          <w:noProof/>
          <w:color w:val="000000"/>
          <w:sz w:val="24"/>
          <w:szCs w:val="24"/>
          <w:lang w:eastAsia="en-US"/>
        </w:rPr>
        <w:t xml:space="preserve">. </w:t>
      </w:r>
    </w:p>
    <w:p w14:paraId="22AC662F" w14:textId="77777777" w:rsidR="006F4CFE" w:rsidRDefault="006F4CFE" w:rsidP="006F4CFE">
      <w:pPr>
        <w:pStyle w:val="af9"/>
        <w:widowControl/>
        <w:autoSpaceDE/>
        <w:adjustRightInd/>
        <w:spacing w:before="60" w:after="60"/>
        <w:ind w:left="0" w:firstLine="720"/>
        <w:jc w:val="both"/>
        <w:rPr>
          <w:rFonts w:eastAsia="Calibri"/>
          <w:noProof/>
          <w:color w:val="000000"/>
          <w:sz w:val="24"/>
          <w:szCs w:val="24"/>
          <w:lang w:eastAsia="en-US"/>
        </w:rPr>
      </w:pPr>
      <w:r>
        <w:rPr>
          <w:color w:val="000000"/>
          <w:sz w:val="24"/>
          <w:szCs w:val="24"/>
        </w:rPr>
        <w:t xml:space="preserve">То есть, в случае наличия подписанных Соглашений об </w:t>
      </w:r>
      <w:proofErr w:type="spellStart"/>
      <w:r>
        <w:rPr>
          <w:color w:val="000000"/>
          <w:sz w:val="24"/>
          <w:szCs w:val="24"/>
        </w:rPr>
        <w:t>избежании</w:t>
      </w:r>
      <w:proofErr w:type="spellEnd"/>
      <w:r>
        <w:rPr>
          <w:color w:val="000000"/>
          <w:sz w:val="24"/>
          <w:szCs w:val="24"/>
        </w:rPr>
        <w:t xml:space="preserve"> двойного налогообложения – в соответствии с требованиями данных соглашений (при условии соблюдения требований по предоставлению Сертификата </w:t>
      </w:r>
      <w:proofErr w:type="spellStart"/>
      <w:r>
        <w:rPr>
          <w:color w:val="000000"/>
          <w:sz w:val="24"/>
          <w:szCs w:val="24"/>
        </w:rPr>
        <w:t>Резиденства</w:t>
      </w:r>
      <w:proofErr w:type="spellEnd"/>
      <w:r>
        <w:rPr>
          <w:color w:val="000000"/>
          <w:sz w:val="24"/>
          <w:szCs w:val="24"/>
        </w:rPr>
        <w:t>) Лицензиар-Реселлер освобождается от налогообложения у источника выплаты, либо налогообложение у источника осуществляется по пониженной ставке</w:t>
      </w:r>
      <w:r>
        <w:rPr>
          <w:rFonts w:eastAsia="Calibri"/>
          <w:noProof/>
          <w:color w:val="000000"/>
          <w:sz w:val="24"/>
          <w:szCs w:val="24"/>
          <w:lang w:eastAsia="en-US"/>
        </w:rPr>
        <w:t>. В случае отсутствия Соглашений – из суммы контракта подлежит удержанию сумма налога на доходы нерезидентов по ставке 20%.</w:t>
      </w:r>
    </w:p>
    <w:p w14:paraId="4AD8CCED" w14:textId="77777777" w:rsidR="006F4CFE" w:rsidRDefault="006F4CFE" w:rsidP="006F4CFE">
      <w:pPr>
        <w:tabs>
          <w:tab w:val="num" w:pos="284"/>
          <w:tab w:val="left" w:pos="709"/>
        </w:tabs>
        <w:jc w:val="both"/>
      </w:pPr>
      <w:r>
        <w:rPr>
          <w:color w:val="000000"/>
        </w:rPr>
        <w:tab/>
      </w:r>
      <w:r>
        <w:rPr>
          <w:color w:val="000000"/>
        </w:rPr>
        <w:tab/>
        <w:t>Лицензиат</w:t>
      </w:r>
      <w:r>
        <w:t xml:space="preserve"> обязуется производить расчеты с </w:t>
      </w:r>
      <w:r>
        <w:rPr>
          <w:color w:val="000000"/>
        </w:rPr>
        <w:t xml:space="preserve">Лицензиар-Реселлером </w:t>
      </w:r>
      <w:r>
        <w:t xml:space="preserve">без удержания налога на доходы нерезидента, либо удержания по пониженной ставке в случае наличия подписанного между Республикой Узбекистан и Страной резидентства </w:t>
      </w:r>
      <w:r>
        <w:rPr>
          <w:color w:val="000000"/>
        </w:rPr>
        <w:t>Лицензиар-Реселлер</w:t>
      </w:r>
      <w:r>
        <w:rPr>
          <w:bCs/>
        </w:rPr>
        <w:t xml:space="preserve">а </w:t>
      </w:r>
      <w:r>
        <w:rPr>
          <w:bCs/>
        </w:rPr>
        <w:lastRenderedPageBreak/>
        <w:t xml:space="preserve">Соглашения или </w:t>
      </w:r>
      <w:r>
        <w:t xml:space="preserve">конвенции об </w:t>
      </w:r>
      <w:proofErr w:type="spellStart"/>
      <w:r>
        <w:t>избежании</w:t>
      </w:r>
      <w:proofErr w:type="spellEnd"/>
      <w:r>
        <w:t xml:space="preserve"> двойного налогообложения и предоставлении </w:t>
      </w:r>
      <w:r>
        <w:rPr>
          <w:lang w:val="uz-Cyrl-UZ"/>
        </w:rPr>
        <w:t>в</w:t>
      </w:r>
      <w:proofErr w:type="spellStart"/>
      <w:r>
        <w:t>ыданного</w:t>
      </w:r>
      <w:proofErr w:type="spellEnd"/>
      <w:r>
        <w:t xml:space="preserve"> налоговыми, либо финансовыми органами страны резидентства </w:t>
      </w:r>
      <w:r>
        <w:rPr>
          <w:color w:val="000000"/>
        </w:rPr>
        <w:t>Лицензиар-Реселлер</w:t>
      </w:r>
      <w:r>
        <w:rPr>
          <w:bCs/>
        </w:rPr>
        <w:t xml:space="preserve">а </w:t>
      </w:r>
      <w:r>
        <w:t xml:space="preserve">сертификата о том, что </w:t>
      </w:r>
      <w:r>
        <w:rPr>
          <w:color w:val="000000"/>
        </w:rPr>
        <w:t>Лицензиар-Реселлер</w:t>
      </w:r>
      <w:r>
        <w:rPr>
          <w:bCs/>
        </w:rPr>
        <w:t xml:space="preserve"> </w:t>
      </w:r>
      <w:r>
        <w:t xml:space="preserve">зарегистрирован в своем государстве в качестве налогоплательщика. В случае, если </w:t>
      </w:r>
      <w:r>
        <w:rPr>
          <w:color w:val="000000"/>
        </w:rPr>
        <w:t>Лицензиар-Реселлером</w:t>
      </w:r>
      <w:r>
        <w:t xml:space="preserve"> является предприятие, зарегистрированное в государстве, не являющимся участником СНГ, вышеуказанный сертификат резидентства подлежит консульской легализации в соответствии с требованиями Инструкции №313 от 12.03.1997 года «О консульской легализации», а также </w:t>
      </w:r>
      <w:proofErr w:type="spellStart"/>
      <w:r>
        <w:t>апостилированию</w:t>
      </w:r>
      <w:proofErr w:type="spellEnd"/>
      <w:r>
        <w:t xml:space="preserve"> в рамках исполнения Гаагской Конвенции.</w:t>
      </w:r>
    </w:p>
    <w:p w14:paraId="0CEA899E" w14:textId="10779440" w:rsidR="006F4CFE" w:rsidRDefault="006F4CFE" w:rsidP="006F4CFE">
      <w:pPr>
        <w:tabs>
          <w:tab w:val="num" w:pos="284"/>
          <w:tab w:val="left" w:pos="709"/>
        </w:tabs>
        <w:jc w:val="both"/>
      </w:pPr>
      <w:r>
        <w:tab/>
      </w:r>
      <w:r w:rsidR="001C2CA4">
        <w:tab/>
      </w:r>
      <w:r>
        <w:t xml:space="preserve">В случае </w:t>
      </w:r>
      <w:proofErr w:type="gramStart"/>
      <w:r>
        <w:t>не предоставления</w:t>
      </w:r>
      <w:proofErr w:type="gramEnd"/>
      <w:r>
        <w:t xml:space="preserve"> </w:t>
      </w:r>
      <w:r>
        <w:rPr>
          <w:color w:val="000000"/>
        </w:rPr>
        <w:t>Лицензиар-Реселлером</w:t>
      </w:r>
      <w:r>
        <w:rPr>
          <w:bCs/>
        </w:rPr>
        <w:t xml:space="preserve"> </w:t>
      </w:r>
      <w:r>
        <w:t xml:space="preserve">вышеуказанного подтверждения для освобождения от налога, </w:t>
      </w:r>
      <w:r>
        <w:rPr>
          <w:color w:val="000000"/>
        </w:rPr>
        <w:t>Лицензиат</w:t>
      </w:r>
      <w:r>
        <w:t xml:space="preserve">ом будет удержана сумма налога у источника выплаты, в размере 20% от стоимости </w:t>
      </w:r>
      <w:r>
        <w:rPr>
          <w:color w:val="000000"/>
        </w:rPr>
        <w:t xml:space="preserve">«Лицензия», </w:t>
      </w:r>
      <w:r>
        <w:t>либо права пользования объектом интеллектуальной собственности.</w:t>
      </w:r>
    </w:p>
    <w:p w14:paraId="3882F6F6" w14:textId="2C241844" w:rsidR="00BC3789" w:rsidRPr="00BC3789" w:rsidRDefault="00BC3789" w:rsidP="004778E5">
      <w:pPr>
        <w:shd w:val="clear" w:color="auto" w:fill="FFFFFF"/>
        <w:ind w:left="426"/>
        <w:jc w:val="both"/>
      </w:pPr>
      <w:r w:rsidRPr="00BC3789">
        <w:rPr>
          <w:bCs/>
        </w:rPr>
        <w:t xml:space="preserve"> </w:t>
      </w:r>
    </w:p>
    <w:p w14:paraId="2D0F6D3B" w14:textId="77777777" w:rsidR="00BC3789" w:rsidRPr="00BC3789" w:rsidRDefault="00BC3789" w:rsidP="00BC3789">
      <w:pPr>
        <w:shd w:val="clear" w:color="auto" w:fill="FFFFFF"/>
        <w:ind w:left="45"/>
        <w:jc w:val="center"/>
        <w:rPr>
          <w:bCs/>
        </w:rPr>
      </w:pPr>
      <w:r w:rsidRPr="00BC3789">
        <w:rPr>
          <w:b/>
          <w:bCs/>
        </w:rPr>
        <w:t>6. Патентные права</w:t>
      </w:r>
    </w:p>
    <w:p w14:paraId="43DE4A7F" w14:textId="77777777" w:rsidR="00BC3789" w:rsidRPr="00BC3789" w:rsidRDefault="00BC3789" w:rsidP="00BC3789">
      <w:pPr>
        <w:shd w:val="clear" w:color="auto" w:fill="FFFFFF"/>
        <w:ind w:left="45"/>
        <w:jc w:val="both"/>
        <w:rPr>
          <w:bCs/>
        </w:rPr>
      </w:pPr>
      <w:r w:rsidRPr="00BC3789">
        <w:rPr>
          <w:bCs/>
        </w:rPr>
        <w:t>6.1.</w:t>
      </w:r>
      <w:r w:rsidRPr="00BC3789">
        <w:rPr>
          <w:color w:val="000000"/>
        </w:rPr>
        <w:t xml:space="preserve"> Лицензиар-Реселлер</w:t>
      </w:r>
      <w:r w:rsidRPr="00BC3789">
        <w:rPr>
          <w:bCs/>
        </w:rPr>
        <w:t xml:space="preserve"> должен защитить </w:t>
      </w:r>
      <w:r w:rsidRPr="00BC3789">
        <w:rPr>
          <w:color w:val="000000"/>
        </w:rPr>
        <w:t>Лицензиата</w:t>
      </w:r>
      <w:r w:rsidRPr="00BC3789">
        <w:rPr>
          <w:bCs/>
        </w:rPr>
        <w:t xml:space="preserve"> от материальной ответственности по искам третьих лиц в отношении нарушения патентных прав, а также прав на применение торговой марки или промышленных разработок, связанных с использованием Лицензий или любой их части в стране </w:t>
      </w:r>
      <w:r w:rsidRPr="00BC3789">
        <w:rPr>
          <w:color w:val="000000"/>
        </w:rPr>
        <w:t>Лицензиата</w:t>
      </w:r>
      <w:r w:rsidRPr="00BC3789">
        <w:rPr>
          <w:bCs/>
        </w:rPr>
        <w:t>.</w:t>
      </w:r>
    </w:p>
    <w:p w14:paraId="39C33823" w14:textId="77777777" w:rsidR="00F933B2" w:rsidRDefault="00F933B2" w:rsidP="00BC3789">
      <w:pPr>
        <w:shd w:val="clear" w:color="auto" w:fill="FFFFFF"/>
        <w:ind w:left="45"/>
        <w:jc w:val="center"/>
        <w:rPr>
          <w:b/>
          <w:bCs/>
        </w:rPr>
      </w:pPr>
    </w:p>
    <w:p w14:paraId="0B78E888" w14:textId="73048D68" w:rsidR="00BC3789" w:rsidRPr="00BC3789" w:rsidRDefault="00786F24" w:rsidP="00BC3789">
      <w:pPr>
        <w:shd w:val="clear" w:color="auto" w:fill="FFFFFF"/>
        <w:ind w:left="45"/>
        <w:jc w:val="center"/>
        <w:rPr>
          <w:bCs/>
        </w:rPr>
      </w:pPr>
      <w:r w:rsidRPr="001C2CA4">
        <w:rPr>
          <w:b/>
          <w:bCs/>
        </w:rPr>
        <w:t>7</w:t>
      </w:r>
      <w:r w:rsidR="00BC3789" w:rsidRPr="001C2CA4">
        <w:rPr>
          <w:b/>
          <w:bCs/>
        </w:rPr>
        <w:t>.</w:t>
      </w:r>
      <w:r w:rsidR="00BC3789" w:rsidRPr="00BC3789">
        <w:rPr>
          <w:b/>
          <w:bCs/>
          <w:lang w:val="en-US"/>
        </w:rPr>
        <w:t> </w:t>
      </w:r>
      <w:r w:rsidR="00BC3789" w:rsidRPr="00BC3789">
        <w:rPr>
          <w:b/>
          <w:bCs/>
        </w:rPr>
        <w:t>Гарантийные обязательства</w:t>
      </w:r>
    </w:p>
    <w:p w14:paraId="387D698C" w14:textId="0C3C9AE4" w:rsidR="00BC3789" w:rsidRPr="00BC3789" w:rsidRDefault="00786F24" w:rsidP="00BC3789">
      <w:pPr>
        <w:shd w:val="clear" w:color="auto" w:fill="FFFFFF"/>
        <w:ind w:left="45"/>
        <w:jc w:val="both"/>
        <w:rPr>
          <w:bCs/>
        </w:rPr>
      </w:pPr>
      <w:r>
        <w:rPr>
          <w:bCs/>
        </w:rPr>
        <w:t>7</w:t>
      </w:r>
      <w:r w:rsidR="00BC3789" w:rsidRPr="00BC3789">
        <w:rPr>
          <w:bCs/>
        </w:rPr>
        <w:t>.1.</w:t>
      </w:r>
      <w:r w:rsidR="00BC3789" w:rsidRPr="00BC3789">
        <w:rPr>
          <w:bCs/>
          <w:lang w:val="en-US"/>
        </w:rPr>
        <w:t> </w:t>
      </w:r>
      <w:r w:rsidR="00BC3789" w:rsidRPr="00BC3789">
        <w:rPr>
          <w:bCs/>
        </w:rPr>
        <w:t xml:space="preserve"> </w:t>
      </w:r>
      <w:r w:rsidR="00BC3789" w:rsidRPr="00BC3789">
        <w:rPr>
          <w:color w:val="000000"/>
        </w:rPr>
        <w:t>Лицензиар-Реселлер</w:t>
      </w:r>
      <w:r w:rsidR="00BC3789" w:rsidRPr="00BC3789">
        <w:rPr>
          <w:bCs/>
        </w:rPr>
        <w:t xml:space="preserve"> обеспечивает </w:t>
      </w:r>
      <w:r w:rsidR="00BC3789" w:rsidRPr="00BC3789">
        <w:rPr>
          <w:color w:val="000000"/>
        </w:rPr>
        <w:t xml:space="preserve">Лицензиата </w:t>
      </w:r>
      <w:r w:rsidR="00BC3789" w:rsidRPr="00BC3789">
        <w:rPr>
          <w:bCs/>
        </w:rPr>
        <w:t xml:space="preserve">в течении одного года после приемки Лицензии технической поддержкой в соответствии с условиями Производителя ПО. </w:t>
      </w:r>
    </w:p>
    <w:p w14:paraId="3E46E5EB" w14:textId="2DA245CC" w:rsidR="00BC3789" w:rsidRPr="00BC3789" w:rsidRDefault="00786F24" w:rsidP="00BC3789">
      <w:pPr>
        <w:shd w:val="clear" w:color="auto" w:fill="FFFFFF"/>
        <w:ind w:left="45"/>
        <w:jc w:val="both"/>
        <w:rPr>
          <w:bCs/>
        </w:rPr>
      </w:pPr>
      <w:r>
        <w:rPr>
          <w:bCs/>
        </w:rPr>
        <w:t>7</w:t>
      </w:r>
      <w:r w:rsidR="00BC3789" w:rsidRPr="00BC3789">
        <w:rPr>
          <w:bCs/>
        </w:rPr>
        <w:t>.2.</w:t>
      </w:r>
      <w:r w:rsidR="00305687">
        <w:rPr>
          <w:bCs/>
        </w:rPr>
        <w:t xml:space="preserve"> </w:t>
      </w:r>
      <w:r w:rsidR="00BC3789" w:rsidRPr="00BC3789">
        <w:rPr>
          <w:bCs/>
        </w:rPr>
        <w:t xml:space="preserve">В случае просрочки в выполнении </w:t>
      </w:r>
      <w:r w:rsidR="00BC3789" w:rsidRPr="00BC3789">
        <w:rPr>
          <w:color w:val="000000"/>
        </w:rPr>
        <w:t>Лицензиар-Реселлер</w:t>
      </w:r>
      <w:r w:rsidR="00BC3789" w:rsidRPr="00BC3789">
        <w:rPr>
          <w:bCs/>
        </w:rPr>
        <w:t xml:space="preserve">ом своих обязательств, против сроков, установленных настоящим Контрактом, за каждый день просрочки </w:t>
      </w:r>
      <w:r w:rsidR="00BC3789" w:rsidRPr="00BC3789">
        <w:rPr>
          <w:color w:val="000000"/>
        </w:rPr>
        <w:t>Лицензиар-Реселлер</w:t>
      </w:r>
      <w:r w:rsidR="00BC3789" w:rsidRPr="00BC3789">
        <w:rPr>
          <w:bCs/>
        </w:rPr>
        <w:t xml:space="preserve"> уплачивает </w:t>
      </w:r>
      <w:r w:rsidR="00BC3789" w:rsidRPr="00BC3789">
        <w:rPr>
          <w:color w:val="000000"/>
        </w:rPr>
        <w:t>Лицензиату</w:t>
      </w:r>
      <w:r w:rsidR="00BC3789" w:rsidRPr="00BC3789">
        <w:rPr>
          <w:bCs/>
        </w:rPr>
        <w:t xml:space="preserve"> пеню в размере 0,1% стоимости невыполненной части обязательства за каждый день просрочки, однако общая сумма пени не должна превышать 20% стоимости невыполненной части обязательства. Уплата штрафных санкций не освобождает </w:t>
      </w:r>
      <w:r w:rsidR="00BC3789" w:rsidRPr="00BC3789">
        <w:rPr>
          <w:color w:val="000000"/>
        </w:rPr>
        <w:t>Лицензиар-Реселлер</w:t>
      </w:r>
      <w:r w:rsidR="00BC3789" w:rsidRPr="00BC3789">
        <w:rPr>
          <w:bCs/>
        </w:rPr>
        <w:t>а от выполнения контрактных обязательств.</w:t>
      </w:r>
    </w:p>
    <w:p w14:paraId="34D78E48" w14:textId="04E24E1B" w:rsidR="00BC3789" w:rsidRPr="00BC3789" w:rsidRDefault="00786F24" w:rsidP="00E47BF5">
      <w:pPr>
        <w:shd w:val="clear" w:color="auto" w:fill="FFFFFF"/>
        <w:ind w:left="45"/>
        <w:jc w:val="center"/>
        <w:rPr>
          <w:bCs/>
        </w:rPr>
      </w:pPr>
      <w:r>
        <w:rPr>
          <w:b/>
          <w:bCs/>
        </w:rPr>
        <w:t>8</w:t>
      </w:r>
      <w:r w:rsidR="00BC3789" w:rsidRPr="00BC3789">
        <w:rPr>
          <w:b/>
          <w:bCs/>
        </w:rPr>
        <w:t>.</w:t>
      </w:r>
      <w:r w:rsidR="00BC3789" w:rsidRPr="00BC3789">
        <w:rPr>
          <w:b/>
          <w:bCs/>
          <w:lang w:val="en-US"/>
        </w:rPr>
        <w:t> </w:t>
      </w:r>
      <w:r w:rsidR="00BC3789" w:rsidRPr="00BC3789">
        <w:rPr>
          <w:b/>
          <w:bCs/>
        </w:rPr>
        <w:t>Расторжение Контракта в силу неплатежеспособности</w:t>
      </w:r>
    </w:p>
    <w:p w14:paraId="4C7A3E91" w14:textId="05F21889" w:rsidR="00BC3789" w:rsidRPr="00BC3789" w:rsidRDefault="00786F24" w:rsidP="00BC3789">
      <w:pPr>
        <w:shd w:val="clear" w:color="auto" w:fill="FFFFFF"/>
        <w:ind w:left="45"/>
        <w:jc w:val="both"/>
        <w:rPr>
          <w:bCs/>
        </w:rPr>
      </w:pPr>
      <w:r>
        <w:rPr>
          <w:bCs/>
        </w:rPr>
        <w:t>8</w:t>
      </w:r>
      <w:r w:rsidR="00BC3789" w:rsidRPr="00BC3789">
        <w:rPr>
          <w:bCs/>
        </w:rPr>
        <w:t xml:space="preserve">.1 </w:t>
      </w:r>
      <w:r w:rsidR="00BC3789" w:rsidRPr="00BC3789">
        <w:rPr>
          <w:color w:val="000000"/>
        </w:rPr>
        <w:t>Лицензиат</w:t>
      </w:r>
      <w:r w:rsidR="00BC3789" w:rsidRPr="00BC3789">
        <w:rPr>
          <w:bCs/>
        </w:rPr>
        <w:t xml:space="preserve"> может в любое время расторгнуть Контракт, направив </w:t>
      </w:r>
      <w:r w:rsidR="00BC3789" w:rsidRPr="00BC3789">
        <w:rPr>
          <w:color w:val="000000"/>
        </w:rPr>
        <w:t>Лицензиару-Реселлер</w:t>
      </w:r>
      <w:r w:rsidR="00BC3789" w:rsidRPr="00BC3789">
        <w:rPr>
          <w:bCs/>
        </w:rPr>
        <w:t xml:space="preserve">у соответствующее письменное уведомление, если </w:t>
      </w:r>
      <w:r w:rsidR="00BC3789" w:rsidRPr="00BC3789">
        <w:rPr>
          <w:color w:val="000000"/>
        </w:rPr>
        <w:t>Лицензиар-Реселлер</w:t>
      </w:r>
      <w:r w:rsidR="00BC3789" w:rsidRPr="00BC3789">
        <w:rPr>
          <w:bCs/>
        </w:rPr>
        <w:t xml:space="preserve"> становится банкротом или неплатежеспособным. В этом случае расторжение осуществляется без выплаты компенсации </w:t>
      </w:r>
      <w:r w:rsidR="00BC3789" w:rsidRPr="00BC3789">
        <w:rPr>
          <w:color w:val="000000"/>
        </w:rPr>
        <w:t>Лицензиару-Реселлер</w:t>
      </w:r>
      <w:r w:rsidR="00BC3789" w:rsidRPr="00BC3789">
        <w:rPr>
          <w:bCs/>
        </w:rPr>
        <w:t xml:space="preserve">у при условии, что такое расторжение не наносит ущерба или не затрагивает каких-либо прав на совершение действий или применение санкций, которые были или будут впоследствии получены </w:t>
      </w:r>
      <w:r w:rsidR="00BC3789" w:rsidRPr="00BC3789">
        <w:rPr>
          <w:color w:val="000000"/>
        </w:rPr>
        <w:t>Лицензиато</w:t>
      </w:r>
      <w:r w:rsidR="00BC3789" w:rsidRPr="00BC3789">
        <w:rPr>
          <w:bCs/>
        </w:rPr>
        <w:t>м.</w:t>
      </w:r>
    </w:p>
    <w:p w14:paraId="08BF156C" w14:textId="1C464211" w:rsidR="00BC3789" w:rsidRPr="00BC3789" w:rsidRDefault="00786F24" w:rsidP="00BC3789">
      <w:pPr>
        <w:shd w:val="clear" w:color="auto" w:fill="FFFFFF"/>
        <w:ind w:left="45"/>
        <w:jc w:val="center"/>
        <w:rPr>
          <w:bCs/>
        </w:rPr>
      </w:pPr>
      <w:r>
        <w:rPr>
          <w:b/>
          <w:bCs/>
        </w:rPr>
        <w:t>9</w:t>
      </w:r>
      <w:r w:rsidR="00BC3789" w:rsidRPr="00BC3789">
        <w:rPr>
          <w:b/>
          <w:bCs/>
        </w:rPr>
        <w:t>.</w:t>
      </w:r>
      <w:r w:rsidR="00BC3789" w:rsidRPr="00BC3789">
        <w:rPr>
          <w:b/>
          <w:bCs/>
          <w:lang w:val="en-US"/>
        </w:rPr>
        <w:t> </w:t>
      </w:r>
      <w:r w:rsidR="00BC3789" w:rsidRPr="00BC3789">
        <w:rPr>
          <w:b/>
          <w:bCs/>
        </w:rPr>
        <w:t>Решение спорных вопросов</w:t>
      </w:r>
    </w:p>
    <w:p w14:paraId="25A5946C" w14:textId="04495DB2" w:rsidR="00BC3789" w:rsidRPr="00BC3789" w:rsidRDefault="00786F24" w:rsidP="00BC3789">
      <w:pPr>
        <w:shd w:val="clear" w:color="auto" w:fill="FFFFFF"/>
        <w:ind w:left="45"/>
        <w:jc w:val="both"/>
        <w:rPr>
          <w:bCs/>
        </w:rPr>
      </w:pPr>
      <w:r>
        <w:rPr>
          <w:bCs/>
        </w:rPr>
        <w:t>9</w:t>
      </w:r>
      <w:r w:rsidR="00BC3789" w:rsidRPr="00BC3789">
        <w:rPr>
          <w:bCs/>
        </w:rPr>
        <w:t xml:space="preserve">.1. </w:t>
      </w:r>
      <w:r w:rsidR="00BC3789" w:rsidRPr="00BC3789">
        <w:rPr>
          <w:color w:val="000000"/>
        </w:rPr>
        <w:t>Лицензиат</w:t>
      </w:r>
      <w:r w:rsidR="00BC3789" w:rsidRPr="00BC3789">
        <w:rPr>
          <w:bCs/>
        </w:rPr>
        <w:t xml:space="preserve"> и </w:t>
      </w:r>
      <w:r w:rsidR="00BC3789" w:rsidRPr="00BC3789">
        <w:rPr>
          <w:color w:val="000000"/>
        </w:rPr>
        <w:t>Лицензиар-Реселлер</w:t>
      </w:r>
      <w:r w:rsidR="00BC3789" w:rsidRPr="00BC3789">
        <w:rPr>
          <w:bCs/>
        </w:rPr>
        <w:t xml:space="preserve"> должны прилагать все усилия к тому, чтобы урегулировать все разногласия или споры, возникающие между ними в ходе исполнения Контракта путем мирных переговоров.</w:t>
      </w:r>
    </w:p>
    <w:p w14:paraId="5C3BB1F3" w14:textId="3AD4BC66" w:rsidR="00BC3789" w:rsidRPr="00BC3789" w:rsidRDefault="00786F24" w:rsidP="00BC3789">
      <w:pPr>
        <w:shd w:val="clear" w:color="auto" w:fill="FFFFFF"/>
        <w:ind w:left="45"/>
        <w:jc w:val="both"/>
        <w:rPr>
          <w:bCs/>
        </w:rPr>
      </w:pPr>
      <w:r>
        <w:rPr>
          <w:bCs/>
        </w:rPr>
        <w:t>9</w:t>
      </w:r>
      <w:r w:rsidR="00BC3789" w:rsidRPr="00BC3789">
        <w:rPr>
          <w:bCs/>
        </w:rPr>
        <w:t xml:space="preserve">.2. В случае невозможности разрешить споры путем переговоров, все споры будут рассматриваться в Хозяйственном суде </w:t>
      </w:r>
      <w:proofErr w:type="spellStart"/>
      <w:r w:rsidR="00BC3789" w:rsidRPr="00BC3789">
        <w:rPr>
          <w:bCs/>
        </w:rPr>
        <w:t>г.Ташкента</w:t>
      </w:r>
      <w:proofErr w:type="spellEnd"/>
      <w:r w:rsidR="00BC3789" w:rsidRPr="00BC3789">
        <w:rPr>
          <w:bCs/>
        </w:rPr>
        <w:t xml:space="preserve"> в соответствии с действующим законодательством </w:t>
      </w:r>
      <w:proofErr w:type="spellStart"/>
      <w:r w:rsidR="00BC3789" w:rsidRPr="00BC3789">
        <w:rPr>
          <w:bCs/>
        </w:rPr>
        <w:t>РУз</w:t>
      </w:r>
      <w:proofErr w:type="spellEnd"/>
      <w:r w:rsidR="00BC3789" w:rsidRPr="00BC3789">
        <w:rPr>
          <w:bCs/>
        </w:rPr>
        <w:t>. Применимым правом является право Республики Узбекистан.</w:t>
      </w:r>
    </w:p>
    <w:p w14:paraId="79269263" w14:textId="31CC1F18" w:rsidR="00BC3789" w:rsidRPr="00BC3789" w:rsidRDefault="00BC3789" w:rsidP="00BC3789">
      <w:pPr>
        <w:shd w:val="clear" w:color="auto" w:fill="FFFFFF"/>
        <w:ind w:left="45"/>
        <w:jc w:val="center"/>
        <w:rPr>
          <w:b/>
          <w:bCs/>
        </w:rPr>
      </w:pPr>
      <w:r w:rsidRPr="00BC3789">
        <w:rPr>
          <w:b/>
          <w:bCs/>
        </w:rPr>
        <w:t>1</w:t>
      </w:r>
      <w:r w:rsidR="00584062">
        <w:rPr>
          <w:b/>
          <w:bCs/>
        </w:rPr>
        <w:t>0</w:t>
      </w:r>
      <w:r w:rsidRPr="00BC3789">
        <w:rPr>
          <w:b/>
          <w:bCs/>
        </w:rPr>
        <w:t>.</w:t>
      </w:r>
      <w:r w:rsidRPr="00BC3789">
        <w:rPr>
          <w:b/>
          <w:bCs/>
          <w:lang w:val="en-US"/>
        </w:rPr>
        <w:t> </w:t>
      </w:r>
      <w:r w:rsidRPr="00BC3789">
        <w:rPr>
          <w:b/>
          <w:bCs/>
        </w:rPr>
        <w:t>Официальный язык</w:t>
      </w:r>
    </w:p>
    <w:p w14:paraId="57CADB5F" w14:textId="4E2C20C0" w:rsidR="00BC3789" w:rsidRPr="00BC3789" w:rsidRDefault="00BC3789" w:rsidP="00BC3789">
      <w:pPr>
        <w:shd w:val="clear" w:color="auto" w:fill="FFFFFF"/>
        <w:ind w:left="45"/>
        <w:jc w:val="both"/>
        <w:rPr>
          <w:bCs/>
        </w:rPr>
      </w:pPr>
      <w:r w:rsidRPr="00BC3789">
        <w:rPr>
          <w:bCs/>
        </w:rPr>
        <w:t>1</w:t>
      </w:r>
      <w:r w:rsidR="00584062">
        <w:rPr>
          <w:bCs/>
        </w:rPr>
        <w:t>0</w:t>
      </w:r>
      <w:r w:rsidRPr="00BC3789">
        <w:rPr>
          <w:bCs/>
        </w:rPr>
        <w:t>.1 Официальным языком Контракта является русский язык. Вся относящаяся к Контракту переписка и другая документация, которой обмениваются стороны, должны быть выполнены на том же языке.</w:t>
      </w:r>
    </w:p>
    <w:p w14:paraId="1C4EABA6" w14:textId="7BB10F0F" w:rsidR="00BC3789" w:rsidRPr="00BC3789" w:rsidRDefault="00BC3789" w:rsidP="00BC3789">
      <w:pPr>
        <w:shd w:val="clear" w:color="auto" w:fill="FFFFFF"/>
        <w:ind w:left="45"/>
        <w:jc w:val="center"/>
        <w:rPr>
          <w:b/>
          <w:bCs/>
        </w:rPr>
      </w:pPr>
      <w:r w:rsidRPr="00BC3789">
        <w:rPr>
          <w:b/>
          <w:bCs/>
        </w:rPr>
        <w:t>1</w:t>
      </w:r>
      <w:r w:rsidR="00584062">
        <w:rPr>
          <w:b/>
          <w:bCs/>
        </w:rPr>
        <w:t>1</w:t>
      </w:r>
      <w:r w:rsidRPr="00BC3789">
        <w:rPr>
          <w:b/>
          <w:bCs/>
        </w:rPr>
        <w:t>.</w:t>
      </w:r>
      <w:r w:rsidRPr="00BC3789">
        <w:rPr>
          <w:bCs/>
          <w:lang w:val="en-US"/>
        </w:rPr>
        <w:t> </w:t>
      </w:r>
      <w:r w:rsidRPr="00BC3789">
        <w:rPr>
          <w:b/>
          <w:bCs/>
        </w:rPr>
        <w:t>Уведомления</w:t>
      </w:r>
    </w:p>
    <w:p w14:paraId="111BB482" w14:textId="37EE1BC3" w:rsidR="00BC3789" w:rsidRPr="00BC3789" w:rsidRDefault="00BC3789" w:rsidP="00BC3789">
      <w:pPr>
        <w:shd w:val="clear" w:color="auto" w:fill="FFFFFF"/>
        <w:ind w:left="45"/>
        <w:jc w:val="both"/>
        <w:rPr>
          <w:bCs/>
        </w:rPr>
      </w:pPr>
      <w:r w:rsidRPr="00BC3789">
        <w:rPr>
          <w:bCs/>
        </w:rPr>
        <w:t>1</w:t>
      </w:r>
      <w:r w:rsidR="00584062">
        <w:rPr>
          <w:bCs/>
        </w:rPr>
        <w:t>1</w:t>
      </w:r>
      <w:r w:rsidRPr="00BC3789">
        <w:rPr>
          <w:bCs/>
        </w:rPr>
        <w:t>.1 Любое уведомление, которое одна сторона направляет другой стороне в соответствии с Контрактом, высылается в виде письма или телеграммы, телекса или факса с письменным подтверждением по адресу другой стороны.</w:t>
      </w:r>
    </w:p>
    <w:p w14:paraId="6EE8915A" w14:textId="12483303" w:rsidR="00BC3789" w:rsidRPr="00BC3789" w:rsidRDefault="00BC3789" w:rsidP="00BC3789">
      <w:pPr>
        <w:shd w:val="clear" w:color="auto" w:fill="FFFFFF"/>
        <w:ind w:left="45"/>
        <w:jc w:val="center"/>
        <w:rPr>
          <w:bCs/>
        </w:rPr>
      </w:pPr>
      <w:r w:rsidRPr="00BC3789">
        <w:rPr>
          <w:b/>
          <w:bCs/>
        </w:rPr>
        <w:t>1</w:t>
      </w:r>
      <w:r w:rsidR="00584062">
        <w:rPr>
          <w:b/>
          <w:bCs/>
        </w:rPr>
        <w:t>2</w:t>
      </w:r>
      <w:r w:rsidRPr="00BC3789">
        <w:rPr>
          <w:b/>
          <w:bCs/>
        </w:rPr>
        <w:t>.</w:t>
      </w:r>
      <w:r w:rsidRPr="00BC3789">
        <w:rPr>
          <w:b/>
          <w:bCs/>
          <w:lang w:val="en-US"/>
        </w:rPr>
        <w:t> </w:t>
      </w:r>
      <w:r w:rsidRPr="00BC3789">
        <w:rPr>
          <w:b/>
          <w:bCs/>
        </w:rPr>
        <w:t>Налоги и пошлины</w:t>
      </w:r>
    </w:p>
    <w:p w14:paraId="6B1D1763" w14:textId="1B8A9B52" w:rsidR="00BC3789" w:rsidRPr="00BC3789" w:rsidRDefault="00BC3789" w:rsidP="00BC3789">
      <w:pPr>
        <w:shd w:val="clear" w:color="auto" w:fill="FFFFFF"/>
        <w:ind w:left="45"/>
        <w:jc w:val="both"/>
        <w:rPr>
          <w:bCs/>
        </w:rPr>
      </w:pPr>
      <w:r w:rsidRPr="00BC3789">
        <w:rPr>
          <w:bCs/>
        </w:rPr>
        <w:t>1</w:t>
      </w:r>
      <w:r w:rsidR="00584062">
        <w:rPr>
          <w:bCs/>
        </w:rPr>
        <w:t>2</w:t>
      </w:r>
      <w:r w:rsidRPr="00BC3789">
        <w:rPr>
          <w:bCs/>
        </w:rPr>
        <w:t xml:space="preserve">.1. </w:t>
      </w:r>
      <w:r w:rsidRPr="00BC3789">
        <w:rPr>
          <w:color w:val="000000"/>
        </w:rPr>
        <w:t>Лицензиар-Реселлер</w:t>
      </w:r>
      <w:r w:rsidRPr="00BC3789">
        <w:rPr>
          <w:bCs/>
        </w:rPr>
        <w:t xml:space="preserve"> несет полную ответственность за все налоги, пошлины, лицензионные сборы и т.д., взимаемые до момента предоставления лицензий </w:t>
      </w:r>
      <w:r w:rsidRPr="00BC3789">
        <w:rPr>
          <w:color w:val="000000"/>
        </w:rPr>
        <w:t>Лицензиату, а также в соответствии с п.</w:t>
      </w:r>
      <w:r w:rsidRPr="001C2CA4">
        <w:rPr>
          <w:color w:val="000000"/>
        </w:rPr>
        <w:t>5.2. настоящего</w:t>
      </w:r>
      <w:r w:rsidRPr="00BC3789">
        <w:rPr>
          <w:color w:val="000000"/>
        </w:rPr>
        <w:t xml:space="preserve"> контракта.</w:t>
      </w:r>
    </w:p>
    <w:p w14:paraId="0EB88534" w14:textId="426E9934" w:rsidR="00E25DD8" w:rsidRDefault="00E25DD8" w:rsidP="00E25DD8">
      <w:pPr>
        <w:shd w:val="clear" w:color="auto" w:fill="FFFFFF"/>
        <w:spacing w:after="60"/>
        <w:jc w:val="center"/>
        <w:rPr>
          <w:b/>
          <w:bCs/>
          <w:spacing w:val="-3"/>
        </w:rPr>
      </w:pPr>
      <w:r>
        <w:rPr>
          <w:b/>
          <w:bCs/>
          <w:spacing w:val="-3"/>
        </w:rPr>
        <w:lastRenderedPageBreak/>
        <w:t>1</w:t>
      </w:r>
      <w:r w:rsidR="00584062">
        <w:rPr>
          <w:b/>
          <w:bCs/>
          <w:spacing w:val="-3"/>
        </w:rPr>
        <w:t>3</w:t>
      </w:r>
      <w:r>
        <w:rPr>
          <w:b/>
          <w:bCs/>
          <w:spacing w:val="-3"/>
        </w:rPr>
        <w:t>. Антикоррупционная оговорка</w:t>
      </w:r>
    </w:p>
    <w:p w14:paraId="57DAD429" w14:textId="77056109" w:rsidR="00E25DD8" w:rsidRDefault="00E25DD8" w:rsidP="00E25DD8">
      <w:pPr>
        <w:shd w:val="clear" w:color="auto" w:fill="FFFFFF"/>
        <w:spacing w:after="60"/>
        <w:jc w:val="both"/>
        <w:rPr>
          <w:spacing w:val="-3"/>
        </w:rPr>
      </w:pPr>
      <w:r>
        <w:rPr>
          <w:spacing w:val="-3"/>
        </w:rPr>
        <w:t>1</w:t>
      </w:r>
      <w:r w:rsidR="00584062">
        <w:rPr>
          <w:spacing w:val="-3"/>
        </w:rPr>
        <w:t>3</w:t>
      </w:r>
      <w:r>
        <w:rPr>
          <w:spacing w:val="-3"/>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10A128C" w14:textId="5B27F44A" w:rsidR="00E25DD8" w:rsidRDefault="00E25DD8" w:rsidP="00E25DD8">
      <w:pPr>
        <w:shd w:val="clear" w:color="auto" w:fill="FFFFFF"/>
        <w:spacing w:after="60"/>
        <w:jc w:val="both"/>
        <w:rPr>
          <w:spacing w:val="-3"/>
        </w:rPr>
      </w:pPr>
      <w:r>
        <w:rPr>
          <w:spacing w:val="-3"/>
        </w:rPr>
        <w:t>1</w:t>
      </w:r>
      <w:r w:rsidR="00584062">
        <w:rPr>
          <w:spacing w:val="-3"/>
        </w:rPr>
        <w:t>3</w:t>
      </w:r>
      <w:r>
        <w:rPr>
          <w:spacing w:val="-3"/>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A763CAD" w14:textId="1FD1D9CD" w:rsidR="00E25DD8" w:rsidRDefault="00E25DD8" w:rsidP="00E25DD8">
      <w:pPr>
        <w:shd w:val="clear" w:color="auto" w:fill="FFFFFF"/>
        <w:spacing w:after="60"/>
        <w:jc w:val="both"/>
        <w:rPr>
          <w:spacing w:val="-3"/>
        </w:rPr>
      </w:pPr>
      <w:r>
        <w:rPr>
          <w:spacing w:val="-3"/>
        </w:rPr>
        <w:t>1</w:t>
      </w:r>
      <w:r w:rsidR="00584062">
        <w:rPr>
          <w:spacing w:val="-3"/>
        </w:rPr>
        <w:t>3</w:t>
      </w:r>
      <w:r>
        <w:rPr>
          <w:spacing w:val="-3"/>
        </w:rPr>
        <w:t xml:space="preserve">.3.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14:paraId="2502C56B" w14:textId="3E91BC44" w:rsidR="00E25DD8" w:rsidRDefault="00E25DD8" w:rsidP="00E25DD8">
      <w:pPr>
        <w:shd w:val="clear" w:color="auto" w:fill="FFFFFF"/>
        <w:spacing w:after="60"/>
        <w:jc w:val="both"/>
        <w:rPr>
          <w:spacing w:val="-3"/>
        </w:rPr>
      </w:pPr>
      <w:r>
        <w:rPr>
          <w:spacing w:val="-3"/>
        </w:rPr>
        <w:t>1</w:t>
      </w:r>
      <w:r w:rsidR="00584062">
        <w:rPr>
          <w:spacing w:val="-3"/>
        </w:rPr>
        <w:t>3</w:t>
      </w:r>
      <w:r>
        <w:rPr>
          <w:spacing w:val="-3"/>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контрагентом, его аффилированным лицом,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9641143" w14:textId="584F1A06" w:rsidR="00E25DD8" w:rsidRDefault="00E25DD8" w:rsidP="00E25DD8">
      <w:pPr>
        <w:shd w:val="clear" w:color="auto" w:fill="FFFFFF"/>
        <w:jc w:val="both"/>
        <w:rPr>
          <w:b/>
          <w:bCs/>
        </w:rPr>
      </w:pPr>
      <w:r>
        <w:rPr>
          <w:spacing w:val="-3"/>
        </w:rPr>
        <w:t>1</w:t>
      </w:r>
      <w:r w:rsidR="00584062">
        <w:rPr>
          <w:spacing w:val="-3"/>
        </w:rPr>
        <w:t>3</w:t>
      </w:r>
      <w:r>
        <w:rPr>
          <w:spacing w:val="-3"/>
        </w:rPr>
        <w:t xml:space="preserve">.5. В случае нарушения одной Стороной обязательств воздерживаться от запрещенных в пункте 13.1.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Антикоррупционной оговоркой, вправе требовать возмещения реального ущерба, возникшего в результате такого </w:t>
      </w:r>
      <w:proofErr w:type="spellStart"/>
      <w:r>
        <w:rPr>
          <w:spacing w:val="-3"/>
        </w:rPr>
        <w:t>рассторжения</w:t>
      </w:r>
      <w:proofErr w:type="spellEnd"/>
      <w:r>
        <w:rPr>
          <w:spacing w:val="-3"/>
        </w:rPr>
        <w:t>.</w:t>
      </w:r>
    </w:p>
    <w:p w14:paraId="140FA3D1" w14:textId="77777777" w:rsidR="00E25DD8" w:rsidRDefault="00E25DD8" w:rsidP="00BC3789">
      <w:pPr>
        <w:shd w:val="clear" w:color="auto" w:fill="FFFFFF"/>
        <w:ind w:left="45"/>
        <w:jc w:val="center"/>
        <w:rPr>
          <w:b/>
          <w:bCs/>
        </w:rPr>
      </w:pPr>
    </w:p>
    <w:p w14:paraId="5253158A" w14:textId="1CAE71EC" w:rsidR="00BC3789" w:rsidRPr="00BC3789" w:rsidRDefault="00BC3789" w:rsidP="00BC3789">
      <w:pPr>
        <w:shd w:val="clear" w:color="auto" w:fill="FFFFFF"/>
        <w:ind w:left="45"/>
        <w:jc w:val="center"/>
        <w:rPr>
          <w:b/>
          <w:bCs/>
        </w:rPr>
      </w:pPr>
      <w:r w:rsidRPr="00BC3789">
        <w:rPr>
          <w:b/>
          <w:bCs/>
        </w:rPr>
        <w:t>1</w:t>
      </w:r>
      <w:r w:rsidR="00584062">
        <w:rPr>
          <w:b/>
          <w:bCs/>
        </w:rPr>
        <w:t>4</w:t>
      </w:r>
      <w:r w:rsidRPr="00BC3789">
        <w:rPr>
          <w:b/>
          <w:bCs/>
        </w:rPr>
        <w:t>.</w:t>
      </w:r>
      <w:r w:rsidRPr="00BC3789">
        <w:rPr>
          <w:b/>
          <w:bCs/>
          <w:lang w:val="en-US"/>
        </w:rPr>
        <w:t> </w:t>
      </w:r>
      <w:r w:rsidRPr="00BC3789">
        <w:rPr>
          <w:b/>
          <w:bCs/>
        </w:rPr>
        <w:t>Заключительные положения</w:t>
      </w:r>
    </w:p>
    <w:p w14:paraId="586E3AE1" w14:textId="03BF3489" w:rsidR="00BC3789" w:rsidRPr="00C64EB7" w:rsidRDefault="00BC3789" w:rsidP="00BC3789">
      <w:pPr>
        <w:shd w:val="clear" w:color="auto" w:fill="FFFFFF"/>
        <w:ind w:left="45"/>
        <w:jc w:val="both"/>
        <w:rPr>
          <w:bCs/>
        </w:rPr>
      </w:pPr>
      <w:r w:rsidRPr="002B29D4">
        <w:rPr>
          <w:bCs/>
        </w:rPr>
        <w:t>1</w:t>
      </w:r>
      <w:r w:rsidR="00584062" w:rsidRPr="002B29D4">
        <w:rPr>
          <w:bCs/>
        </w:rPr>
        <w:t>4</w:t>
      </w:r>
      <w:r w:rsidRPr="002B29D4">
        <w:rPr>
          <w:bCs/>
        </w:rPr>
        <w:t xml:space="preserve">.1. </w:t>
      </w:r>
      <w:r w:rsidR="00C64EB7" w:rsidRPr="002B29D4">
        <w:t>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14:paraId="6913DF83" w14:textId="2D44151E" w:rsidR="00C64EB7" w:rsidRPr="00A860EE" w:rsidRDefault="00C64EB7" w:rsidP="00BC3789">
      <w:pPr>
        <w:shd w:val="clear" w:color="auto" w:fill="FFFFFF"/>
        <w:ind w:left="45"/>
        <w:jc w:val="both"/>
        <w:rPr>
          <w:bCs/>
        </w:rPr>
      </w:pPr>
      <w:r>
        <w:rPr>
          <w:bCs/>
        </w:rPr>
        <w:t>14.2.</w:t>
      </w:r>
      <w:r w:rsidRPr="00C64EB7">
        <w:rPr>
          <w:bCs/>
        </w:rPr>
        <w:t xml:space="preserve"> </w:t>
      </w:r>
      <w:r w:rsidRPr="00BC3789">
        <w:rPr>
          <w:bCs/>
        </w:rPr>
        <w:t xml:space="preserve">Любые изменения и дополнения к контракту действительны только при условии, что они совершены в письменной форме и подписаны уполномоченными на то представителями сторон и скреплены печатями. Подписанные и заверенные печатями обеих сторон </w:t>
      </w:r>
      <w:r w:rsidRPr="00A860EE">
        <w:rPr>
          <w:bCs/>
        </w:rPr>
        <w:t>Приложения к контракту составляют его неотъемлемую часть.</w:t>
      </w:r>
    </w:p>
    <w:p w14:paraId="17D5AB39" w14:textId="7108E395" w:rsidR="00BC3789" w:rsidRPr="00A860EE" w:rsidRDefault="00BC3789" w:rsidP="00BC3789">
      <w:pPr>
        <w:shd w:val="clear" w:color="auto" w:fill="FFFFFF"/>
        <w:ind w:left="45"/>
        <w:jc w:val="both"/>
        <w:rPr>
          <w:bCs/>
        </w:rPr>
      </w:pPr>
      <w:r w:rsidRPr="00A860EE">
        <w:rPr>
          <w:bCs/>
        </w:rPr>
        <w:t>1</w:t>
      </w:r>
      <w:r w:rsidR="00584062" w:rsidRPr="00A860EE">
        <w:rPr>
          <w:bCs/>
        </w:rPr>
        <w:t>4</w:t>
      </w:r>
      <w:r w:rsidRPr="00A860EE">
        <w:rPr>
          <w:bCs/>
        </w:rPr>
        <w:t>.</w:t>
      </w:r>
      <w:r w:rsidR="00C64EB7">
        <w:rPr>
          <w:bCs/>
        </w:rPr>
        <w:t>3</w:t>
      </w:r>
      <w:r w:rsidRPr="00A860EE">
        <w:rPr>
          <w:bCs/>
        </w:rPr>
        <w:t xml:space="preserve">. </w:t>
      </w:r>
      <w:r w:rsidR="00DC43B2" w:rsidRPr="00A860EE">
        <w:rPr>
          <w:bCs/>
        </w:rPr>
        <w:t>Контракт вступает в силу после получения положительного заключения ценовой экспертизы контракта, выданного независимой консалтинговой компанией, аккредитованной в Республике Узбекистан, и с момента регистрации контракта в уполномоченных органах Республики Узбекистан и действует до полного исполнения сторонами обязательств</w:t>
      </w:r>
      <w:r w:rsidRPr="00A860EE">
        <w:rPr>
          <w:bCs/>
        </w:rPr>
        <w:t>.</w:t>
      </w:r>
    </w:p>
    <w:p w14:paraId="7B16693E" w14:textId="62402A51" w:rsidR="00BC3789" w:rsidRPr="00BC3789" w:rsidRDefault="00BC3789" w:rsidP="00BC3789">
      <w:pPr>
        <w:shd w:val="clear" w:color="auto" w:fill="FFFFFF"/>
        <w:ind w:left="45"/>
        <w:jc w:val="both"/>
        <w:rPr>
          <w:bCs/>
        </w:rPr>
      </w:pPr>
      <w:r w:rsidRPr="00A860EE">
        <w:rPr>
          <w:bCs/>
        </w:rPr>
        <w:t>1</w:t>
      </w:r>
      <w:r w:rsidR="00584062" w:rsidRPr="00A860EE">
        <w:rPr>
          <w:bCs/>
        </w:rPr>
        <w:t>4</w:t>
      </w:r>
      <w:r w:rsidRPr="00A860EE">
        <w:rPr>
          <w:bCs/>
        </w:rPr>
        <w:t>.</w:t>
      </w:r>
      <w:r w:rsidR="00C64EB7">
        <w:rPr>
          <w:bCs/>
        </w:rPr>
        <w:t>4</w:t>
      </w:r>
      <w:r w:rsidRPr="00A860EE">
        <w:rPr>
          <w:bCs/>
        </w:rPr>
        <w:t>. Контракт составлен в двух экземплярах. Оба экземпляра идентичны и</w:t>
      </w:r>
      <w:r w:rsidRPr="00A860EE">
        <w:rPr>
          <w:bCs/>
        </w:rPr>
        <w:br/>
        <w:t>имеют одинаковую юридическую силу. У каждой из сторон находится один</w:t>
      </w:r>
      <w:r w:rsidRPr="00A860EE">
        <w:rPr>
          <w:bCs/>
        </w:rPr>
        <w:br/>
        <w:t>экземпляр настоящего контракта.</w:t>
      </w:r>
    </w:p>
    <w:p w14:paraId="25D070ED" w14:textId="77777777" w:rsidR="00BC3789" w:rsidRPr="00BC3789" w:rsidRDefault="00BC3789" w:rsidP="00BC3789">
      <w:pPr>
        <w:jc w:val="center"/>
        <w:rPr>
          <w:b/>
        </w:rPr>
      </w:pPr>
    </w:p>
    <w:tbl>
      <w:tblPr>
        <w:tblW w:w="0" w:type="auto"/>
        <w:tblLook w:val="01E0" w:firstRow="1" w:lastRow="1" w:firstColumn="1" w:lastColumn="1" w:noHBand="0" w:noVBand="0"/>
      </w:tblPr>
      <w:tblGrid>
        <w:gridCol w:w="4858"/>
        <w:gridCol w:w="4779"/>
      </w:tblGrid>
      <w:tr w:rsidR="00BC3789" w:rsidRPr="00BC3789" w14:paraId="28D10213" w14:textId="77777777" w:rsidTr="00361475">
        <w:tc>
          <w:tcPr>
            <w:tcW w:w="5085" w:type="dxa"/>
          </w:tcPr>
          <w:p w14:paraId="4889023F" w14:textId="77777777" w:rsidR="00BC3789" w:rsidRPr="00BC3789" w:rsidRDefault="00BC3789" w:rsidP="00361475">
            <w:pPr>
              <w:shd w:val="clear" w:color="auto" w:fill="FFFFFF"/>
              <w:ind w:left="24"/>
              <w:jc w:val="both"/>
            </w:pPr>
            <w:r w:rsidRPr="00BC3789">
              <w:lastRenderedPageBreak/>
              <w:t>«</w:t>
            </w:r>
            <w:r w:rsidRPr="00BC3789">
              <w:rPr>
                <w:color w:val="000000"/>
              </w:rPr>
              <w:t>Лицензиат</w:t>
            </w:r>
            <w:r w:rsidRPr="00BC3789">
              <w:t>»</w:t>
            </w:r>
          </w:p>
          <w:p w14:paraId="4B281609" w14:textId="77777777" w:rsidR="00BC3789" w:rsidRPr="00BC3789" w:rsidRDefault="00BC3789" w:rsidP="00361475">
            <w:pPr>
              <w:shd w:val="clear" w:color="auto" w:fill="FFFFFF"/>
              <w:ind w:left="24"/>
              <w:jc w:val="both"/>
            </w:pPr>
          </w:p>
        </w:tc>
        <w:tc>
          <w:tcPr>
            <w:tcW w:w="4995" w:type="dxa"/>
            <w:vAlign w:val="center"/>
          </w:tcPr>
          <w:p w14:paraId="5BE2275E" w14:textId="77777777" w:rsidR="00BC3789" w:rsidRPr="00BC3789" w:rsidRDefault="00BC3789" w:rsidP="00361475">
            <w:pPr>
              <w:shd w:val="clear" w:color="auto" w:fill="FFFFFF"/>
              <w:ind w:left="24"/>
              <w:jc w:val="both"/>
            </w:pPr>
            <w:r w:rsidRPr="00BC3789">
              <w:t>«</w:t>
            </w:r>
            <w:r w:rsidRPr="00BC3789">
              <w:rPr>
                <w:color w:val="000000"/>
              </w:rPr>
              <w:t>Лицензиар-Реселлер</w:t>
            </w:r>
            <w:r w:rsidRPr="00BC3789">
              <w:t>»</w:t>
            </w:r>
          </w:p>
          <w:p w14:paraId="0E0D21A9" w14:textId="77777777" w:rsidR="00BC3789" w:rsidRPr="00BC3789" w:rsidRDefault="00BC3789" w:rsidP="00361475">
            <w:pPr>
              <w:shd w:val="clear" w:color="auto" w:fill="FFFFFF"/>
              <w:ind w:left="24"/>
              <w:jc w:val="both"/>
            </w:pPr>
          </w:p>
        </w:tc>
      </w:tr>
      <w:tr w:rsidR="00BC3789" w:rsidRPr="00BC3789" w14:paraId="42EE022A" w14:textId="77777777" w:rsidTr="00361475">
        <w:tc>
          <w:tcPr>
            <w:tcW w:w="5085" w:type="dxa"/>
          </w:tcPr>
          <w:p w14:paraId="754956C9" w14:textId="77777777" w:rsidR="00BC3789" w:rsidRPr="00BC3789" w:rsidRDefault="00BC3789" w:rsidP="00361475">
            <w:pPr>
              <w:shd w:val="clear" w:color="auto" w:fill="FFFFFF"/>
              <w:ind w:left="24"/>
              <w:jc w:val="both"/>
            </w:pPr>
            <w:r w:rsidRPr="00BC3789">
              <w:t>АКБ «</w:t>
            </w:r>
            <w:proofErr w:type="spellStart"/>
            <w:r w:rsidRPr="00BC3789">
              <w:t>Кишлок</w:t>
            </w:r>
            <w:proofErr w:type="spellEnd"/>
            <w:r w:rsidRPr="00BC3789">
              <w:t xml:space="preserve"> </w:t>
            </w:r>
            <w:proofErr w:type="spellStart"/>
            <w:r w:rsidRPr="00BC3789">
              <w:t>курилиш</w:t>
            </w:r>
            <w:proofErr w:type="spellEnd"/>
            <w:r w:rsidRPr="00BC3789">
              <w:t xml:space="preserve"> банк»</w:t>
            </w:r>
          </w:p>
        </w:tc>
        <w:tc>
          <w:tcPr>
            <w:tcW w:w="4995" w:type="dxa"/>
          </w:tcPr>
          <w:p w14:paraId="19934C97" w14:textId="77777777" w:rsidR="00BC3789" w:rsidRPr="00BC3789" w:rsidRDefault="00BC3789" w:rsidP="00361475">
            <w:pPr>
              <w:shd w:val="clear" w:color="auto" w:fill="FFFFFF"/>
              <w:ind w:left="24"/>
              <w:jc w:val="both"/>
            </w:pPr>
            <w:r w:rsidRPr="00BC3789">
              <w:t xml:space="preserve">Наименование </w:t>
            </w:r>
          </w:p>
        </w:tc>
      </w:tr>
      <w:tr w:rsidR="00BC3789" w:rsidRPr="00BC3789" w14:paraId="4DFA136E" w14:textId="77777777" w:rsidTr="00361475">
        <w:tc>
          <w:tcPr>
            <w:tcW w:w="5085" w:type="dxa"/>
          </w:tcPr>
          <w:p w14:paraId="3FD5DFC6" w14:textId="77777777" w:rsidR="00BC3789" w:rsidRPr="00BC3789" w:rsidRDefault="00BC3789" w:rsidP="00361475">
            <w:pPr>
              <w:shd w:val="clear" w:color="auto" w:fill="FFFFFF"/>
              <w:ind w:left="24"/>
              <w:jc w:val="both"/>
            </w:pPr>
            <w:r w:rsidRPr="00BC3789">
              <w:t>Юридический адрес.</w:t>
            </w:r>
          </w:p>
          <w:p w14:paraId="0AF67298" w14:textId="77777777" w:rsidR="00BC3789" w:rsidRPr="00BC3789" w:rsidRDefault="00BC3789" w:rsidP="00361475">
            <w:pPr>
              <w:shd w:val="clear" w:color="auto" w:fill="FFFFFF"/>
              <w:ind w:left="24"/>
              <w:jc w:val="both"/>
            </w:pPr>
            <w:r w:rsidRPr="00BC3789">
              <w:t xml:space="preserve">Республика Узбекистан </w:t>
            </w:r>
          </w:p>
          <w:p w14:paraId="2B96E585" w14:textId="77777777" w:rsidR="00BC3789" w:rsidRPr="00BC3789" w:rsidRDefault="00BC3789" w:rsidP="00361475">
            <w:pPr>
              <w:shd w:val="clear" w:color="auto" w:fill="FFFFFF"/>
              <w:ind w:left="24"/>
              <w:jc w:val="both"/>
            </w:pPr>
            <w:proofErr w:type="spellStart"/>
            <w:r w:rsidRPr="00BC3789">
              <w:t>г.Ташкент</w:t>
            </w:r>
            <w:proofErr w:type="spellEnd"/>
            <w:r w:rsidRPr="00BC3789">
              <w:t xml:space="preserve">, </w:t>
            </w:r>
            <w:proofErr w:type="spellStart"/>
            <w:r w:rsidRPr="00BC3789">
              <w:t>ул.Навоий</w:t>
            </w:r>
            <w:proofErr w:type="spellEnd"/>
            <w:r w:rsidRPr="00BC3789">
              <w:t>, 18А</w:t>
            </w:r>
          </w:p>
        </w:tc>
        <w:tc>
          <w:tcPr>
            <w:tcW w:w="4995" w:type="dxa"/>
          </w:tcPr>
          <w:p w14:paraId="56EFF0EA" w14:textId="77777777" w:rsidR="00BC3789" w:rsidRPr="00BC3789" w:rsidRDefault="00BC3789" w:rsidP="00361475">
            <w:pPr>
              <w:shd w:val="clear" w:color="auto" w:fill="FFFFFF"/>
              <w:ind w:left="24"/>
              <w:jc w:val="both"/>
            </w:pPr>
            <w:r w:rsidRPr="00BC3789">
              <w:t>Юридический адрес</w:t>
            </w:r>
          </w:p>
        </w:tc>
      </w:tr>
      <w:tr w:rsidR="00BC3789" w:rsidRPr="00BC3789" w14:paraId="79BE3F53" w14:textId="77777777" w:rsidTr="00361475">
        <w:tc>
          <w:tcPr>
            <w:tcW w:w="5085" w:type="dxa"/>
          </w:tcPr>
          <w:p w14:paraId="54B1E313" w14:textId="7101952E" w:rsidR="00BC3789" w:rsidRPr="00BC3789" w:rsidRDefault="00BC3789" w:rsidP="00E47BF5">
            <w:pPr>
              <w:shd w:val="clear" w:color="auto" w:fill="FFFFFF"/>
              <w:ind w:left="24"/>
              <w:jc w:val="both"/>
            </w:pPr>
            <w:r w:rsidRPr="00BC3789">
              <w:t>Телефон</w:t>
            </w:r>
            <w:r w:rsidR="00E47BF5">
              <w:rPr>
                <w:lang w:val="en-US"/>
              </w:rPr>
              <w:t>/</w:t>
            </w:r>
            <w:r w:rsidR="00E47BF5">
              <w:t>Факс</w:t>
            </w:r>
            <w:r w:rsidRPr="00BC3789">
              <w:t>: (998 71) 150-93-39</w:t>
            </w:r>
          </w:p>
        </w:tc>
        <w:tc>
          <w:tcPr>
            <w:tcW w:w="4995" w:type="dxa"/>
          </w:tcPr>
          <w:p w14:paraId="476145C4" w14:textId="77777777" w:rsidR="00BC3789" w:rsidRPr="00BC3789" w:rsidRDefault="00BC3789" w:rsidP="00361475">
            <w:pPr>
              <w:shd w:val="clear" w:color="auto" w:fill="FFFFFF"/>
              <w:ind w:left="24"/>
              <w:jc w:val="both"/>
            </w:pPr>
            <w:r w:rsidRPr="00BC3789">
              <w:t>Телефоны/факсы</w:t>
            </w:r>
          </w:p>
        </w:tc>
      </w:tr>
      <w:tr w:rsidR="00BC3789" w:rsidRPr="00BC3789" w14:paraId="1865433B" w14:textId="77777777" w:rsidTr="00361475">
        <w:tc>
          <w:tcPr>
            <w:tcW w:w="5085" w:type="dxa"/>
          </w:tcPr>
          <w:p w14:paraId="12904C2A" w14:textId="77777777" w:rsidR="00BC3789" w:rsidRPr="00BC3789" w:rsidRDefault="00BC3789" w:rsidP="00E25DD8">
            <w:pPr>
              <w:shd w:val="clear" w:color="auto" w:fill="FFFFFF"/>
              <w:ind w:left="24"/>
              <w:jc w:val="both"/>
            </w:pPr>
            <w:r w:rsidRPr="00BC3789">
              <w:t>Банковские реквизиты</w:t>
            </w:r>
          </w:p>
          <w:p w14:paraId="44C6A838" w14:textId="77777777" w:rsidR="00BC3789" w:rsidRPr="00BC3789" w:rsidRDefault="00BC3789" w:rsidP="00E25DD8">
            <w:pPr>
              <w:shd w:val="clear" w:color="auto" w:fill="FFFFFF"/>
              <w:ind w:left="24"/>
              <w:jc w:val="both"/>
            </w:pPr>
            <w:r w:rsidRPr="00BC3789">
              <w:t>Счет в иностранной валюте:</w:t>
            </w:r>
          </w:p>
          <w:p w14:paraId="143058B1" w14:textId="77777777" w:rsidR="00BC3789" w:rsidRPr="00BC3789" w:rsidRDefault="00BC3789" w:rsidP="00E25DD8">
            <w:pPr>
              <w:shd w:val="clear" w:color="auto" w:fill="FFFFFF"/>
              <w:jc w:val="both"/>
              <w:rPr>
                <w:lang w:val="en-US"/>
              </w:rPr>
            </w:pPr>
            <w:r w:rsidRPr="00BC3789">
              <w:rPr>
                <w:lang w:val="en-US"/>
              </w:rPr>
              <w:t>ACC. NO: 21002840200000450078</w:t>
            </w:r>
          </w:p>
          <w:p w14:paraId="1DC74ACE" w14:textId="77777777" w:rsidR="00BC3789" w:rsidRPr="00BC3789" w:rsidRDefault="00BC3789" w:rsidP="00E25DD8">
            <w:pPr>
              <w:shd w:val="clear" w:color="auto" w:fill="FFFFFF"/>
              <w:ind w:left="24"/>
              <w:jc w:val="both"/>
              <w:rPr>
                <w:lang w:val="en-US"/>
              </w:rPr>
            </w:pPr>
            <w:r w:rsidRPr="00BC3789">
              <w:rPr>
                <w:lang w:val="en-US"/>
              </w:rPr>
              <w:t>NATIONAL BANK FOR FOREIGN</w:t>
            </w:r>
          </w:p>
          <w:p w14:paraId="018D85C6" w14:textId="77777777" w:rsidR="00BC3789" w:rsidRPr="00BC3789" w:rsidRDefault="00BC3789" w:rsidP="00E25DD8">
            <w:pPr>
              <w:shd w:val="clear" w:color="auto" w:fill="FFFFFF"/>
              <w:ind w:left="24"/>
              <w:jc w:val="both"/>
              <w:rPr>
                <w:lang w:val="en-US"/>
              </w:rPr>
            </w:pPr>
            <w:r w:rsidRPr="00BC3789">
              <w:rPr>
                <w:lang w:val="en-US"/>
              </w:rPr>
              <w:t>ECONOMIC ACTIVITY OF</w:t>
            </w:r>
          </w:p>
          <w:p w14:paraId="2D51B49A" w14:textId="77777777" w:rsidR="00BC3789" w:rsidRPr="00BC3789" w:rsidRDefault="00BC3789" w:rsidP="00E25DD8">
            <w:pPr>
              <w:shd w:val="clear" w:color="auto" w:fill="FFFFFF"/>
              <w:jc w:val="both"/>
              <w:rPr>
                <w:lang w:val="en-US"/>
              </w:rPr>
            </w:pPr>
            <w:r w:rsidRPr="00BC3789">
              <w:rPr>
                <w:lang w:val="en-US"/>
              </w:rPr>
              <w:t xml:space="preserve">THE REPUBLIC OF UZBEKISTAN </w:t>
            </w:r>
          </w:p>
          <w:p w14:paraId="328A5037" w14:textId="77777777" w:rsidR="00BC3789" w:rsidRPr="00BC3789" w:rsidRDefault="00BC3789" w:rsidP="00E25DD8">
            <w:pPr>
              <w:shd w:val="clear" w:color="auto" w:fill="FFFFFF"/>
              <w:jc w:val="both"/>
            </w:pPr>
            <w:r w:rsidRPr="00BC3789">
              <w:rPr>
                <w:lang w:val="en-US"/>
              </w:rPr>
              <w:t>SWIFT</w:t>
            </w:r>
            <w:r w:rsidRPr="00BC3789">
              <w:t xml:space="preserve"> </w:t>
            </w:r>
            <w:r w:rsidRPr="00BC3789">
              <w:rPr>
                <w:lang w:val="en-US"/>
              </w:rPr>
              <w:t>CODE</w:t>
            </w:r>
            <w:r w:rsidRPr="00BC3789">
              <w:t xml:space="preserve">: </w:t>
            </w:r>
            <w:r w:rsidRPr="00BC3789">
              <w:rPr>
                <w:lang w:val="en-US"/>
              </w:rPr>
              <w:t>NBFAUZ</w:t>
            </w:r>
            <w:r w:rsidRPr="00BC3789">
              <w:t>2</w:t>
            </w:r>
            <w:r w:rsidRPr="00BC3789">
              <w:rPr>
                <w:lang w:val="en-US"/>
              </w:rPr>
              <w:t>X</w:t>
            </w:r>
            <w:r w:rsidRPr="00BC3789">
              <w:t xml:space="preserve"> </w:t>
            </w:r>
          </w:p>
          <w:p w14:paraId="7F340BE8" w14:textId="77777777" w:rsidR="00BC3789" w:rsidRPr="00BC3789" w:rsidRDefault="00BC3789" w:rsidP="00E25DD8">
            <w:pPr>
              <w:shd w:val="clear" w:color="auto" w:fill="FFFFFF"/>
              <w:ind w:left="24"/>
              <w:jc w:val="both"/>
            </w:pPr>
            <w:r w:rsidRPr="00BC3789">
              <w:t>Счет в национальной валюте:</w:t>
            </w:r>
          </w:p>
          <w:p w14:paraId="0AB9B523" w14:textId="77777777" w:rsidR="00BC3789" w:rsidRPr="00BC3789" w:rsidRDefault="00BC3789" w:rsidP="00E25DD8">
            <w:pPr>
              <w:shd w:val="clear" w:color="auto" w:fill="FFFFFF"/>
              <w:ind w:left="24"/>
              <w:jc w:val="both"/>
              <w:rPr>
                <w:bCs/>
              </w:rPr>
            </w:pPr>
            <w:r w:rsidRPr="00BC3789">
              <w:rPr>
                <w:bCs/>
              </w:rPr>
              <w:t>р/с:</w:t>
            </w:r>
            <w:r w:rsidRPr="00BC3789">
              <w:t>29896000500001037999</w:t>
            </w:r>
            <w:r w:rsidRPr="00BC3789">
              <w:rPr>
                <w:bCs/>
              </w:rPr>
              <w:t xml:space="preserve"> </w:t>
            </w:r>
          </w:p>
          <w:p w14:paraId="1166C686" w14:textId="77777777" w:rsidR="00BC3789" w:rsidRPr="00BC3789" w:rsidRDefault="00BC3789" w:rsidP="00E25DD8">
            <w:pPr>
              <w:shd w:val="clear" w:color="auto" w:fill="FFFFFF"/>
              <w:ind w:left="24"/>
              <w:jc w:val="both"/>
              <w:rPr>
                <w:bCs/>
              </w:rPr>
            </w:pPr>
            <w:r w:rsidRPr="00BC3789">
              <w:rPr>
                <w:bCs/>
              </w:rPr>
              <w:t>в Глав. ОПЕРУ</w:t>
            </w:r>
          </w:p>
          <w:p w14:paraId="2EDACF1C" w14:textId="77777777" w:rsidR="00BC3789" w:rsidRPr="00BC3789" w:rsidRDefault="00BC3789" w:rsidP="00E25DD8">
            <w:pPr>
              <w:shd w:val="clear" w:color="auto" w:fill="FFFFFF"/>
              <w:ind w:left="24"/>
              <w:jc w:val="both"/>
              <w:rPr>
                <w:bCs/>
              </w:rPr>
            </w:pPr>
            <w:r w:rsidRPr="00BC3789">
              <w:rPr>
                <w:bCs/>
              </w:rPr>
              <w:t>АКБ «</w:t>
            </w:r>
            <w:proofErr w:type="spellStart"/>
            <w:r w:rsidRPr="00BC3789">
              <w:rPr>
                <w:bCs/>
              </w:rPr>
              <w:t>Кишлок</w:t>
            </w:r>
            <w:proofErr w:type="spellEnd"/>
            <w:r w:rsidRPr="00BC3789">
              <w:rPr>
                <w:bCs/>
              </w:rPr>
              <w:t xml:space="preserve"> </w:t>
            </w:r>
            <w:proofErr w:type="spellStart"/>
            <w:r w:rsidRPr="00BC3789">
              <w:rPr>
                <w:bCs/>
              </w:rPr>
              <w:t>курилиш</w:t>
            </w:r>
            <w:proofErr w:type="spellEnd"/>
            <w:r w:rsidRPr="00BC3789">
              <w:rPr>
                <w:bCs/>
              </w:rPr>
              <w:t xml:space="preserve"> банк»</w:t>
            </w:r>
          </w:p>
          <w:p w14:paraId="1B482324" w14:textId="77777777" w:rsidR="00BC3789" w:rsidRPr="00BC3789" w:rsidRDefault="00BC3789" w:rsidP="00E25DD8">
            <w:pPr>
              <w:shd w:val="clear" w:color="auto" w:fill="FFFFFF"/>
              <w:jc w:val="both"/>
              <w:rPr>
                <w:bCs/>
              </w:rPr>
            </w:pPr>
            <w:r w:rsidRPr="00BC3789">
              <w:rPr>
                <w:bCs/>
              </w:rPr>
              <w:t>МФО</w:t>
            </w:r>
            <w:r w:rsidRPr="00BC3789">
              <w:rPr>
                <w:bCs/>
                <w:lang w:val="en-US"/>
              </w:rPr>
              <w:t>:</w:t>
            </w:r>
            <w:r w:rsidRPr="00BC3789">
              <w:rPr>
                <w:bCs/>
              </w:rPr>
              <w:t xml:space="preserve"> 01037, ИНН</w:t>
            </w:r>
            <w:r w:rsidRPr="00BC3789">
              <w:rPr>
                <w:bCs/>
                <w:lang w:val="en-US"/>
              </w:rPr>
              <w:t>:</w:t>
            </w:r>
            <w:r w:rsidRPr="00BC3789">
              <w:rPr>
                <w:bCs/>
              </w:rPr>
              <w:t xml:space="preserve"> </w:t>
            </w:r>
            <w:r w:rsidRPr="00BC3789">
              <w:t>206916313</w:t>
            </w:r>
            <w:r w:rsidRPr="00BC3789">
              <w:rPr>
                <w:bCs/>
              </w:rPr>
              <w:t>.</w:t>
            </w:r>
          </w:p>
          <w:p w14:paraId="3978D7DF" w14:textId="77777777" w:rsidR="00BC3789" w:rsidRPr="00BC3789" w:rsidRDefault="00BC3789" w:rsidP="00361475">
            <w:pPr>
              <w:shd w:val="clear" w:color="auto" w:fill="FFFFFF"/>
              <w:ind w:left="24"/>
              <w:jc w:val="both"/>
            </w:pPr>
            <w:r w:rsidRPr="00BC3789">
              <w:t>ОКОНХ 96120</w:t>
            </w:r>
            <w:r w:rsidRPr="00BC3789">
              <w:rPr>
                <w:lang w:val="en-US"/>
              </w:rPr>
              <w:t>:</w:t>
            </w:r>
          </w:p>
        </w:tc>
        <w:tc>
          <w:tcPr>
            <w:tcW w:w="4995" w:type="dxa"/>
          </w:tcPr>
          <w:p w14:paraId="6BFE5DE6" w14:textId="77777777" w:rsidR="00BC3789" w:rsidRPr="00BC3789" w:rsidRDefault="00BC3789" w:rsidP="00361475">
            <w:pPr>
              <w:shd w:val="clear" w:color="auto" w:fill="FFFFFF"/>
              <w:ind w:left="24"/>
              <w:jc w:val="both"/>
            </w:pPr>
            <w:r w:rsidRPr="00BC3789">
              <w:t>Банковские реквизиты</w:t>
            </w:r>
          </w:p>
        </w:tc>
      </w:tr>
      <w:tr w:rsidR="00BC3789" w:rsidRPr="00BC3789" w14:paraId="4F7B663B" w14:textId="77777777" w:rsidTr="00361475">
        <w:tc>
          <w:tcPr>
            <w:tcW w:w="5085" w:type="dxa"/>
          </w:tcPr>
          <w:p w14:paraId="7FD0FFE1" w14:textId="77777777" w:rsidR="00BC3789" w:rsidRPr="00BC3789" w:rsidRDefault="00BC3789" w:rsidP="00361475">
            <w:pPr>
              <w:shd w:val="clear" w:color="auto" w:fill="FFFFFF"/>
              <w:ind w:left="24"/>
              <w:jc w:val="both"/>
            </w:pPr>
            <w:r w:rsidRPr="00BC3789">
              <w:t xml:space="preserve"> «</w:t>
            </w:r>
            <w:r w:rsidRPr="00BC3789">
              <w:rPr>
                <w:color w:val="000000"/>
              </w:rPr>
              <w:t>Лицензиат</w:t>
            </w:r>
            <w:r w:rsidRPr="00BC3789">
              <w:t>»</w:t>
            </w:r>
          </w:p>
        </w:tc>
        <w:tc>
          <w:tcPr>
            <w:tcW w:w="4995" w:type="dxa"/>
          </w:tcPr>
          <w:p w14:paraId="0FF54597" w14:textId="77777777" w:rsidR="00BC3789" w:rsidRPr="00BC3789" w:rsidRDefault="00BC3789" w:rsidP="00361475">
            <w:pPr>
              <w:shd w:val="clear" w:color="auto" w:fill="FFFFFF"/>
              <w:ind w:left="24"/>
              <w:jc w:val="both"/>
            </w:pPr>
            <w:r w:rsidRPr="00BC3789">
              <w:t xml:space="preserve">               «</w:t>
            </w:r>
            <w:r w:rsidRPr="00BC3789">
              <w:rPr>
                <w:color w:val="000000"/>
              </w:rPr>
              <w:t>Лицензиар-Реселлер</w:t>
            </w:r>
            <w:r w:rsidRPr="00BC3789">
              <w:t>»</w:t>
            </w:r>
          </w:p>
        </w:tc>
      </w:tr>
      <w:tr w:rsidR="00BC3789" w:rsidRPr="00BC3789" w14:paraId="6A9453A5" w14:textId="77777777" w:rsidTr="00361475">
        <w:tc>
          <w:tcPr>
            <w:tcW w:w="5085" w:type="dxa"/>
          </w:tcPr>
          <w:p w14:paraId="4C0DBE00" w14:textId="77777777" w:rsidR="00BC3789" w:rsidRPr="00BC3789" w:rsidRDefault="00BC3789" w:rsidP="00361475">
            <w:pPr>
              <w:shd w:val="clear" w:color="auto" w:fill="FFFFFF"/>
              <w:ind w:left="24"/>
              <w:jc w:val="both"/>
            </w:pPr>
            <w:r w:rsidRPr="00BC3789">
              <w:t>Заместитель Председателя Правления</w:t>
            </w:r>
          </w:p>
          <w:p w14:paraId="463ED44D" w14:textId="77777777" w:rsidR="00BC3789" w:rsidRPr="00BC3789" w:rsidRDefault="00BC3789" w:rsidP="00361475">
            <w:pPr>
              <w:shd w:val="clear" w:color="auto" w:fill="FFFFFF"/>
              <w:ind w:left="24"/>
              <w:jc w:val="both"/>
            </w:pPr>
            <w:r w:rsidRPr="00BC3789">
              <w:t xml:space="preserve">__________________________ </w:t>
            </w:r>
          </w:p>
        </w:tc>
        <w:tc>
          <w:tcPr>
            <w:tcW w:w="4995" w:type="dxa"/>
          </w:tcPr>
          <w:p w14:paraId="736360B1" w14:textId="77777777" w:rsidR="00BC3789" w:rsidRPr="00BC3789" w:rsidRDefault="00BC3789" w:rsidP="00361475">
            <w:pPr>
              <w:shd w:val="clear" w:color="auto" w:fill="FFFFFF"/>
              <w:ind w:left="24"/>
              <w:jc w:val="both"/>
            </w:pPr>
          </w:p>
          <w:p w14:paraId="46815485" w14:textId="77777777" w:rsidR="00BC3789" w:rsidRPr="00BC3789" w:rsidRDefault="00BC3789" w:rsidP="00361475">
            <w:pPr>
              <w:shd w:val="clear" w:color="auto" w:fill="FFFFFF"/>
              <w:ind w:left="24"/>
              <w:jc w:val="both"/>
            </w:pPr>
            <w:r w:rsidRPr="00BC3789">
              <w:t xml:space="preserve">            __________________________</w:t>
            </w:r>
          </w:p>
        </w:tc>
      </w:tr>
      <w:tr w:rsidR="00BC3789" w:rsidRPr="00BC3789" w14:paraId="35594CA9" w14:textId="77777777" w:rsidTr="00361475">
        <w:tc>
          <w:tcPr>
            <w:tcW w:w="5085" w:type="dxa"/>
          </w:tcPr>
          <w:p w14:paraId="5759DF45" w14:textId="77777777" w:rsidR="00BC3789" w:rsidRPr="00BC3789" w:rsidRDefault="00BC3789" w:rsidP="00361475">
            <w:pPr>
              <w:shd w:val="clear" w:color="auto" w:fill="FFFFFF"/>
              <w:ind w:left="24"/>
              <w:jc w:val="both"/>
            </w:pPr>
            <w:r w:rsidRPr="00BC3789">
              <w:t>(М.П. подпись – Ф.И.О., должность)</w:t>
            </w:r>
          </w:p>
        </w:tc>
        <w:tc>
          <w:tcPr>
            <w:tcW w:w="4995" w:type="dxa"/>
          </w:tcPr>
          <w:p w14:paraId="2DD73D59" w14:textId="77777777" w:rsidR="00BC3789" w:rsidRPr="00BC3789" w:rsidRDefault="00BC3789" w:rsidP="00361475">
            <w:pPr>
              <w:shd w:val="clear" w:color="auto" w:fill="FFFFFF"/>
              <w:ind w:left="24"/>
              <w:jc w:val="both"/>
            </w:pPr>
            <w:r w:rsidRPr="00BC3789">
              <w:t xml:space="preserve">          (М.П. подпись – Ф.И.О., должность)</w:t>
            </w:r>
          </w:p>
        </w:tc>
      </w:tr>
    </w:tbl>
    <w:p w14:paraId="3DDEB441" w14:textId="77777777" w:rsidR="00BC3789" w:rsidRPr="00BC3789" w:rsidRDefault="00BC3789" w:rsidP="00BC3789">
      <w:pPr>
        <w:ind w:left="20" w:hanging="20"/>
        <w:jc w:val="right"/>
        <w:rPr>
          <w:bCs/>
          <w:lang w:val="uz-Cyrl-UZ"/>
        </w:rPr>
      </w:pPr>
    </w:p>
    <w:p w14:paraId="23B5F8AF" w14:textId="77777777" w:rsidR="00BC3789" w:rsidRPr="00BC3789" w:rsidRDefault="00BC3789" w:rsidP="00BC3789">
      <w:pPr>
        <w:jc w:val="center"/>
        <w:rPr>
          <w:b/>
        </w:rPr>
      </w:pPr>
    </w:p>
    <w:p w14:paraId="7CD70F33" w14:textId="77777777" w:rsidR="009D4A48" w:rsidRDefault="009D4A48" w:rsidP="00597E02">
      <w:pPr>
        <w:shd w:val="clear" w:color="auto" w:fill="FFFFFF"/>
        <w:jc w:val="center"/>
      </w:pPr>
    </w:p>
    <w:p w14:paraId="0BCEDFD5" w14:textId="155AE687" w:rsidR="00C14B29" w:rsidRDefault="005304B3" w:rsidP="005304B3">
      <w:pPr>
        <w:shd w:val="clear" w:color="auto" w:fill="FFFFFF"/>
        <w:ind w:left="5760" w:firstLine="720"/>
        <w:jc w:val="center"/>
      </w:pPr>
      <w:r>
        <w:t>Приложение №1</w:t>
      </w:r>
    </w:p>
    <w:p w14:paraId="5B4A8D9A" w14:textId="037D4621" w:rsidR="005304B3" w:rsidRDefault="005304B3" w:rsidP="005304B3">
      <w:pPr>
        <w:shd w:val="clear" w:color="auto" w:fill="FFFFFF"/>
        <w:ind w:left="5760"/>
        <w:jc w:val="center"/>
      </w:pPr>
      <w:r>
        <w:t>К контракту № ___ от ________</w:t>
      </w:r>
    </w:p>
    <w:p w14:paraId="06E8DB71" w14:textId="2E373D37" w:rsidR="00C14B29" w:rsidRDefault="00C14B29" w:rsidP="00597E02">
      <w:pPr>
        <w:shd w:val="clear" w:color="auto" w:fill="FFFFFF"/>
        <w:jc w:val="center"/>
      </w:pPr>
    </w:p>
    <w:p w14:paraId="52838D2F" w14:textId="0F1DB19B" w:rsidR="00C14B29" w:rsidRDefault="005304B3" w:rsidP="00597E02">
      <w:pPr>
        <w:shd w:val="clear" w:color="auto" w:fill="FFFFFF"/>
        <w:jc w:val="center"/>
      </w:pPr>
      <w:r>
        <w:t xml:space="preserve">Техническое задание </w:t>
      </w:r>
    </w:p>
    <w:p w14:paraId="647375DB" w14:textId="3E3BDF20" w:rsidR="00C41D7A" w:rsidRDefault="00177C2D" w:rsidP="00597E02">
      <w:pPr>
        <w:shd w:val="clear" w:color="auto" w:fill="FFFFFF"/>
        <w:jc w:val="center"/>
        <w:rPr>
          <w:i/>
          <w:iCs/>
        </w:rPr>
      </w:pPr>
      <w:r w:rsidRPr="00177C2D">
        <w:rPr>
          <w:i/>
          <w:iCs/>
        </w:rPr>
        <w:t>(Прикладывается техническое задание в</w:t>
      </w:r>
      <w:r w:rsidR="005304B3" w:rsidRPr="00177C2D">
        <w:rPr>
          <w:i/>
          <w:iCs/>
        </w:rPr>
        <w:t xml:space="preserve"> соответствии с технической частью </w:t>
      </w:r>
      <w:r w:rsidR="00BA5D7C" w:rsidRPr="00177C2D">
        <w:rPr>
          <w:i/>
          <w:iCs/>
        </w:rPr>
        <w:t>тендер</w:t>
      </w:r>
      <w:r w:rsidR="005304B3" w:rsidRPr="00177C2D">
        <w:rPr>
          <w:i/>
          <w:iCs/>
        </w:rPr>
        <w:t>ной документации</w:t>
      </w:r>
      <w:r w:rsidRPr="00177C2D">
        <w:rPr>
          <w:i/>
          <w:iCs/>
        </w:rPr>
        <w:t>)</w:t>
      </w:r>
    </w:p>
    <w:p w14:paraId="26126D03" w14:textId="2BECC32A" w:rsidR="00C41D7A" w:rsidRDefault="00C41D7A" w:rsidP="00597E02">
      <w:pPr>
        <w:shd w:val="clear" w:color="auto" w:fill="FFFFFF"/>
        <w:jc w:val="center"/>
        <w:rPr>
          <w:i/>
          <w:iCs/>
        </w:rPr>
      </w:pPr>
    </w:p>
    <w:p w14:paraId="3507E924" w14:textId="2DC05E60" w:rsidR="00C41D7A" w:rsidRDefault="00C41D7A" w:rsidP="00597E02">
      <w:pPr>
        <w:shd w:val="clear" w:color="auto" w:fill="FFFFFF"/>
        <w:jc w:val="center"/>
        <w:rPr>
          <w:i/>
          <w:iCs/>
        </w:rPr>
      </w:pPr>
    </w:p>
    <w:p w14:paraId="47F15933" w14:textId="10F7C894" w:rsidR="007A4DAD" w:rsidRDefault="007A4DAD" w:rsidP="00597E02">
      <w:pPr>
        <w:shd w:val="clear" w:color="auto" w:fill="FFFFFF"/>
        <w:jc w:val="center"/>
        <w:rPr>
          <w:i/>
          <w:iCs/>
        </w:rPr>
      </w:pPr>
    </w:p>
    <w:p w14:paraId="0CD6A172" w14:textId="20FC576D" w:rsidR="007A4DAD" w:rsidRDefault="007A4DAD" w:rsidP="00597E02">
      <w:pPr>
        <w:shd w:val="clear" w:color="auto" w:fill="FFFFFF"/>
        <w:jc w:val="center"/>
        <w:rPr>
          <w:i/>
          <w:iCs/>
        </w:rPr>
      </w:pPr>
    </w:p>
    <w:p w14:paraId="0BB2AF3E" w14:textId="60F98B4E" w:rsidR="007A4DAD" w:rsidRDefault="007A4DAD" w:rsidP="00597E02">
      <w:pPr>
        <w:shd w:val="clear" w:color="auto" w:fill="FFFFFF"/>
        <w:jc w:val="center"/>
        <w:rPr>
          <w:i/>
          <w:iCs/>
        </w:rPr>
      </w:pPr>
    </w:p>
    <w:p w14:paraId="60620880" w14:textId="2BECF62F" w:rsidR="007A4DAD" w:rsidRDefault="007A4DAD" w:rsidP="00597E02">
      <w:pPr>
        <w:shd w:val="clear" w:color="auto" w:fill="FFFFFF"/>
        <w:jc w:val="center"/>
        <w:rPr>
          <w:i/>
          <w:iCs/>
        </w:rPr>
      </w:pPr>
    </w:p>
    <w:p w14:paraId="3CAD4131" w14:textId="5DAABFA7" w:rsidR="007A4DAD" w:rsidRDefault="007A4DAD" w:rsidP="00597E02">
      <w:pPr>
        <w:shd w:val="clear" w:color="auto" w:fill="FFFFFF"/>
        <w:jc w:val="center"/>
        <w:rPr>
          <w:i/>
          <w:iCs/>
        </w:rPr>
      </w:pPr>
    </w:p>
    <w:p w14:paraId="7A87551D" w14:textId="34D92582" w:rsidR="007A4DAD" w:rsidRDefault="007A4DAD" w:rsidP="00597E02">
      <w:pPr>
        <w:shd w:val="clear" w:color="auto" w:fill="FFFFFF"/>
        <w:jc w:val="center"/>
        <w:rPr>
          <w:i/>
          <w:iCs/>
        </w:rPr>
      </w:pPr>
    </w:p>
    <w:p w14:paraId="0980BC54" w14:textId="2AC59CA9" w:rsidR="007A4DAD" w:rsidRDefault="007A4DAD" w:rsidP="00597E02">
      <w:pPr>
        <w:shd w:val="clear" w:color="auto" w:fill="FFFFFF"/>
        <w:jc w:val="center"/>
        <w:rPr>
          <w:i/>
          <w:iCs/>
        </w:rPr>
      </w:pPr>
    </w:p>
    <w:p w14:paraId="7A17D76F" w14:textId="6F0BDAB9" w:rsidR="007A4DAD" w:rsidRDefault="007A4DAD" w:rsidP="00597E02">
      <w:pPr>
        <w:shd w:val="clear" w:color="auto" w:fill="FFFFFF"/>
        <w:jc w:val="center"/>
        <w:rPr>
          <w:i/>
          <w:iCs/>
        </w:rPr>
      </w:pPr>
    </w:p>
    <w:p w14:paraId="34D2EA83" w14:textId="1A7B6E72" w:rsidR="001C2CA4" w:rsidRDefault="001C2CA4" w:rsidP="00597E02">
      <w:pPr>
        <w:shd w:val="clear" w:color="auto" w:fill="FFFFFF"/>
        <w:jc w:val="center"/>
        <w:rPr>
          <w:i/>
          <w:iCs/>
        </w:rPr>
      </w:pPr>
    </w:p>
    <w:p w14:paraId="0C48D080" w14:textId="6073841B" w:rsidR="001C2CA4" w:rsidRDefault="001C2CA4" w:rsidP="00597E02">
      <w:pPr>
        <w:shd w:val="clear" w:color="auto" w:fill="FFFFFF"/>
        <w:jc w:val="center"/>
        <w:rPr>
          <w:i/>
          <w:iCs/>
        </w:rPr>
      </w:pPr>
    </w:p>
    <w:p w14:paraId="4A9FF632" w14:textId="75B4B5B3" w:rsidR="001C2CA4" w:rsidRDefault="001C2CA4" w:rsidP="00597E02">
      <w:pPr>
        <w:shd w:val="clear" w:color="auto" w:fill="FFFFFF"/>
        <w:jc w:val="center"/>
        <w:rPr>
          <w:i/>
          <w:iCs/>
        </w:rPr>
      </w:pPr>
    </w:p>
    <w:p w14:paraId="30AB968E" w14:textId="41BB893F" w:rsidR="001C2CA4" w:rsidRDefault="001C2CA4" w:rsidP="00597E02">
      <w:pPr>
        <w:shd w:val="clear" w:color="auto" w:fill="FFFFFF"/>
        <w:jc w:val="center"/>
        <w:rPr>
          <w:i/>
          <w:iCs/>
        </w:rPr>
      </w:pPr>
    </w:p>
    <w:p w14:paraId="528D108D" w14:textId="08C0C2D3" w:rsidR="001C2CA4" w:rsidRDefault="001C2CA4" w:rsidP="00597E02">
      <w:pPr>
        <w:shd w:val="clear" w:color="auto" w:fill="FFFFFF"/>
        <w:jc w:val="center"/>
        <w:rPr>
          <w:i/>
          <w:iCs/>
        </w:rPr>
      </w:pPr>
    </w:p>
    <w:p w14:paraId="65FEC4B5" w14:textId="79CD4C76" w:rsidR="001C2CA4" w:rsidRDefault="001C2CA4" w:rsidP="00597E02">
      <w:pPr>
        <w:shd w:val="clear" w:color="auto" w:fill="FFFFFF"/>
        <w:jc w:val="center"/>
        <w:rPr>
          <w:i/>
          <w:iCs/>
        </w:rPr>
      </w:pPr>
    </w:p>
    <w:p w14:paraId="53FB3C9C" w14:textId="6850FC52" w:rsidR="001C2CA4" w:rsidRDefault="001C2CA4" w:rsidP="00597E02">
      <w:pPr>
        <w:shd w:val="clear" w:color="auto" w:fill="FFFFFF"/>
        <w:jc w:val="center"/>
        <w:rPr>
          <w:i/>
          <w:iCs/>
        </w:rPr>
      </w:pPr>
    </w:p>
    <w:p w14:paraId="05ECB2DB" w14:textId="64961F99" w:rsidR="001C2CA4" w:rsidRDefault="001C2CA4" w:rsidP="00597E02">
      <w:pPr>
        <w:shd w:val="clear" w:color="auto" w:fill="FFFFFF"/>
        <w:jc w:val="center"/>
        <w:rPr>
          <w:i/>
          <w:iCs/>
        </w:rPr>
      </w:pPr>
    </w:p>
    <w:p w14:paraId="6E471894" w14:textId="77777777" w:rsidR="001C2CA4" w:rsidRDefault="001C2CA4" w:rsidP="00597E02">
      <w:pPr>
        <w:shd w:val="clear" w:color="auto" w:fill="FFFFFF"/>
        <w:jc w:val="center"/>
        <w:rPr>
          <w:i/>
          <w:iCs/>
        </w:rPr>
      </w:pPr>
    </w:p>
    <w:p w14:paraId="37197BC2" w14:textId="67AD94B8" w:rsidR="007A4DAD" w:rsidRDefault="007A4DAD" w:rsidP="00597E02">
      <w:pPr>
        <w:shd w:val="clear" w:color="auto" w:fill="FFFFFF"/>
        <w:jc w:val="center"/>
        <w:rPr>
          <w:i/>
          <w:iCs/>
        </w:rPr>
      </w:pPr>
    </w:p>
    <w:p w14:paraId="092F4F7B" w14:textId="7708E617" w:rsidR="007A4DAD" w:rsidRDefault="007A4DAD" w:rsidP="00597E02">
      <w:pPr>
        <w:shd w:val="clear" w:color="auto" w:fill="FFFFFF"/>
        <w:jc w:val="center"/>
        <w:rPr>
          <w:i/>
          <w:iCs/>
        </w:rPr>
      </w:pPr>
    </w:p>
    <w:p w14:paraId="2B6FFA57" w14:textId="01E3AA5C" w:rsidR="007A4DAD" w:rsidRDefault="007A4DAD" w:rsidP="00597E02">
      <w:pPr>
        <w:shd w:val="clear" w:color="auto" w:fill="FFFFFF"/>
        <w:jc w:val="center"/>
        <w:rPr>
          <w:i/>
          <w:iCs/>
        </w:rPr>
      </w:pPr>
    </w:p>
    <w:p w14:paraId="160B3B3B" w14:textId="47EBF591" w:rsidR="007A4DAD" w:rsidRDefault="007A4DAD" w:rsidP="00597E02">
      <w:pPr>
        <w:shd w:val="clear" w:color="auto" w:fill="FFFFFF"/>
        <w:jc w:val="center"/>
        <w:rPr>
          <w:i/>
          <w:iCs/>
        </w:rPr>
      </w:pPr>
    </w:p>
    <w:p w14:paraId="42388FD2" w14:textId="0EF24475" w:rsidR="007A4DAD" w:rsidRDefault="007A4DAD" w:rsidP="00597E02">
      <w:pPr>
        <w:shd w:val="clear" w:color="auto" w:fill="FFFFFF"/>
        <w:jc w:val="center"/>
        <w:rPr>
          <w:i/>
          <w:iCs/>
        </w:rPr>
      </w:pPr>
    </w:p>
    <w:p w14:paraId="7F38F5D2" w14:textId="473B77C5" w:rsidR="007A4DAD" w:rsidRDefault="007A4DAD" w:rsidP="00597E02">
      <w:pPr>
        <w:shd w:val="clear" w:color="auto" w:fill="FFFFFF"/>
        <w:jc w:val="center"/>
        <w:rPr>
          <w:i/>
          <w:iCs/>
        </w:rPr>
      </w:pPr>
    </w:p>
    <w:p w14:paraId="4F6E8B6B" w14:textId="77777777" w:rsidR="007A4DAD" w:rsidRDefault="007A4DAD" w:rsidP="00597E02">
      <w:pPr>
        <w:shd w:val="clear" w:color="auto" w:fill="FFFFFF"/>
        <w:jc w:val="center"/>
        <w:rPr>
          <w:i/>
          <w:iCs/>
        </w:rPr>
      </w:pPr>
    </w:p>
    <w:p w14:paraId="21770EFF" w14:textId="2983A58E" w:rsidR="001A5521" w:rsidRPr="00A75F28" w:rsidRDefault="001A5521" w:rsidP="001A5521">
      <w:pPr>
        <w:shd w:val="clear" w:color="auto" w:fill="FFFFFF"/>
        <w:ind w:firstLine="709"/>
        <w:jc w:val="right"/>
        <w:rPr>
          <w:b/>
        </w:rPr>
      </w:pPr>
      <w:r w:rsidRPr="00A75F28">
        <w:rPr>
          <w:b/>
        </w:rPr>
        <w:t>Приложение №</w:t>
      </w:r>
      <w:r>
        <w:rPr>
          <w:b/>
        </w:rPr>
        <w:t>1</w:t>
      </w:r>
    </w:p>
    <w:p w14:paraId="4A591098" w14:textId="55DE71CE" w:rsidR="005304B3" w:rsidRPr="00FA7E1F" w:rsidRDefault="005304B3" w:rsidP="00597E02">
      <w:pPr>
        <w:shd w:val="clear" w:color="auto" w:fill="FFFFFF"/>
        <w:jc w:val="center"/>
      </w:pPr>
    </w:p>
    <w:p w14:paraId="044EFF09" w14:textId="77777777" w:rsidR="005304B3" w:rsidRDefault="005304B3" w:rsidP="00597E02">
      <w:pPr>
        <w:shd w:val="clear" w:color="auto" w:fill="FFFFFF"/>
        <w:jc w:val="center"/>
      </w:pPr>
    </w:p>
    <w:p w14:paraId="2F85EE3C" w14:textId="77777777" w:rsidR="00135A54" w:rsidRPr="00535233" w:rsidRDefault="00FB0D71" w:rsidP="00F26AD6">
      <w:pPr>
        <w:shd w:val="clear" w:color="auto" w:fill="FFFFFF"/>
        <w:spacing w:after="60"/>
        <w:jc w:val="center"/>
        <w:rPr>
          <w:b/>
          <w:lang w:val="uz-Cyrl-UZ"/>
        </w:rPr>
      </w:pPr>
      <w:r w:rsidRPr="00535233">
        <w:rPr>
          <w:b/>
        </w:rPr>
        <w:t xml:space="preserve">РАЗДЕЛ </w:t>
      </w:r>
      <w:r w:rsidRPr="00535233">
        <w:rPr>
          <w:b/>
          <w:lang w:val="en-US"/>
        </w:rPr>
        <w:t>V</w:t>
      </w:r>
      <w:r w:rsidRPr="00535233">
        <w:rPr>
          <w:b/>
        </w:rPr>
        <w:t>. ОБРАЗЦЫ ФОРМ</w:t>
      </w:r>
    </w:p>
    <w:p w14:paraId="72B119D3" w14:textId="77777777" w:rsidR="003114F2" w:rsidRPr="00535233" w:rsidRDefault="003114F2" w:rsidP="00F26AD6">
      <w:pPr>
        <w:shd w:val="clear" w:color="auto" w:fill="FFFFFF"/>
        <w:spacing w:after="60"/>
        <w:jc w:val="right"/>
      </w:pPr>
    </w:p>
    <w:p w14:paraId="49CF2739" w14:textId="77777777" w:rsidR="00781AD1" w:rsidRPr="00535233" w:rsidRDefault="00781AD1" w:rsidP="00F26AD6">
      <w:pPr>
        <w:shd w:val="clear" w:color="auto" w:fill="FFFFFF"/>
        <w:spacing w:after="60"/>
      </w:pPr>
    </w:p>
    <w:p w14:paraId="1930F3D7" w14:textId="1687EDC2" w:rsidR="000F35F3" w:rsidRPr="00DC260E" w:rsidRDefault="000F35F3" w:rsidP="00DC260E">
      <w:pPr>
        <w:shd w:val="clear" w:color="auto" w:fill="FFFFFF"/>
        <w:jc w:val="right"/>
      </w:pPr>
      <w:r w:rsidRPr="00DC260E">
        <w:t>Форма №</w:t>
      </w:r>
      <w:r w:rsidR="001D51E2">
        <w:t>1</w:t>
      </w:r>
    </w:p>
    <w:p w14:paraId="060740E5" w14:textId="47F6A02B" w:rsidR="000F35F3" w:rsidRPr="00535233" w:rsidRDefault="000F35F3" w:rsidP="00F26AD6">
      <w:pPr>
        <w:spacing w:after="60"/>
        <w:jc w:val="center"/>
        <w:rPr>
          <w:i/>
        </w:rPr>
      </w:pPr>
      <w:r w:rsidRPr="00781AD1">
        <w:rPr>
          <w:i/>
        </w:rPr>
        <w:t xml:space="preserve">НА ФИРМЕННОМ БЛАНКЕ </w:t>
      </w:r>
      <w:r w:rsidR="00D077E2">
        <w:rPr>
          <w:i/>
        </w:rPr>
        <w:t>УЧАСТНИК</w:t>
      </w:r>
      <w:r w:rsidRPr="00781AD1">
        <w:rPr>
          <w:i/>
        </w:rPr>
        <w:t>А</w:t>
      </w:r>
    </w:p>
    <w:p w14:paraId="5F515719" w14:textId="77777777" w:rsidR="000F35F3" w:rsidRPr="00535233" w:rsidRDefault="000F35F3" w:rsidP="00F26AD6">
      <w:pPr>
        <w:spacing w:after="60"/>
        <w:rPr>
          <w:i/>
        </w:rPr>
      </w:pPr>
    </w:p>
    <w:p w14:paraId="4E8745FA" w14:textId="77777777" w:rsidR="000F35F3" w:rsidRPr="00535233" w:rsidRDefault="000F35F3" w:rsidP="00F26AD6">
      <w:pPr>
        <w:spacing w:after="60"/>
        <w:rPr>
          <w:i/>
        </w:rPr>
      </w:pPr>
      <w:r w:rsidRPr="00535233">
        <w:rPr>
          <w:i/>
        </w:rPr>
        <w:t>№:___________</w:t>
      </w:r>
    </w:p>
    <w:p w14:paraId="3694773D" w14:textId="77777777" w:rsidR="000F35F3" w:rsidRPr="00535233" w:rsidRDefault="000F35F3" w:rsidP="00F26AD6">
      <w:pPr>
        <w:spacing w:after="60"/>
        <w:rPr>
          <w:i/>
        </w:rPr>
      </w:pPr>
      <w:r w:rsidRPr="00535233">
        <w:rPr>
          <w:i/>
        </w:rPr>
        <w:t>Дата: _______</w:t>
      </w:r>
    </w:p>
    <w:p w14:paraId="75BD2013" w14:textId="39F6A4BF" w:rsidR="000F35F3" w:rsidRPr="00535233" w:rsidRDefault="00BD025A" w:rsidP="00F26AD6">
      <w:pPr>
        <w:spacing w:after="60"/>
        <w:ind w:left="6804" w:right="-108" w:hanging="72"/>
        <w:jc w:val="center"/>
        <w:rPr>
          <w:b/>
          <w:bCs/>
        </w:rPr>
      </w:pPr>
      <w:r>
        <w:rPr>
          <w:b/>
          <w:bCs/>
        </w:rPr>
        <w:t>Закупоч</w:t>
      </w:r>
      <w:r w:rsidR="00F25A17" w:rsidRPr="0083630A">
        <w:rPr>
          <w:b/>
          <w:bCs/>
        </w:rPr>
        <w:t>н</w:t>
      </w:r>
      <w:r w:rsidR="00F167FC" w:rsidRPr="0083630A">
        <w:rPr>
          <w:b/>
          <w:bCs/>
        </w:rPr>
        <w:t>ой</w:t>
      </w:r>
      <w:r w:rsidR="00F25A17" w:rsidRPr="0083630A">
        <w:rPr>
          <w:b/>
          <w:bCs/>
        </w:rPr>
        <w:t xml:space="preserve"> </w:t>
      </w:r>
      <w:r w:rsidR="000F35F3" w:rsidRPr="0083630A">
        <w:rPr>
          <w:b/>
          <w:bCs/>
        </w:rPr>
        <w:t>комисси</w:t>
      </w:r>
      <w:r w:rsidR="00F167FC" w:rsidRPr="0083630A">
        <w:rPr>
          <w:b/>
          <w:bCs/>
        </w:rPr>
        <w:t>и</w:t>
      </w:r>
    </w:p>
    <w:p w14:paraId="07A5095B" w14:textId="77777777" w:rsidR="000F35F3" w:rsidRPr="00535233" w:rsidRDefault="000F35F3" w:rsidP="00F26AD6">
      <w:pPr>
        <w:spacing w:after="60"/>
      </w:pPr>
    </w:p>
    <w:p w14:paraId="6164A832" w14:textId="77777777" w:rsidR="000F35F3" w:rsidRPr="00535233" w:rsidRDefault="000F35F3" w:rsidP="00F26AD6">
      <w:pPr>
        <w:shd w:val="clear" w:color="auto" w:fill="FFFFFF"/>
        <w:tabs>
          <w:tab w:val="left" w:pos="-2660"/>
          <w:tab w:val="left" w:pos="-2520"/>
        </w:tabs>
        <w:suppressAutoHyphens/>
        <w:spacing w:after="60"/>
        <w:jc w:val="center"/>
        <w:rPr>
          <w:b/>
        </w:rPr>
      </w:pPr>
      <w:r w:rsidRPr="00535233">
        <w:rPr>
          <w:b/>
        </w:rPr>
        <w:t>ГАРАНТИЙНОЕ ПИСЬМО</w:t>
      </w:r>
    </w:p>
    <w:p w14:paraId="1959B7F7" w14:textId="77777777" w:rsidR="000F35F3" w:rsidRPr="00535233" w:rsidRDefault="000F35F3" w:rsidP="00F26AD6">
      <w:pPr>
        <w:spacing w:after="60"/>
      </w:pPr>
    </w:p>
    <w:p w14:paraId="49249456" w14:textId="040C5057" w:rsidR="00FF7099" w:rsidRPr="00535233" w:rsidRDefault="000F35F3" w:rsidP="00F26AD6">
      <w:pPr>
        <w:spacing w:after="60"/>
        <w:ind w:firstLine="708"/>
      </w:pPr>
      <w:r w:rsidRPr="00535233">
        <w:t>Настоящим письмом подтверждаем, что компания ___________________________</w:t>
      </w:r>
      <w:r w:rsidR="00FF7099" w:rsidRPr="00F26AD6">
        <w:rPr>
          <w:i/>
        </w:rPr>
        <w:t xml:space="preserve"> </w:t>
      </w:r>
    </w:p>
    <w:p w14:paraId="0BDF55A7" w14:textId="3994576A" w:rsidR="000F35F3" w:rsidRPr="00535233" w:rsidRDefault="000F35F3" w:rsidP="00F26AD6">
      <w:pPr>
        <w:spacing w:after="60"/>
        <w:ind w:firstLine="6300"/>
        <w:rPr>
          <w:i/>
        </w:rPr>
      </w:pPr>
      <w:r w:rsidRPr="00535233">
        <w:rPr>
          <w:i/>
        </w:rPr>
        <w:t>(наименование компании)</w:t>
      </w:r>
    </w:p>
    <w:p w14:paraId="11E58DCF" w14:textId="11BD7952" w:rsidR="000F35F3" w:rsidRPr="00F167FC" w:rsidRDefault="000F35F3" w:rsidP="00F26AD6">
      <w:pPr>
        <w:spacing w:after="60"/>
      </w:pPr>
      <w:r w:rsidRPr="00535233">
        <w:t>- не находится в стадии реорганизации</w:t>
      </w:r>
      <w:r w:rsidR="0004287F">
        <w:t xml:space="preserve"> или</w:t>
      </w:r>
      <w:r w:rsidR="00142509" w:rsidRPr="00535233">
        <w:t xml:space="preserve"> </w:t>
      </w:r>
      <w:r w:rsidRPr="00535233">
        <w:t>ликвидации</w:t>
      </w:r>
      <w:r w:rsidR="0004287F">
        <w:t xml:space="preserve"> или банкротства</w:t>
      </w:r>
      <w:r w:rsidR="00F167FC" w:rsidRPr="00F167FC">
        <w:t>;</w:t>
      </w:r>
    </w:p>
    <w:p w14:paraId="2E7E0322" w14:textId="23C56CFF" w:rsidR="000F35F3" w:rsidRPr="00975D0D" w:rsidRDefault="000F35F3" w:rsidP="00F26AD6">
      <w:pPr>
        <w:spacing w:after="60"/>
      </w:pPr>
      <w:r w:rsidRPr="00535233">
        <w:t>- не находится в состоянии судебного или арбитражного разбирательства с</w:t>
      </w:r>
      <w:r w:rsidR="00FF7099" w:rsidRPr="00F26AD6">
        <w:t xml:space="preserve"> </w:t>
      </w:r>
      <w:r w:rsidR="00975D0D">
        <w:t>Заказчиком</w:t>
      </w:r>
      <w:r w:rsidR="00975D0D" w:rsidRPr="00975D0D">
        <w:t>;</w:t>
      </w:r>
    </w:p>
    <w:p w14:paraId="334B0D63" w14:textId="5FD8E505" w:rsidR="000F35F3" w:rsidRPr="00F167FC" w:rsidRDefault="000F35F3" w:rsidP="00F26AD6">
      <w:pPr>
        <w:spacing w:after="60"/>
      </w:pPr>
      <w:r w:rsidRPr="00535233">
        <w:t>- отсутствуют ненадлежащим образом исполненные обязательства по ранее заключенным договорам</w:t>
      </w:r>
      <w:r w:rsidR="00B16594">
        <w:t xml:space="preserve"> с Заказчиком</w:t>
      </w:r>
      <w:r w:rsidR="00F167FC" w:rsidRPr="00F167FC">
        <w:t>;</w:t>
      </w:r>
    </w:p>
    <w:p w14:paraId="0EB70F3B" w14:textId="1A2356D7" w:rsidR="00F167FC" w:rsidRDefault="000F35F3" w:rsidP="00F26AD6">
      <w:pPr>
        <w:spacing w:after="60"/>
      </w:pPr>
      <w:r w:rsidRPr="00535233">
        <w:t xml:space="preserve">- отсутствуют </w:t>
      </w:r>
      <w:r w:rsidR="00A96432">
        <w:t xml:space="preserve">просроченная </w:t>
      </w:r>
      <w:r w:rsidR="00A96432" w:rsidRPr="00603515">
        <w:rPr>
          <w:bCs/>
        </w:rPr>
        <w:t>задолженност</w:t>
      </w:r>
      <w:r w:rsidR="00A96432">
        <w:rPr>
          <w:bCs/>
        </w:rPr>
        <w:t>ь</w:t>
      </w:r>
      <w:r w:rsidR="00A96432" w:rsidRPr="00603515">
        <w:rPr>
          <w:bCs/>
        </w:rPr>
        <w:t xml:space="preserve"> по уплате налогов и </w:t>
      </w:r>
      <w:r w:rsidR="00A96432">
        <w:rPr>
          <w:bCs/>
        </w:rPr>
        <w:t>сборов</w:t>
      </w:r>
      <w:r w:rsidR="00F167FC" w:rsidRPr="00F167FC">
        <w:t>;</w:t>
      </w:r>
    </w:p>
    <w:p w14:paraId="614D673B" w14:textId="653A0E79" w:rsidR="000F35F3" w:rsidRPr="00535233" w:rsidRDefault="00F167FC" w:rsidP="00F26AD6">
      <w:pPr>
        <w:spacing w:after="60"/>
      </w:pPr>
      <w:r w:rsidRPr="00982D0D">
        <w:t xml:space="preserve">- </w:t>
      </w:r>
      <w:bookmarkStart w:id="119" w:name="_Hlk78369531"/>
      <w:r w:rsidRPr="00982D0D">
        <w:t xml:space="preserve">гарантирует </w:t>
      </w:r>
      <w:r w:rsidRPr="00982D0D">
        <w:rPr>
          <w:noProof/>
        </w:rPr>
        <w:t>недопущение коррупционных проявлений</w:t>
      </w:r>
      <w:bookmarkEnd w:id="119"/>
      <w:r w:rsidRPr="00982D0D">
        <w:rPr>
          <w:noProof/>
        </w:rPr>
        <w:t>.</w:t>
      </w:r>
      <w:r w:rsidR="000F35F3" w:rsidRPr="00535233">
        <w:tab/>
      </w:r>
    </w:p>
    <w:p w14:paraId="717E1B39" w14:textId="77777777" w:rsidR="000F35F3" w:rsidRPr="00535233" w:rsidRDefault="000F35F3" w:rsidP="00F26AD6">
      <w:pPr>
        <w:spacing w:after="60"/>
      </w:pPr>
    </w:p>
    <w:p w14:paraId="7B18A35D" w14:textId="77777777" w:rsidR="000F35F3" w:rsidRPr="00535233" w:rsidRDefault="000F35F3" w:rsidP="00F26AD6">
      <w:pPr>
        <w:spacing w:after="60"/>
      </w:pPr>
      <w:r w:rsidRPr="00535233">
        <w:t>Подписи:</w:t>
      </w:r>
    </w:p>
    <w:p w14:paraId="7B401620" w14:textId="77777777" w:rsidR="000F35F3" w:rsidRPr="00535233" w:rsidRDefault="000F35F3" w:rsidP="00F26AD6">
      <w:pPr>
        <w:spacing w:after="60"/>
      </w:pPr>
    </w:p>
    <w:p w14:paraId="649DC6D4" w14:textId="77777777" w:rsidR="000F35F3" w:rsidRPr="00535233" w:rsidRDefault="000F35F3" w:rsidP="00F26AD6">
      <w:pPr>
        <w:spacing w:after="60"/>
      </w:pPr>
      <w:r w:rsidRPr="00535233">
        <w:t>Ф.И.О. руководителя _______________</w:t>
      </w:r>
    </w:p>
    <w:p w14:paraId="13E1A0F0" w14:textId="77777777" w:rsidR="000F35F3" w:rsidRPr="00535233" w:rsidRDefault="000F35F3" w:rsidP="00F26AD6">
      <w:pPr>
        <w:spacing w:after="60"/>
      </w:pPr>
    </w:p>
    <w:p w14:paraId="51E7DC92" w14:textId="77777777" w:rsidR="000F35F3" w:rsidRPr="00535233" w:rsidRDefault="000F35F3" w:rsidP="00F26AD6">
      <w:pPr>
        <w:spacing w:after="60"/>
      </w:pPr>
      <w:r w:rsidRPr="00535233">
        <w:t>Ф.И.О. главного бухгалтера (начальника финансового отдела) ______________</w:t>
      </w:r>
    </w:p>
    <w:p w14:paraId="4705AE85" w14:textId="77777777" w:rsidR="000F35F3" w:rsidRPr="00535233" w:rsidRDefault="000F35F3" w:rsidP="00F26AD6">
      <w:pPr>
        <w:spacing w:after="60"/>
      </w:pPr>
    </w:p>
    <w:p w14:paraId="0B843AAE" w14:textId="77777777" w:rsidR="000F35F3" w:rsidRPr="00535233" w:rsidRDefault="000F35F3" w:rsidP="00F26AD6">
      <w:pPr>
        <w:spacing w:after="60"/>
      </w:pPr>
    </w:p>
    <w:p w14:paraId="6ACBE306" w14:textId="77777777" w:rsidR="000F35F3" w:rsidRPr="00535233" w:rsidRDefault="000F35F3" w:rsidP="00F26AD6">
      <w:pPr>
        <w:spacing w:after="60"/>
      </w:pPr>
      <w:r w:rsidRPr="00535233">
        <w:t>Место печати</w:t>
      </w:r>
    </w:p>
    <w:p w14:paraId="2AD157C4" w14:textId="77777777" w:rsidR="00665C09" w:rsidRPr="00535233" w:rsidRDefault="00665C09" w:rsidP="00F26AD6">
      <w:pPr>
        <w:spacing w:after="60"/>
        <w:rPr>
          <w:i/>
          <w:lang w:val="uz-Latn-UZ"/>
        </w:rPr>
      </w:pPr>
    </w:p>
    <w:p w14:paraId="3C20B3F9" w14:textId="77777777" w:rsidR="00DC260E" w:rsidRPr="00535233" w:rsidRDefault="00DC260E" w:rsidP="00F26AD6">
      <w:pPr>
        <w:spacing w:after="60"/>
        <w:rPr>
          <w:i/>
          <w:lang w:val="uz-Latn-UZ"/>
        </w:rPr>
      </w:pPr>
    </w:p>
    <w:p w14:paraId="4DA53305" w14:textId="77777777" w:rsidR="00DC260E" w:rsidRPr="00535233" w:rsidRDefault="00DC260E" w:rsidP="00F26AD6">
      <w:pPr>
        <w:spacing w:after="60"/>
        <w:rPr>
          <w:i/>
          <w:lang w:val="uz-Latn-UZ"/>
        </w:rPr>
      </w:pPr>
    </w:p>
    <w:p w14:paraId="55A31F4E" w14:textId="77777777" w:rsidR="00DC260E" w:rsidRPr="00535233" w:rsidRDefault="00DC260E" w:rsidP="00F26AD6">
      <w:pPr>
        <w:spacing w:after="60"/>
        <w:rPr>
          <w:i/>
          <w:lang w:val="uz-Latn-UZ"/>
        </w:rPr>
      </w:pPr>
    </w:p>
    <w:p w14:paraId="6DF4E107" w14:textId="77777777" w:rsidR="00DC260E" w:rsidRPr="00F26AD6" w:rsidRDefault="00DC260E" w:rsidP="00F26AD6">
      <w:pPr>
        <w:spacing w:after="60"/>
        <w:rPr>
          <w:i/>
          <w:lang w:val="uz-Latn-UZ"/>
        </w:rPr>
      </w:pPr>
    </w:p>
    <w:p w14:paraId="365EDA3D" w14:textId="77777777" w:rsidR="00DC260E" w:rsidRPr="00F26AD6" w:rsidRDefault="00DC260E" w:rsidP="00F26AD6">
      <w:pPr>
        <w:spacing w:after="60"/>
        <w:rPr>
          <w:i/>
          <w:lang w:val="uz-Latn-UZ"/>
        </w:rPr>
      </w:pPr>
    </w:p>
    <w:p w14:paraId="6FE7250F" w14:textId="77777777" w:rsidR="00DC260E" w:rsidRPr="00F26AD6" w:rsidRDefault="00DC260E" w:rsidP="00F26AD6">
      <w:pPr>
        <w:spacing w:after="60"/>
        <w:rPr>
          <w:i/>
          <w:lang w:val="uz-Latn-UZ"/>
        </w:rPr>
      </w:pPr>
    </w:p>
    <w:p w14:paraId="1185948E" w14:textId="3364BAB3" w:rsidR="00DC260E" w:rsidRDefault="00DC260E" w:rsidP="00F26AD6">
      <w:pPr>
        <w:spacing w:after="60"/>
        <w:rPr>
          <w:i/>
          <w:lang w:val="uz-Latn-UZ"/>
        </w:rPr>
      </w:pPr>
    </w:p>
    <w:p w14:paraId="3A5B2996" w14:textId="22FE9A9A" w:rsidR="00A714E8" w:rsidRDefault="00A714E8" w:rsidP="00F26AD6">
      <w:pPr>
        <w:spacing w:after="60"/>
        <w:rPr>
          <w:i/>
          <w:lang w:val="uz-Latn-UZ"/>
        </w:rPr>
      </w:pPr>
    </w:p>
    <w:p w14:paraId="1C7DC15E" w14:textId="1F6FE833" w:rsidR="007D5B59" w:rsidRDefault="007D5B59" w:rsidP="00F26AD6">
      <w:pPr>
        <w:spacing w:after="60"/>
        <w:rPr>
          <w:i/>
          <w:lang w:val="uz-Latn-UZ"/>
        </w:rPr>
      </w:pPr>
    </w:p>
    <w:p w14:paraId="232BB715" w14:textId="5F1B7034" w:rsidR="007D5B59" w:rsidRDefault="007D5B59" w:rsidP="00F26AD6">
      <w:pPr>
        <w:spacing w:after="60"/>
        <w:rPr>
          <w:i/>
          <w:lang w:val="uz-Latn-UZ"/>
        </w:rPr>
      </w:pPr>
    </w:p>
    <w:p w14:paraId="3AAC50FC" w14:textId="77777777" w:rsidR="007D5B59" w:rsidRDefault="007D5B59" w:rsidP="00F26AD6">
      <w:pPr>
        <w:spacing w:after="60"/>
        <w:rPr>
          <w:i/>
          <w:lang w:val="uz-Latn-UZ"/>
        </w:rPr>
      </w:pPr>
    </w:p>
    <w:p w14:paraId="77C3DD0F" w14:textId="58484374" w:rsidR="009B78D9" w:rsidRDefault="009B78D9" w:rsidP="00F26AD6">
      <w:pPr>
        <w:spacing w:after="60"/>
        <w:rPr>
          <w:i/>
          <w:lang w:val="uz-Latn-UZ"/>
        </w:rPr>
      </w:pPr>
    </w:p>
    <w:p w14:paraId="0472C294" w14:textId="0D78AF59" w:rsidR="00820B15" w:rsidRPr="001D51E2" w:rsidRDefault="00D42818" w:rsidP="00F26AD6">
      <w:pPr>
        <w:shd w:val="clear" w:color="auto" w:fill="FFFFFF"/>
        <w:spacing w:after="60"/>
        <w:jc w:val="right"/>
        <w:rPr>
          <w:iCs/>
        </w:rPr>
      </w:pPr>
      <w:r w:rsidRPr="00535233">
        <w:rPr>
          <w:iCs/>
        </w:rPr>
        <w:t>Форма №</w:t>
      </w:r>
      <w:r w:rsidR="001D51E2">
        <w:rPr>
          <w:iCs/>
        </w:rPr>
        <w:t>2</w:t>
      </w:r>
    </w:p>
    <w:p w14:paraId="7F868F24" w14:textId="77777777" w:rsidR="008B7DF1" w:rsidRPr="00535233" w:rsidRDefault="008B7DF1" w:rsidP="008B7DF1">
      <w:pPr>
        <w:spacing w:after="60"/>
        <w:jc w:val="center"/>
        <w:rPr>
          <w:i/>
        </w:rPr>
      </w:pPr>
      <w:r w:rsidRPr="00781AD1">
        <w:rPr>
          <w:i/>
        </w:rPr>
        <w:t xml:space="preserve">НА ФИРМЕННОМ БЛАНКЕ </w:t>
      </w:r>
      <w:r>
        <w:rPr>
          <w:i/>
        </w:rPr>
        <w:t>УЧАСТНИК</w:t>
      </w:r>
      <w:r w:rsidRPr="00781AD1">
        <w:rPr>
          <w:i/>
        </w:rPr>
        <w:t>А</w:t>
      </w:r>
    </w:p>
    <w:p w14:paraId="19EEF701" w14:textId="77777777" w:rsidR="008B7DF1" w:rsidRDefault="008B7DF1" w:rsidP="00F26AD6">
      <w:pPr>
        <w:shd w:val="clear" w:color="auto" w:fill="FFFFFF"/>
        <w:spacing w:after="60"/>
        <w:jc w:val="center"/>
        <w:rPr>
          <w:b/>
        </w:rPr>
      </w:pPr>
    </w:p>
    <w:p w14:paraId="70F256AF" w14:textId="452D20DA" w:rsidR="00135A54" w:rsidRPr="00535233" w:rsidRDefault="00135A54" w:rsidP="00F26AD6">
      <w:pPr>
        <w:shd w:val="clear" w:color="auto" w:fill="FFFFFF"/>
        <w:spacing w:after="60"/>
        <w:jc w:val="center"/>
        <w:rPr>
          <w:b/>
        </w:rPr>
      </w:pPr>
      <w:r w:rsidRPr="00535233">
        <w:rPr>
          <w:b/>
        </w:rPr>
        <w:t xml:space="preserve">Общая информация об </w:t>
      </w:r>
      <w:r w:rsidR="00D077E2" w:rsidRPr="00535233">
        <w:rPr>
          <w:b/>
        </w:rPr>
        <w:t>Участник</w:t>
      </w:r>
      <w:r w:rsidRPr="00535233">
        <w:rPr>
          <w:b/>
        </w:rPr>
        <w:t xml:space="preserve">е </w:t>
      </w:r>
      <w:r w:rsidR="00A543CB">
        <w:rPr>
          <w:b/>
        </w:rPr>
        <w:t>тендер</w:t>
      </w:r>
      <w:r w:rsidR="00175727">
        <w:rPr>
          <w:b/>
        </w:rPr>
        <w:t>а</w:t>
      </w:r>
    </w:p>
    <w:p w14:paraId="0BBDE964" w14:textId="77777777" w:rsidR="00A605B0" w:rsidRPr="00535233" w:rsidRDefault="00A605B0" w:rsidP="00F26AD6">
      <w:pPr>
        <w:shd w:val="clear" w:color="auto" w:fill="FFFFFF"/>
        <w:spacing w:after="6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5618"/>
        <w:gridCol w:w="3543"/>
      </w:tblGrid>
      <w:tr w:rsidR="00135A54" w:rsidRPr="00535233" w14:paraId="1D92EB17" w14:textId="77777777" w:rsidTr="005502C6">
        <w:trPr>
          <w:trHeight w:val="786"/>
        </w:trPr>
        <w:tc>
          <w:tcPr>
            <w:tcW w:w="586" w:type="dxa"/>
            <w:vAlign w:val="center"/>
          </w:tcPr>
          <w:p w14:paraId="0FAF4BBE" w14:textId="77777777" w:rsidR="00135A54" w:rsidRPr="00535233" w:rsidRDefault="00135A54" w:rsidP="00F26AD6">
            <w:pPr>
              <w:shd w:val="clear" w:color="auto" w:fill="FFFFFF"/>
              <w:spacing w:after="60"/>
            </w:pPr>
            <w:r w:rsidRPr="00535233">
              <w:t>1</w:t>
            </w:r>
          </w:p>
        </w:tc>
        <w:tc>
          <w:tcPr>
            <w:tcW w:w="5618" w:type="dxa"/>
            <w:vAlign w:val="center"/>
          </w:tcPr>
          <w:p w14:paraId="52F96428" w14:textId="77777777" w:rsidR="00135A54" w:rsidRPr="00535233" w:rsidRDefault="00135A54" w:rsidP="00F26AD6">
            <w:pPr>
              <w:shd w:val="clear" w:color="auto" w:fill="FFFFFF"/>
              <w:spacing w:after="60"/>
            </w:pPr>
            <w:r w:rsidRPr="00535233">
              <w:t>Полное наименование юридического лица, с указанием организационно-правовой формы</w:t>
            </w:r>
          </w:p>
        </w:tc>
        <w:tc>
          <w:tcPr>
            <w:tcW w:w="3543" w:type="dxa"/>
            <w:vAlign w:val="center"/>
          </w:tcPr>
          <w:p w14:paraId="44842BD9" w14:textId="77777777" w:rsidR="00135A54" w:rsidRPr="00535233" w:rsidRDefault="00135A54" w:rsidP="00F26AD6">
            <w:pPr>
              <w:shd w:val="clear" w:color="auto" w:fill="FFFFFF"/>
              <w:spacing w:after="60"/>
            </w:pPr>
          </w:p>
        </w:tc>
      </w:tr>
      <w:tr w:rsidR="00135A54" w:rsidRPr="00535233" w14:paraId="7852CFBB" w14:textId="77777777" w:rsidTr="00EF0553">
        <w:trPr>
          <w:trHeight w:val="841"/>
        </w:trPr>
        <w:tc>
          <w:tcPr>
            <w:tcW w:w="586" w:type="dxa"/>
            <w:vAlign w:val="center"/>
          </w:tcPr>
          <w:p w14:paraId="24924C72" w14:textId="713310AA" w:rsidR="00135A54" w:rsidRPr="00535233" w:rsidRDefault="00BB2BAE" w:rsidP="00F26AD6">
            <w:pPr>
              <w:shd w:val="clear" w:color="auto" w:fill="FFFFFF"/>
              <w:spacing w:after="60"/>
            </w:pPr>
            <w:r>
              <w:t>2</w:t>
            </w:r>
          </w:p>
        </w:tc>
        <w:tc>
          <w:tcPr>
            <w:tcW w:w="5618" w:type="dxa"/>
            <w:vAlign w:val="center"/>
          </w:tcPr>
          <w:p w14:paraId="1B8B67BD" w14:textId="77777777" w:rsidR="00135A54" w:rsidRPr="00535233" w:rsidRDefault="00135A54" w:rsidP="00F26AD6">
            <w:pPr>
              <w:shd w:val="clear" w:color="auto" w:fill="FFFFFF"/>
              <w:spacing w:after="60"/>
            </w:pPr>
            <w:r w:rsidRPr="00535233">
              <w:t>Сведение о регистрации (дата регистрации, регистрационный номер, наименование регистрирующего органа)</w:t>
            </w:r>
          </w:p>
        </w:tc>
        <w:tc>
          <w:tcPr>
            <w:tcW w:w="3543" w:type="dxa"/>
            <w:vAlign w:val="center"/>
          </w:tcPr>
          <w:p w14:paraId="4E178B96" w14:textId="77777777" w:rsidR="00135A54" w:rsidRPr="00535233" w:rsidRDefault="00135A54" w:rsidP="00F26AD6">
            <w:pPr>
              <w:shd w:val="clear" w:color="auto" w:fill="FFFFFF"/>
              <w:spacing w:after="60"/>
            </w:pPr>
          </w:p>
        </w:tc>
      </w:tr>
      <w:tr w:rsidR="00135A54" w:rsidRPr="00535233" w14:paraId="5A7E7C29" w14:textId="77777777" w:rsidTr="00EF0553">
        <w:trPr>
          <w:trHeight w:val="407"/>
        </w:trPr>
        <w:tc>
          <w:tcPr>
            <w:tcW w:w="586" w:type="dxa"/>
            <w:vAlign w:val="center"/>
          </w:tcPr>
          <w:p w14:paraId="1BF83BC3" w14:textId="2D7468E1" w:rsidR="00135A54" w:rsidRPr="00535233" w:rsidRDefault="00BB2BAE" w:rsidP="00F26AD6">
            <w:pPr>
              <w:shd w:val="clear" w:color="auto" w:fill="FFFFFF"/>
              <w:spacing w:after="60"/>
            </w:pPr>
            <w:r>
              <w:t>3</w:t>
            </w:r>
          </w:p>
        </w:tc>
        <w:tc>
          <w:tcPr>
            <w:tcW w:w="5618" w:type="dxa"/>
            <w:vAlign w:val="center"/>
          </w:tcPr>
          <w:p w14:paraId="1D196103" w14:textId="77777777" w:rsidR="00135A54" w:rsidRPr="00535233" w:rsidRDefault="00135A54" w:rsidP="00F26AD6">
            <w:pPr>
              <w:shd w:val="clear" w:color="auto" w:fill="FFFFFF"/>
              <w:spacing w:after="60"/>
            </w:pPr>
            <w:r w:rsidRPr="00535233">
              <w:t>Юридический адрес</w:t>
            </w:r>
          </w:p>
        </w:tc>
        <w:tc>
          <w:tcPr>
            <w:tcW w:w="3543" w:type="dxa"/>
            <w:vAlign w:val="center"/>
          </w:tcPr>
          <w:p w14:paraId="71AB7A44" w14:textId="77777777" w:rsidR="00135A54" w:rsidRPr="00535233" w:rsidRDefault="00135A54" w:rsidP="00F26AD6">
            <w:pPr>
              <w:shd w:val="clear" w:color="auto" w:fill="FFFFFF"/>
              <w:spacing w:after="60"/>
            </w:pPr>
          </w:p>
        </w:tc>
      </w:tr>
      <w:tr w:rsidR="00135A54" w:rsidRPr="00535233" w14:paraId="28091F19" w14:textId="77777777" w:rsidTr="00EF0553">
        <w:trPr>
          <w:trHeight w:val="426"/>
        </w:trPr>
        <w:tc>
          <w:tcPr>
            <w:tcW w:w="586" w:type="dxa"/>
            <w:vAlign w:val="center"/>
          </w:tcPr>
          <w:p w14:paraId="416E1BAB" w14:textId="1DBE7492" w:rsidR="00135A54" w:rsidRPr="00535233" w:rsidRDefault="00BB2BAE" w:rsidP="00F26AD6">
            <w:pPr>
              <w:shd w:val="clear" w:color="auto" w:fill="FFFFFF"/>
              <w:spacing w:after="60"/>
            </w:pPr>
            <w:r>
              <w:t>4</w:t>
            </w:r>
          </w:p>
        </w:tc>
        <w:tc>
          <w:tcPr>
            <w:tcW w:w="5618" w:type="dxa"/>
            <w:vAlign w:val="center"/>
          </w:tcPr>
          <w:p w14:paraId="382842BE" w14:textId="77777777" w:rsidR="00135A54" w:rsidRPr="00535233" w:rsidRDefault="00135A54" w:rsidP="00F26AD6">
            <w:pPr>
              <w:shd w:val="clear" w:color="auto" w:fill="FFFFFF"/>
              <w:spacing w:after="60"/>
            </w:pPr>
            <w:r w:rsidRPr="00535233">
              <w:t>Контактный телефон, факс, е-</w:t>
            </w:r>
            <w:r w:rsidRPr="00535233">
              <w:rPr>
                <w:lang w:val="en-US"/>
              </w:rPr>
              <w:t>mail</w:t>
            </w:r>
          </w:p>
        </w:tc>
        <w:tc>
          <w:tcPr>
            <w:tcW w:w="3543" w:type="dxa"/>
            <w:vAlign w:val="center"/>
          </w:tcPr>
          <w:p w14:paraId="7B9541C5" w14:textId="77777777" w:rsidR="00135A54" w:rsidRPr="00535233" w:rsidRDefault="00135A54" w:rsidP="00F26AD6">
            <w:pPr>
              <w:shd w:val="clear" w:color="auto" w:fill="FFFFFF"/>
              <w:spacing w:after="60"/>
            </w:pPr>
          </w:p>
        </w:tc>
      </w:tr>
      <w:tr w:rsidR="00135A54" w:rsidRPr="00535233" w14:paraId="71B6675A" w14:textId="77777777" w:rsidTr="00EF0553">
        <w:trPr>
          <w:trHeight w:val="418"/>
        </w:trPr>
        <w:tc>
          <w:tcPr>
            <w:tcW w:w="586" w:type="dxa"/>
            <w:vAlign w:val="center"/>
          </w:tcPr>
          <w:p w14:paraId="00FAD7BB" w14:textId="1B624B4A" w:rsidR="00135A54" w:rsidRPr="00535233" w:rsidRDefault="00BB2BAE" w:rsidP="00F26AD6">
            <w:pPr>
              <w:shd w:val="clear" w:color="auto" w:fill="FFFFFF"/>
              <w:spacing w:after="60"/>
            </w:pPr>
            <w:r>
              <w:t>5</w:t>
            </w:r>
          </w:p>
        </w:tc>
        <w:tc>
          <w:tcPr>
            <w:tcW w:w="5618" w:type="dxa"/>
            <w:vAlign w:val="center"/>
          </w:tcPr>
          <w:p w14:paraId="3232C5A6" w14:textId="77777777" w:rsidR="00135A54" w:rsidRPr="00535233" w:rsidRDefault="00135A54" w:rsidP="00F26AD6">
            <w:pPr>
              <w:shd w:val="clear" w:color="auto" w:fill="FFFFFF"/>
              <w:spacing w:after="60"/>
            </w:pPr>
            <w:r w:rsidRPr="00535233">
              <w:t>ИНН</w:t>
            </w:r>
          </w:p>
        </w:tc>
        <w:tc>
          <w:tcPr>
            <w:tcW w:w="3543" w:type="dxa"/>
            <w:vAlign w:val="center"/>
          </w:tcPr>
          <w:p w14:paraId="60D54B4B" w14:textId="77777777" w:rsidR="00135A54" w:rsidRPr="00535233" w:rsidRDefault="00135A54" w:rsidP="00F26AD6">
            <w:pPr>
              <w:shd w:val="clear" w:color="auto" w:fill="FFFFFF"/>
              <w:spacing w:after="60"/>
            </w:pPr>
          </w:p>
        </w:tc>
      </w:tr>
      <w:tr w:rsidR="00135A54" w:rsidRPr="00535233" w14:paraId="3144EDE5" w14:textId="77777777" w:rsidTr="00EF0553">
        <w:trPr>
          <w:trHeight w:val="698"/>
        </w:trPr>
        <w:tc>
          <w:tcPr>
            <w:tcW w:w="586" w:type="dxa"/>
            <w:vAlign w:val="center"/>
          </w:tcPr>
          <w:p w14:paraId="44F7AC11" w14:textId="0571501E" w:rsidR="00135A54" w:rsidRPr="00535233" w:rsidRDefault="00BB2BAE" w:rsidP="00F26AD6">
            <w:pPr>
              <w:shd w:val="clear" w:color="auto" w:fill="FFFFFF"/>
              <w:spacing w:after="60"/>
            </w:pPr>
            <w:r>
              <w:t>6</w:t>
            </w:r>
          </w:p>
        </w:tc>
        <w:tc>
          <w:tcPr>
            <w:tcW w:w="5618" w:type="dxa"/>
            <w:vAlign w:val="center"/>
          </w:tcPr>
          <w:p w14:paraId="6C90F139" w14:textId="3DF91538" w:rsidR="00135A54" w:rsidRPr="00535233" w:rsidRDefault="00135A54" w:rsidP="00F26AD6">
            <w:pPr>
              <w:shd w:val="clear" w:color="auto" w:fill="FFFFFF"/>
              <w:spacing w:after="60"/>
            </w:pPr>
            <w:r w:rsidRPr="00535233">
              <w:t xml:space="preserve">Банковские реквизиты для оплаты </w:t>
            </w:r>
            <w:proofErr w:type="gramStart"/>
            <w:r w:rsidRPr="00535233">
              <w:t>по результатам</w:t>
            </w:r>
            <w:proofErr w:type="gramEnd"/>
            <w:r w:rsidRPr="00535233">
              <w:t xml:space="preserve"> данно</w:t>
            </w:r>
            <w:r w:rsidR="008C73E4" w:rsidRPr="00535233">
              <w:t>й</w:t>
            </w:r>
            <w:r w:rsidRPr="00535233">
              <w:t xml:space="preserve"> </w:t>
            </w:r>
            <w:r w:rsidR="00A543CB">
              <w:t>тендер</w:t>
            </w:r>
            <w:r w:rsidR="00175727">
              <w:t>а</w:t>
            </w:r>
          </w:p>
        </w:tc>
        <w:tc>
          <w:tcPr>
            <w:tcW w:w="3543" w:type="dxa"/>
            <w:vAlign w:val="center"/>
          </w:tcPr>
          <w:p w14:paraId="0F830AE0" w14:textId="77777777" w:rsidR="00135A54" w:rsidRPr="00535233" w:rsidRDefault="00135A54" w:rsidP="00F26AD6">
            <w:pPr>
              <w:shd w:val="clear" w:color="auto" w:fill="FFFFFF"/>
              <w:spacing w:after="60"/>
            </w:pPr>
          </w:p>
        </w:tc>
      </w:tr>
      <w:tr w:rsidR="00135A54" w:rsidRPr="00535233" w14:paraId="39C5915C" w14:textId="77777777" w:rsidTr="00F26AD6">
        <w:trPr>
          <w:trHeight w:val="1008"/>
        </w:trPr>
        <w:tc>
          <w:tcPr>
            <w:tcW w:w="586" w:type="dxa"/>
            <w:vAlign w:val="center"/>
          </w:tcPr>
          <w:p w14:paraId="3C673EB6" w14:textId="1C9485A0" w:rsidR="00135A54" w:rsidRPr="00535233" w:rsidRDefault="00BB2BAE" w:rsidP="00F26AD6">
            <w:pPr>
              <w:shd w:val="clear" w:color="auto" w:fill="FFFFFF"/>
              <w:spacing w:after="60"/>
            </w:pPr>
            <w:r>
              <w:t>7</w:t>
            </w:r>
          </w:p>
        </w:tc>
        <w:tc>
          <w:tcPr>
            <w:tcW w:w="5618" w:type="dxa"/>
            <w:vAlign w:val="center"/>
          </w:tcPr>
          <w:p w14:paraId="5FDDA1C2" w14:textId="6A370C8E" w:rsidR="00135A54" w:rsidRPr="00535233" w:rsidRDefault="00135A54" w:rsidP="00F26AD6">
            <w:pPr>
              <w:shd w:val="clear" w:color="auto" w:fill="FFFFFF"/>
              <w:spacing w:after="60"/>
            </w:pPr>
            <w:r w:rsidRPr="00535233">
              <w:t>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tc>
        <w:tc>
          <w:tcPr>
            <w:tcW w:w="3543" w:type="dxa"/>
            <w:vAlign w:val="center"/>
          </w:tcPr>
          <w:p w14:paraId="549380EB" w14:textId="77777777" w:rsidR="00135A54" w:rsidRPr="00535233" w:rsidRDefault="00135A54" w:rsidP="00F26AD6">
            <w:pPr>
              <w:shd w:val="clear" w:color="auto" w:fill="FFFFFF"/>
              <w:spacing w:after="60"/>
            </w:pPr>
          </w:p>
        </w:tc>
      </w:tr>
      <w:tr w:rsidR="00F75D79" w:rsidRPr="00535233" w14:paraId="1F124E92" w14:textId="77777777" w:rsidTr="00E433B1">
        <w:trPr>
          <w:trHeight w:val="527"/>
        </w:trPr>
        <w:tc>
          <w:tcPr>
            <w:tcW w:w="586" w:type="dxa"/>
            <w:vAlign w:val="center"/>
          </w:tcPr>
          <w:p w14:paraId="3457DD5F" w14:textId="3E422577" w:rsidR="00F75D79" w:rsidRPr="00535233" w:rsidRDefault="00BB2BAE" w:rsidP="00E433B1">
            <w:pPr>
              <w:shd w:val="clear" w:color="auto" w:fill="FFFFFF"/>
              <w:spacing w:after="60"/>
            </w:pPr>
            <w:r>
              <w:t>8</w:t>
            </w:r>
          </w:p>
        </w:tc>
        <w:tc>
          <w:tcPr>
            <w:tcW w:w="5618" w:type="dxa"/>
            <w:vAlign w:val="center"/>
          </w:tcPr>
          <w:p w14:paraId="29D460B3" w14:textId="77777777" w:rsidR="00F75D79" w:rsidRPr="00535233" w:rsidRDefault="00F75D79" w:rsidP="00E433B1">
            <w:pPr>
              <w:shd w:val="clear" w:color="auto" w:fill="FFFFFF"/>
              <w:spacing w:after="60"/>
            </w:pPr>
            <w:r w:rsidRPr="00535233">
              <w:t>Основные направления деятельности</w:t>
            </w:r>
          </w:p>
        </w:tc>
        <w:tc>
          <w:tcPr>
            <w:tcW w:w="3543" w:type="dxa"/>
            <w:vAlign w:val="center"/>
          </w:tcPr>
          <w:p w14:paraId="538E8F0A" w14:textId="77777777" w:rsidR="00F75D79" w:rsidRPr="00535233" w:rsidRDefault="00F75D79" w:rsidP="00E433B1">
            <w:pPr>
              <w:shd w:val="clear" w:color="auto" w:fill="FFFFFF"/>
              <w:spacing w:after="60"/>
            </w:pPr>
          </w:p>
        </w:tc>
      </w:tr>
      <w:tr w:rsidR="00135A54" w:rsidRPr="00535233" w14:paraId="27112465" w14:textId="77777777" w:rsidTr="00EF0553">
        <w:trPr>
          <w:trHeight w:val="527"/>
        </w:trPr>
        <w:tc>
          <w:tcPr>
            <w:tcW w:w="586" w:type="dxa"/>
            <w:vAlign w:val="center"/>
          </w:tcPr>
          <w:p w14:paraId="6B665607" w14:textId="5726F06C" w:rsidR="00135A54" w:rsidRPr="00DE7F11" w:rsidRDefault="00BB2BAE" w:rsidP="00F26AD6">
            <w:pPr>
              <w:shd w:val="clear" w:color="auto" w:fill="FFFFFF"/>
              <w:spacing w:after="60"/>
            </w:pPr>
            <w:r w:rsidRPr="00DE7F11">
              <w:t>9</w:t>
            </w:r>
          </w:p>
        </w:tc>
        <w:tc>
          <w:tcPr>
            <w:tcW w:w="5618" w:type="dxa"/>
            <w:vAlign w:val="center"/>
          </w:tcPr>
          <w:p w14:paraId="5F40B42D" w14:textId="77777777" w:rsidR="00F75D79" w:rsidRPr="00DE7F11" w:rsidRDefault="00F75D79" w:rsidP="00F75D79">
            <w:r w:rsidRPr="00DE7F11">
              <w:t>Информация об учредителях</w:t>
            </w:r>
          </w:p>
          <w:p w14:paraId="4FFF420E" w14:textId="255AF53D" w:rsidR="00135A54" w:rsidRPr="00535233" w:rsidRDefault="00F75D79" w:rsidP="00F75D79">
            <w:pPr>
              <w:shd w:val="clear" w:color="auto" w:fill="FFFFFF"/>
              <w:spacing w:after="60"/>
            </w:pPr>
            <w:r w:rsidRPr="00DE7F11">
              <w:t>(Наименование и адрес юридического лица и/или Ф.И.О. физического лица)</w:t>
            </w:r>
            <w:r w:rsidR="00DE7F11" w:rsidRPr="00DE7F11">
              <w:t xml:space="preserve"> </w:t>
            </w:r>
            <w:r w:rsidR="00DE7F11" w:rsidRPr="00DE7F11">
              <w:rPr>
                <w:sz w:val="20"/>
                <w:szCs w:val="20"/>
              </w:rPr>
              <w:t>(требование комплаенса)</w:t>
            </w:r>
          </w:p>
        </w:tc>
        <w:tc>
          <w:tcPr>
            <w:tcW w:w="3543" w:type="dxa"/>
            <w:vAlign w:val="center"/>
          </w:tcPr>
          <w:p w14:paraId="0E95E223" w14:textId="77777777" w:rsidR="00135A54" w:rsidRPr="00535233" w:rsidRDefault="00135A54" w:rsidP="00F26AD6">
            <w:pPr>
              <w:shd w:val="clear" w:color="auto" w:fill="FFFFFF"/>
              <w:spacing w:after="60"/>
            </w:pPr>
          </w:p>
        </w:tc>
      </w:tr>
    </w:tbl>
    <w:p w14:paraId="57ADFBB3" w14:textId="6A4C7DE8" w:rsidR="00135A54" w:rsidRDefault="00135A54" w:rsidP="00F26AD6">
      <w:pPr>
        <w:shd w:val="clear" w:color="auto" w:fill="FFFFFF"/>
        <w:spacing w:after="60"/>
      </w:pPr>
    </w:p>
    <w:p w14:paraId="138718F5" w14:textId="40AFFD28" w:rsidR="00D808DF" w:rsidRDefault="00D808DF" w:rsidP="00F26AD6">
      <w:pPr>
        <w:shd w:val="clear" w:color="auto" w:fill="FFFFFF"/>
        <w:spacing w:after="60"/>
      </w:pPr>
    </w:p>
    <w:p w14:paraId="3A8FD06E" w14:textId="77777777" w:rsidR="00D808DF" w:rsidRDefault="00D808DF" w:rsidP="00F26AD6">
      <w:pPr>
        <w:shd w:val="clear" w:color="auto" w:fill="FFFFFF"/>
        <w:spacing w:after="60"/>
      </w:pPr>
    </w:p>
    <w:p w14:paraId="78E5BB3B" w14:textId="77777777" w:rsidR="00D808DF" w:rsidRPr="00FF5ECD" w:rsidRDefault="00D808DF" w:rsidP="00D808DF">
      <w:pPr>
        <w:autoSpaceDE w:val="0"/>
        <w:autoSpaceDN w:val="0"/>
        <w:adjustRightInd w:val="0"/>
        <w:jc w:val="center"/>
        <w:rPr>
          <w:b/>
        </w:rPr>
      </w:pPr>
      <w:r w:rsidRPr="00FF5ECD">
        <w:rPr>
          <w:b/>
        </w:rPr>
        <w:t>Информация об опыте поставки требуемого или аналогичного товара</w:t>
      </w:r>
    </w:p>
    <w:p w14:paraId="204CAC30" w14:textId="77777777" w:rsidR="00D808DF" w:rsidRPr="00FF5ECD" w:rsidRDefault="00D808DF" w:rsidP="00D808DF">
      <w:pPr>
        <w:autoSpaceDE w:val="0"/>
        <w:autoSpaceDN w:val="0"/>
        <w:adjustRightInd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12"/>
        <w:gridCol w:w="2694"/>
        <w:gridCol w:w="1257"/>
        <w:gridCol w:w="1796"/>
      </w:tblGrid>
      <w:tr w:rsidR="00D808DF" w:rsidRPr="00FF5ECD" w14:paraId="24956D74" w14:textId="77777777" w:rsidTr="00BA73ED">
        <w:tc>
          <w:tcPr>
            <w:tcW w:w="243" w:type="pct"/>
            <w:shd w:val="clear" w:color="auto" w:fill="auto"/>
            <w:vAlign w:val="center"/>
          </w:tcPr>
          <w:p w14:paraId="38767AB0" w14:textId="77777777" w:rsidR="00D808DF" w:rsidRPr="00FF5ECD" w:rsidRDefault="00D808DF" w:rsidP="00BA73ED">
            <w:pPr>
              <w:autoSpaceDE w:val="0"/>
              <w:autoSpaceDN w:val="0"/>
              <w:adjustRightInd w:val="0"/>
              <w:jc w:val="center"/>
            </w:pPr>
            <w:r w:rsidRPr="00FF5ECD">
              <w:t>№</w:t>
            </w:r>
          </w:p>
        </w:tc>
        <w:tc>
          <w:tcPr>
            <w:tcW w:w="1772" w:type="pct"/>
            <w:shd w:val="clear" w:color="auto" w:fill="auto"/>
            <w:vAlign w:val="center"/>
          </w:tcPr>
          <w:p w14:paraId="344D9631" w14:textId="77777777" w:rsidR="00D808DF" w:rsidRPr="00FF5ECD" w:rsidRDefault="00D808DF" w:rsidP="00BA73ED">
            <w:pPr>
              <w:autoSpaceDE w:val="0"/>
              <w:autoSpaceDN w:val="0"/>
              <w:adjustRightInd w:val="0"/>
              <w:jc w:val="center"/>
            </w:pPr>
            <w:r w:rsidRPr="00FF5ECD">
              <w:t>Наименование предмета поставки</w:t>
            </w:r>
          </w:p>
        </w:tc>
        <w:tc>
          <w:tcPr>
            <w:tcW w:w="1399" w:type="pct"/>
            <w:shd w:val="clear" w:color="auto" w:fill="auto"/>
            <w:vAlign w:val="center"/>
          </w:tcPr>
          <w:p w14:paraId="1F87B0FE" w14:textId="77777777" w:rsidR="00D808DF" w:rsidRPr="00FF5ECD" w:rsidRDefault="00D808DF" w:rsidP="00BA73ED">
            <w:pPr>
              <w:autoSpaceDE w:val="0"/>
              <w:autoSpaceDN w:val="0"/>
              <w:adjustRightInd w:val="0"/>
              <w:jc w:val="center"/>
            </w:pPr>
            <w:r w:rsidRPr="00FF5ECD">
              <w:t>Наименование Покупателя, его адрес и контактная информация</w:t>
            </w:r>
          </w:p>
        </w:tc>
        <w:tc>
          <w:tcPr>
            <w:tcW w:w="653" w:type="pct"/>
            <w:shd w:val="clear" w:color="auto" w:fill="auto"/>
            <w:vAlign w:val="center"/>
          </w:tcPr>
          <w:p w14:paraId="339DB5EC" w14:textId="77777777" w:rsidR="00D808DF" w:rsidRPr="00FF5ECD" w:rsidRDefault="00D808DF" w:rsidP="00BA73ED">
            <w:pPr>
              <w:autoSpaceDE w:val="0"/>
              <w:autoSpaceDN w:val="0"/>
              <w:adjustRightInd w:val="0"/>
              <w:jc w:val="center"/>
            </w:pPr>
            <w:r w:rsidRPr="00FF5ECD">
              <w:t>Дата поставки</w:t>
            </w:r>
          </w:p>
        </w:tc>
        <w:tc>
          <w:tcPr>
            <w:tcW w:w="933" w:type="pct"/>
            <w:shd w:val="clear" w:color="auto" w:fill="auto"/>
            <w:vAlign w:val="center"/>
          </w:tcPr>
          <w:p w14:paraId="4458FAAC" w14:textId="77777777" w:rsidR="00D808DF" w:rsidRPr="00FF5ECD" w:rsidRDefault="00D808DF" w:rsidP="00BA73ED">
            <w:pPr>
              <w:autoSpaceDE w:val="0"/>
              <w:autoSpaceDN w:val="0"/>
              <w:adjustRightInd w:val="0"/>
              <w:jc w:val="center"/>
            </w:pPr>
            <w:r w:rsidRPr="00FF5ECD">
              <w:t>Примечание</w:t>
            </w:r>
          </w:p>
        </w:tc>
      </w:tr>
      <w:tr w:rsidR="00D808DF" w:rsidRPr="00FF5ECD" w14:paraId="7428D84F" w14:textId="77777777" w:rsidTr="00BA73ED">
        <w:tc>
          <w:tcPr>
            <w:tcW w:w="243" w:type="pct"/>
            <w:shd w:val="clear" w:color="auto" w:fill="auto"/>
          </w:tcPr>
          <w:p w14:paraId="1394D43C" w14:textId="77777777" w:rsidR="00D808DF" w:rsidRPr="00FF5ECD" w:rsidRDefault="00D808DF" w:rsidP="00BA73ED">
            <w:pPr>
              <w:autoSpaceDE w:val="0"/>
              <w:autoSpaceDN w:val="0"/>
              <w:adjustRightInd w:val="0"/>
            </w:pPr>
          </w:p>
        </w:tc>
        <w:tc>
          <w:tcPr>
            <w:tcW w:w="1772" w:type="pct"/>
            <w:shd w:val="clear" w:color="auto" w:fill="auto"/>
          </w:tcPr>
          <w:p w14:paraId="4F9EB426" w14:textId="77777777" w:rsidR="00D808DF" w:rsidRPr="00FF5ECD" w:rsidRDefault="00D808DF" w:rsidP="00BA73ED">
            <w:pPr>
              <w:autoSpaceDE w:val="0"/>
              <w:autoSpaceDN w:val="0"/>
              <w:adjustRightInd w:val="0"/>
            </w:pPr>
          </w:p>
        </w:tc>
        <w:tc>
          <w:tcPr>
            <w:tcW w:w="1399" w:type="pct"/>
            <w:shd w:val="clear" w:color="auto" w:fill="auto"/>
          </w:tcPr>
          <w:p w14:paraId="1671F20B" w14:textId="77777777" w:rsidR="00D808DF" w:rsidRPr="00FF5ECD" w:rsidRDefault="00D808DF" w:rsidP="00BA73ED">
            <w:pPr>
              <w:autoSpaceDE w:val="0"/>
              <w:autoSpaceDN w:val="0"/>
              <w:adjustRightInd w:val="0"/>
            </w:pPr>
          </w:p>
        </w:tc>
        <w:tc>
          <w:tcPr>
            <w:tcW w:w="653" w:type="pct"/>
            <w:shd w:val="clear" w:color="auto" w:fill="auto"/>
          </w:tcPr>
          <w:p w14:paraId="2C5F5A7A" w14:textId="77777777" w:rsidR="00D808DF" w:rsidRPr="00FF5ECD" w:rsidRDefault="00D808DF" w:rsidP="00BA73ED">
            <w:pPr>
              <w:autoSpaceDE w:val="0"/>
              <w:autoSpaceDN w:val="0"/>
              <w:adjustRightInd w:val="0"/>
            </w:pPr>
          </w:p>
        </w:tc>
        <w:tc>
          <w:tcPr>
            <w:tcW w:w="933" w:type="pct"/>
            <w:shd w:val="clear" w:color="auto" w:fill="auto"/>
          </w:tcPr>
          <w:p w14:paraId="611EC2ED" w14:textId="77777777" w:rsidR="00D808DF" w:rsidRPr="00FF5ECD" w:rsidRDefault="00D808DF" w:rsidP="00BA73ED">
            <w:pPr>
              <w:autoSpaceDE w:val="0"/>
              <w:autoSpaceDN w:val="0"/>
              <w:adjustRightInd w:val="0"/>
            </w:pPr>
          </w:p>
        </w:tc>
      </w:tr>
      <w:tr w:rsidR="00D808DF" w:rsidRPr="00FF5ECD" w14:paraId="10FBB6D4" w14:textId="77777777" w:rsidTr="00BA73ED">
        <w:tc>
          <w:tcPr>
            <w:tcW w:w="243" w:type="pct"/>
            <w:shd w:val="clear" w:color="auto" w:fill="auto"/>
          </w:tcPr>
          <w:p w14:paraId="5DFF4336" w14:textId="77777777" w:rsidR="00D808DF" w:rsidRPr="00FF5ECD" w:rsidRDefault="00D808DF" w:rsidP="00BA73ED">
            <w:pPr>
              <w:autoSpaceDE w:val="0"/>
              <w:autoSpaceDN w:val="0"/>
              <w:adjustRightInd w:val="0"/>
            </w:pPr>
          </w:p>
        </w:tc>
        <w:tc>
          <w:tcPr>
            <w:tcW w:w="1772" w:type="pct"/>
            <w:shd w:val="clear" w:color="auto" w:fill="auto"/>
          </w:tcPr>
          <w:p w14:paraId="24C259D7" w14:textId="77777777" w:rsidR="00D808DF" w:rsidRPr="00FF5ECD" w:rsidRDefault="00D808DF" w:rsidP="00BA73ED">
            <w:pPr>
              <w:autoSpaceDE w:val="0"/>
              <w:autoSpaceDN w:val="0"/>
              <w:adjustRightInd w:val="0"/>
            </w:pPr>
          </w:p>
        </w:tc>
        <w:tc>
          <w:tcPr>
            <w:tcW w:w="1399" w:type="pct"/>
            <w:shd w:val="clear" w:color="auto" w:fill="auto"/>
          </w:tcPr>
          <w:p w14:paraId="4EFD642C" w14:textId="77777777" w:rsidR="00D808DF" w:rsidRPr="00FF5ECD" w:rsidRDefault="00D808DF" w:rsidP="00BA73ED">
            <w:pPr>
              <w:autoSpaceDE w:val="0"/>
              <w:autoSpaceDN w:val="0"/>
              <w:adjustRightInd w:val="0"/>
            </w:pPr>
          </w:p>
        </w:tc>
        <w:tc>
          <w:tcPr>
            <w:tcW w:w="653" w:type="pct"/>
            <w:shd w:val="clear" w:color="auto" w:fill="auto"/>
          </w:tcPr>
          <w:p w14:paraId="69F8C85E" w14:textId="77777777" w:rsidR="00D808DF" w:rsidRPr="00FF5ECD" w:rsidRDefault="00D808DF" w:rsidP="00BA73ED">
            <w:pPr>
              <w:autoSpaceDE w:val="0"/>
              <w:autoSpaceDN w:val="0"/>
              <w:adjustRightInd w:val="0"/>
            </w:pPr>
          </w:p>
        </w:tc>
        <w:tc>
          <w:tcPr>
            <w:tcW w:w="933" w:type="pct"/>
            <w:shd w:val="clear" w:color="auto" w:fill="auto"/>
          </w:tcPr>
          <w:p w14:paraId="082BBCEE" w14:textId="77777777" w:rsidR="00D808DF" w:rsidRPr="00FF5ECD" w:rsidRDefault="00D808DF" w:rsidP="00BA73ED">
            <w:pPr>
              <w:autoSpaceDE w:val="0"/>
              <w:autoSpaceDN w:val="0"/>
              <w:adjustRightInd w:val="0"/>
            </w:pPr>
          </w:p>
        </w:tc>
      </w:tr>
      <w:tr w:rsidR="00D808DF" w:rsidRPr="00FF5ECD" w14:paraId="0A1ABB41" w14:textId="77777777" w:rsidTr="00BA73ED">
        <w:tc>
          <w:tcPr>
            <w:tcW w:w="243" w:type="pct"/>
            <w:shd w:val="clear" w:color="auto" w:fill="auto"/>
          </w:tcPr>
          <w:p w14:paraId="23A1979E" w14:textId="77777777" w:rsidR="00D808DF" w:rsidRPr="00FF5ECD" w:rsidRDefault="00D808DF" w:rsidP="00BA73ED">
            <w:pPr>
              <w:autoSpaceDE w:val="0"/>
              <w:autoSpaceDN w:val="0"/>
              <w:adjustRightInd w:val="0"/>
            </w:pPr>
          </w:p>
        </w:tc>
        <w:tc>
          <w:tcPr>
            <w:tcW w:w="1772" w:type="pct"/>
            <w:shd w:val="clear" w:color="auto" w:fill="auto"/>
          </w:tcPr>
          <w:p w14:paraId="09424F82" w14:textId="77777777" w:rsidR="00D808DF" w:rsidRPr="00FF5ECD" w:rsidRDefault="00D808DF" w:rsidP="00BA73ED">
            <w:pPr>
              <w:autoSpaceDE w:val="0"/>
              <w:autoSpaceDN w:val="0"/>
              <w:adjustRightInd w:val="0"/>
            </w:pPr>
          </w:p>
        </w:tc>
        <w:tc>
          <w:tcPr>
            <w:tcW w:w="1399" w:type="pct"/>
            <w:shd w:val="clear" w:color="auto" w:fill="auto"/>
          </w:tcPr>
          <w:p w14:paraId="4FF0F02A" w14:textId="77777777" w:rsidR="00D808DF" w:rsidRPr="00FF5ECD" w:rsidRDefault="00D808DF" w:rsidP="00BA73ED">
            <w:pPr>
              <w:autoSpaceDE w:val="0"/>
              <w:autoSpaceDN w:val="0"/>
              <w:adjustRightInd w:val="0"/>
            </w:pPr>
          </w:p>
        </w:tc>
        <w:tc>
          <w:tcPr>
            <w:tcW w:w="653" w:type="pct"/>
            <w:shd w:val="clear" w:color="auto" w:fill="auto"/>
          </w:tcPr>
          <w:p w14:paraId="693A4F1A" w14:textId="77777777" w:rsidR="00D808DF" w:rsidRPr="00FF5ECD" w:rsidRDefault="00D808DF" w:rsidP="00BA73ED">
            <w:pPr>
              <w:autoSpaceDE w:val="0"/>
              <w:autoSpaceDN w:val="0"/>
              <w:adjustRightInd w:val="0"/>
            </w:pPr>
          </w:p>
        </w:tc>
        <w:tc>
          <w:tcPr>
            <w:tcW w:w="933" w:type="pct"/>
            <w:shd w:val="clear" w:color="auto" w:fill="auto"/>
          </w:tcPr>
          <w:p w14:paraId="7CF97C19" w14:textId="77777777" w:rsidR="00D808DF" w:rsidRPr="00FF5ECD" w:rsidRDefault="00D808DF" w:rsidP="00BA73ED">
            <w:pPr>
              <w:autoSpaceDE w:val="0"/>
              <w:autoSpaceDN w:val="0"/>
              <w:adjustRightInd w:val="0"/>
            </w:pPr>
          </w:p>
        </w:tc>
      </w:tr>
    </w:tbl>
    <w:p w14:paraId="5FEF42E2" w14:textId="77777777" w:rsidR="00D808DF" w:rsidRPr="00535233" w:rsidRDefault="00D808DF" w:rsidP="00F26AD6">
      <w:pPr>
        <w:shd w:val="clear" w:color="auto" w:fill="FFFFFF"/>
        <w:spacing w:after="60"/>
      </w:pPr>
    </w:p>
    <w:tbl>
      <w:tblPr>
        <w:tblW w:w="10153" w:type="dxa"/>
        <w:tblInd w:w="-176" w:type="dxa"/>
        <w:tblLook w:val="01E0" w:firstRow="1" w:lastRow="1" w:firstColumn="1" w:lastColumn="1" w:noHBand="0" w:noVBand="0"/>
      </w:tblPr>
      <w:tblGrid>
        <w:gridCol w:w="4679"/>
        <w:gridCol w:w="5474"/>
      </w:tblGrid>
      <w:tr w:rsidR="00135A54" w:rsidRPr="00535233" w14:paraId="53F02E3D" w14:textId="77777777" w:rsidTr="00A605B0">
        <w:tc>
          <w:tcPr>
            <w:tcW w:w="4679" w:type="dxa"/>
          </w:tcPr>
          <w:p w14:paraId="6CB4F20C" w14:textId="285A14EA" w:rsidR="00135A54" w:rsidRPr="00535233" w:rsidRDefault="00135A54" w:rsidP="00F26AD6">
            <w:pPr>
              <w:pBdr>
                <w:bottom w:val="single" w:sz="12" w:space="1" w:color="auto"/>
              </w:pBdr>
              <w:shd w:val="clear" w:color="auto" w:fill="FFFFFF"/>
              <w:tabs>
                <w:tab w:val="left" w:pos="-2660"/>
                <w:tab w:val="left" w:pos="-2520"/>
              </w:tabs>
              <w:suppressAutoHyphens/>
              <w:spacing w:after="60"/>
              <w:jc w:val="center"/>
              <w:rPr>
                <w:spacing w:val="-2"/>
              </w:rPr>
            </w:pPr>
          </w:p>
          <w:p w14:paraId="74B6B5E2" w14:textId="77777777" w:rsidR="00135A54" w:rsidRPr="00535233" w:rsidRDefault="00135A54" w:rsidP="00F26AD6">
            <w:pPr>
              <w:shd w:val="clear" w:color="auto" w:fill="FFFFFF"/>
              <w:tabs>
                <w:tab w:val="left" w:pos="-2660"/>
                <w:tab w:val="left" w:pos="-2520"/>
              </w:tabs>
              <w:suppressAutoHyphens/>
              <w:spacing w:after="60"/>
              <w:jc w:val="center"/>
              <w:rPr>
                <w:spacing w:val="-3"/>
              </w:rPr>
            </w:pPr>
            <w:r w:rsidRPr="00535233">
              <w:rPr>
                <w:spacing w:val="-2"/>
              </w:rPr>
              <w:t>(подпись уполномоченного лица)</w:t>
            </w:r>
          </w:p>
        </w:tc>
        <w:tc>
          <w:tcPr>
            <w:tcW w:w="5474" w:type="dxa"/>
          </w:tcPr>
          <w:p w14:paraId="206CA54D" w14:textId="22E1299B" w:rsidR="00135A54" w:rsidRPr="00535233" w:rsidRDefault="00135A54" w:rsidP="00F26AD6">
            <w:pPr>
              <w:pBdr>
                <w:bottom w:val="single" w:sz="12" w:space="1" w:color="auto"/>
              </w:pBdr>
              <w:shd w:val="clear" w:color="auto" w:fill="FFFFFF"/>
              <w:tabs>
                <w:tab w:val="left" w:pos="-2660"/>
                <w:tab w:val="left" w:pos="-2520"/>
              </w:tabs>
              <w:suppressAutoHyphens/>
              <w:spacing w:after="60"/>
              <w:jc w:val="center"/>
              <w:rPr>
                <w:spacing w:val="-3"/>
              </w:rPr>
            </w:pPr>
          </w:p>
          <w:p w14:paraId="030E3ABE" w14:textId="77777777" w:rsidR="00135A54" w:rsidRPr="00535233" w:rsidRDefault="00135A54" w:rsidP="00F26AD6">
            <w:pPr>
              <w:shd w:val="clear" w:color="auto" w:fill="FFFFFF"/>
              <w:tabs>
                <w:tab w:val="left" w:pos="-2660"/>
                <w:tab w:val="left" w:pos="-2520"/>
              </w:tabs>
              <w:suppressAutoHyphens/>
              <w:spacing w:after="60"/>
              <w:jc w:val="center"/>
              <w:rPr>
                <w:spacing w:val="-3"/>
              </w:rPr>
            </w:pPr>
            <w:r w:rsidRPr="00535233">
              <w:rPr>
                <w:spacing w:val="-2"/>
              </w:rPr>
              <w:t>(Ф.И.О. и должность уполномоченного лица)</w:t>
            </w:r>
          </w:p>
        </w:tc>
      </w:tr>
    </w:tbl>
    <w:p w14:paraId="65F4F065" w14:textId="77777777" w:rsidR="00135A54" w:rsidRPr="00535233" w:rsidRDefault="00135A54" w:rsidP="00F26AD6">
      <w:pPr>
        <w:shd w:val="clear" w:color="auto" w:fill="FFFFFF"/>
        <w:tabs>
          <w:tab w:val="left" w:pos="676"/>
          <w:tab w:val="left" w:pos="1440"/>
        </w:tabs>
        <w:suppressAutoHyphens/>
        <w:spacing w:after="60"/>
        <w:ind w:firstLine="709"/>
        <w:jc w:val="both"/>
        <w:rPr>
          <w:spacing w:val="-3"/>
        </w:rPr>
      </w:pPr>
      <w:r w:rsidRPr="00535233">
        <w:rPr>
          <w:spacing w:val="-3"/>
        </w:rPr>
        <w:t>М.П.</w:t>
      </w:r>
    </w:p>
    <w:p w14:paraId="00B74290" w14:textId="77777777" w:rsidR="00135A54" w:rsidRPr="00535233" w:rsidRDefault="00135A54" w:rsidP="00F26AD6">
      <w:pPr>
        <w:shd w:val="clear" w:color="auto" w:fill="FFFFFF"/>
        <w:tabs>
          <w:tab w:val="left" w:pos="676"/>
          <w:tab w:val="left" w:pos="1440"/>
        </w:tabs>
        <w:suppressAutoHyphens/>
        <w:spacing w:after="60"/>
        <w:ind w:firstLine="709"/>
        <w:jc w:val="both"/>
        <w:rPr>
          <w:spacing w:val="-3"/>
        </w:rPr>
      </w:pPr>
    </w:p>
    <w:p w14:paraId="27DC8783" w14:textId="37E66127" w:rsidR="00E52004" w:rsidRPr="00535233" w:rsidRDefault="00135A54" w:rsidP="00F26AD6">
      <w:pPr>
        <w:shd w:val="clear" w:color="auto" w:fill="FFFFFF"/>
        <w:spacing w:after="60"/>
        <w:ind w:firstLine="709"/>
        <w:rPr>
          <w:b/>
          <w:i/>
        </w:rPr>
      </w:pPr>
      <w:r w:rsidRPr="00535233">
        <w:rPr>
          <w:spacing w:val="-3"/>
        </w:rPr>
        <w:t>Дата: «__</w:t>
      </w:r>
      <w:r w:rsidR="00DE131F" w:rsidRPr="00535233">
        <w:rPr>
          <w:spacing w:val="-3"/>
        </w:rPr>
        <w:t>_</w:t>
      </w:r>
      <w:r w:rsidRPr="00535233">
        <w:rPr>
          <w:spacing w:val="-3"/>
        </w:rPr>
        <w:t>_» _______________</w:t>
      </w:r>
      <w:r w:rsidR="00820B15" w:rsidRPr="00535233">
        <w:rPr>
          <w:spacing w:val="-3"/>
        </w:rPr>
        <w:t>202</w:t>
      </w:r>
      <w:r w:rsidR="00DA2A9B">
        <w:rPr>
          <w:spacing w:val="-3"/>
        </w:rPr>
        <w:t>2</w:t>
      </w:r>
      <w:r w:rsidR="00A42B2E" w:rsidRPr="00535233">
        <w:rPr>
          <w:spacing w:val="-3"/>
        </w:rPr>
        <w:t xml:space="preserve"> </w:t>
      </w:r>
      <w:r w:rsidRPr="00535233">
        <w:rPr>
          <w:spacing w:val="-3"/>
        </w:rPr>
        <w:t>г.</w:t>
      </w:r>
    </w:p>
    <w:p w14:paraId="28A51600" w14:textId="77777777" w:rsidR="00FC5294" w:rsidRPr="000A3A75" w:rsidRDefault="00FC5294" w:rsidP="00597E02">
      <w:pPr>
        <w:shd w:val="clear" w:color="auto" w:fill="FFFFFF"/>
        <w:tabs>
          <w:tab w:val="left" w:pos="676"/>
          <w:tab w:val="left" w:pos="1440"/>
        </w:tabs>
        <w:suppressAutoHyphens/>
        <w:jc w:val="both"/>
        <w:rPr>
          <w:spacing w:val="-3"/>
        </w:rPr>
        <w:sectPr w:rsidR="00FC5294" w:rsidRPr="000A3A75" w:rsidSect="00921FEF">
          <w:footerReference w:type="even" r:id="rId14"/>
          <w:footerReference w:type="default" r:id="rId15"/>
          <w:pgSz w:w="11906" w:h="16838"/>
          <w:pgMar w:top="851" w:right="851" w:bottom="851" w:left="1418" w:header="720" w:footer="720" w:gutter="0"/>
          <w:cols w:space="720"/>
          <w:titlePg/>
        </w:sectPr>
      </w:pPr>
    </w:p>
    <w:p w14:paraId="22415FE4" w14:textId="0F5E7DB4" w:rsidR="004A5E60" w:rsidRPr="001D51E2" w:rsidRDefault="0003203C" w:rsidP="004A5E60">
      <w:pPr>
        <w:pStyle w:val="21"/>
        <w:shd w:val="clear" w:color="auto" w:fill="FFFFFF"/>
        <w:tabs>
          <w:tab w:val="left" w:pos="426"/>
          <w:tab w:val="left" w:pos="1440"/>
        </w:tabs>
        <w:suppressAutoHyphens/>
        <w:autoSpaceDE w:val="0"/>
        <w:autoSpaceDN w:val="0"/>
        <w:adjustRightInd w:val="0"/>
        <w:jc w:val="right"/>
        <w:rPr>
          <w:spacing w:val="-3"/>
        </w:rPr>
      </w:pPr>
      <w:r>
        <w:rPr>
          <w:spacing w:val="-3"/>
        </w:rPr>
        <w:lastRenderedPageBreak/>
        <w:t>Форма №</w:t>
      </w:r>
      <w:r w:rsidR="001D51E2">
        <w:rPr>
          <w:spacing w:val="-3"/>
        </w:rPr>
        <w:t>3</w:t>
      </w:r>
    </w:p>
    <w:p w14:paraId="764336F6" w14:textId="77777777" w:rsidR="008B7DF1" w:rsidRPr="00535233" w:rsidRDefault="008B7DF1" w:rsidP="008B7DF1">
      <w:pPr>
        <w:spacing w:after="60"/>
        <w:jc w:val="center"/>
        <w:rPr>
          <w:i/>
        </w:rPr>
      </w:pPr>
      <w:r w:rsidRPr="00781AD1">
        <w:rPr>
          <w:i/>
        </w:rPr>
        <w:t xml:space="preserve">НА ФИРМЕННОМ БЛАНКЕ </w:t>
      </w:r>
      <w:r>
        <w:rPr>
          <w:i/>
        </w:rPr>
        <w:t>УЧАСТНИК</w:t>
      </w:r>
      <w:r w:rsidRPr="00781AD1">
        <w:rPr>
          <w:i/>
        </w:rPr>
        <w:t>А</w:t>
      </w:r>
    </w:p>
    <w:p w14:paraId="7B474AF5" w14:textId="5CF40327" w:rsidR="004A5E60" w:rsidRPr="00781AD1" w:rsidRDefault="004A5E60" w:rsidP="004A5E60">
      <w:pPr>
        <w:pBdr>
          <w:bottom w:val="single" w:sz="12" w:space="1" w:color="auto"/>
        </w:pBdr>
        <w:jc w:val="center"/>
        <w:rPr>
          <w:b/>
          <w:bCs/>
        </w:rPr>
      </w:pPr>
      <w:r w:rsidRPr="00781AD1">
        <w:rPr>
          <w:b/>
          <w:bCs/>
        </w:rPr>
        <w:t xml:space="preserve">ФИНАНСОВОЕ ПОЛОЖЕНИЕ </w:t>
      </w:r>
      <w:r w:rsidR="00D077E2">
        <w:rPr>
          <w:b/>
          <w:bCs/>
        </w:rPr>
        <w:t>УЧАСТНИК</w:t>
      </w:r>
      <w:r w:rsidRPr="00781AD1">
        <w:rPr>
          <w:b/>
          <w:bCs/>
        </w:rPr>
        <w:t xml:space="preserve">А </w:t>
      </w:r>
      <w:r w:rsidR="00A543CB">
        <w:rPr>
          <w:b/>
          <w:bCs/>
        </w:rPr>
        <w:t>ТЕНДЕР</w:t>
      </w:r>
      <w:r w:rsidR="00175727">
        <w:rPr>
          <w:b/>
          <w:bCs/>
        </w:rPr>
        <w:t>А</w:t>
      </w:r>
    </w:p>
    <w:p w14:paraId="3B7487A6" w14:textId="17645424" w:rsidR="004A5E60" w:rsidRPr="00DF2E03" w:rsidRDefault="004A5E60" w:rsidP="004A5E60">
      <w:pPr>
        <w:jc w:val="center"/>
        <w:rPr>
          <w:sz w:val="20"/>
          <w:szCs w:val="20"/>
        </w:rPr>
      </w:pPr>
      <w:r w:rsidRPr="00DF2E03">
        <w:rPr>
          <w:sz w:val="20"/>
          <w:szCs w:val="20"/>
        </w:rPr>
        <w:t xml:space="preserve">(Наименование </w:t>
      </w:r>
      <w:r w:rsidR="00D077E2">
        <w:rPr>
          <w:sz w:val="20"/>
          <w:szCs w:val="20"/>
        </w:rPr>
        <w:t>Участник</w:t>
      </w:r>
      <w:r w:rsidRPr="00DF2E03">
        <w:rPr>
          <w:sz w:val="20"/>
          <w:szCs w:val="20"/>
        </w:rPr>
        <w:t xml:space="preserve">а </w:t>
      </w:r>
      <w:r w:rsidR="00A543CB">
        <w:rPr>
          <w:sz w:val="20"/>
          <w:szCs w:val="20"/>
        </w:rPr>
        <w:t>тендер</w:t>
      </w:r>
      <w:r w:rsidR="00175727">
        <w:rPr>
          <w:sz w:val="20"/>
          <w:szCs w:val="20"/>
        </w:rPr>
        <w:t>а</w:t>
      </w:r>
      <w:r w:rsidRPr="00DF2E03">
        <w:rPr>
          <w:sz w:val="20"/>
          <w:szCs w:val="20"/>
        </w:rPr>
        <w:t>)</w:t>
      </w:r>
    </w:p>
    <w:p w14:paraId="0084B497" w14:textId="77777777" w:rsidR="004A5E60" w:rsidRPr="00DF2E03" w:rsidRDefault="004A5E60" w:rsidP="004A5E60">
      <w:pPr>
        <w:jc w:val="center"/>
        <w:rPr>
          <w:sz w:val="20"/>
          <w:szCs w:val="20"/>
        </w:rPr>
      </w:pPr>
    </w:p>
    <w:p w14:paraId="7E10C1B2" w14:textId="06D369B2" w:rsidR="004A5E60" w:rsidRPr="00781AD1" w:rsidRDefault="00B46CD6" w:rsidP="004A5E60">
      <w:r>
        <w:rPr>
          <w:b/>
          <w:snapToGrid w:val="0"/>
        </w:rPr>
        <w:t xml:space="preserve">   </w:t>
      </w:r>
      <w:r w:rsidR="004A5E60" w:rsidRPr="00781AD1">
        <w:rPr>
          <w:b/>
          <w:snapToGrid w:val="0"/>
        </w:rPr>
        <w:t>ФИНАНСОВЫЕ ДАННЫЕ</w:t>
      </w:r>
      <w:r w:rsidR="003B62AE">
        <w:rPr>
          <w:b/>
          <w:snapToGrid w:val="0"/>
        </w:rPr>
        <w:t xml:space="preserve">                </w:t>
      </w:r>
      <w:r w:rsidR="0081448B">
        <w:rPr>
          <w:b/>
          <w:snapToGrid w:val="0"/>
        </w:rPr>
        <w:t xml:space="preserve"> </w:t>
      </w:r>
      <w:proofErr w:type="spellStart"/>
      <w:proofErr w:type="gramStart"/>
      <w:r w:rsidR="004A5E60" w:rsidRPr="00781AD1">
        <w:rPr>
          <w:i/>
          <w:snapToGrid w:val="0"/>
        </w:rPr>
        <w:t>узб.сум</w:t>
      </w:r>
      <w:proofErr w:type="spellEnd"/>
      <w:proofErr w:type="gramEnd"/>
      <w:r w:rsidR="004A5E60" w:rsidRPr="00781AD1">
        <w:rPr>
          <w:i/>
          <w:snapToGrid w:val="0"/>
        </w:rPr>
        <w:t>/</w:t>
      </w:r>
      <w:proofErr w:type="spellStart"/>
      <w:r w:rsidR="004A5E60" w:rsidRPr="00781AD1">
        <w:rPr>
          <w:i/>
          <w:snapToGrid w:val="0"/>
        </w:rPr>
        <w:t>долл.США</w:t>
      </w:r>
      <w:proofErr w:type="spellEnd"/>
    </w:p>
    <w:tbl>
      <w:tblPr>
        <w:tblW w:w="9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20"/>
        <w:gridCol w:w="1712"/>
        <w:gridCol w:w="1700"/>
        <w:gridCol w:w="1700"/>
      </w:tblGrid>
      <w:tr w:rsidR="004A5E60" w:rsidRPr="00840397" w14:paraId="121E426F" w14:textId="77777777" w:rsidTr="00B951D8">
        <w:trPr>
          <w:trHeight w:val="444"/>
        </w:trPr>
        <w:tc>
          <w:tcPr>
            <w:tcW w:w="4120" w:type="dxa"/>
            <w:vMerge w:val="restart"/>
            <w:tcBorders>
              <w:top w:val="single" w:sz="4" w:space="0" w:color="auto"/>
              <w:left w:val="single" w:sz="4" w:space="0" w:color="auto"/>
              <w:bottom w:val="single" w:sz="4" w:space="0" w:color="auto"/>
              <w:right w:val="single" w:sz="4" w:space="0" w:color="auto"/>
            </w:tcBorders>
            <w:shd w:val="clear" w:color="auto" w:fill="D9D9D9"/>
          </w:tcPr>
          <w:p w14:paraId="63E3B662" w14:textId="77777777" w:rsidR="004A5E60" w:rsidRPr="00840397" w:rsidRDefault="004A5E60" w:rsidP="00B951D8">
            <w:pPr>
              <w:tabs>
                <w:tab w:val="left" w:pos="3600"/>
              </w:tabs>
              <w:jc w:val="center"/>
              <w:rPr>
                <w:b/>
              </w:rPr>
            </w:pPr>
          </w:p>
          <w:p w14:paraId="31D8C88F" w14:textId="77777777" w:rsidR="004A5E60" w:rsidRPr="00840397" w:rsidRDefault="004A5E60" w:rsidP="00B951D8">
            <w:pPr>
              <w:tabs>
                <w:tab w:val="left" w:pos="3600"/>
              </w:tabs>
              <w:jc w:val="center"/>
              <w:rPr>
                <w:b/>
              </w:rPr>
            </w:pPr>
            <w:r w:rsidRPr="00840397">
              <w:rPr>
                <w:b/>
              </w:rPr>
              <w:t>Наименование статей</w:t>
            </w:r>
          </w:p>
          <w:p w14:paraId="6492F28F" w14:textId="77777777" w:rsidR="004A5E60" w:rsidRPr="00840397" w:rsidRDefault="004A5E60" w:rsidP="00B951D8">
            <w:pPr>
              <w:tabs>
                <w:tab w:val="left" w:pos="3600"/>
              </w:tabs>
              <w:jc w:val="both"/>
              <w:rPr>
                <w:b/>
              </w:rPr>
            </w:pPr>
          </w:p>
        </w:tc>
        <w:tc>
          <w:tcPr>
            <w:tcW w:w="5112" w:type="dxa"/>
            <w:gridSpan w:val="3"/>
            <w:tcBorders>
              <w:top w:val="single" w:sz="4" w:space="0" w:color="auto"/>
              <w:left w:val="single" w:sz="4" w:space="0" w:color="auto"/>
              <w:bottom w:val="single" w:sz="4" w:space="0" w:color="auto"/>
              <w:right w:val="single" w:sz="4" w:space="0" w:color="auto"/>
            </w:tcBorders>
            <w:shd w:val="clear" w:color="auto" w:fill="D9D9D9"/>
          </w:tcPr>
          <w:p w14:paraId="74704544" w14:textId="77777777" w:rsidR="004A5E60" w:rsidRPr="00840397" w:rsidRDefault="004A5E60" w:rsidP="00B951D8">
            <w:pPr>
              <w:tabs>
                <w:tab w:val="left" w:pos="3600"/>
              </w:tabs>
              <w:jc w:val="center"/>
              <w:rPr>
                <w:b/>
              </w:rPr>
            </w:pPr>
            <w:r w:rsidRPr="00840397">
              <w:rPr>
                <w:b/>
              </w:rPr>
              <w:t>Данные за последние три года</w:t>
            </w:r>
          </w:p>
        </w:tc>
      </w:tr>
      <w:tr w:rsidR="004A5E60" w:rsidRPr="00DF2E03" w14:paraId="1782DBDF" w14:textId="77777777" w:rsidTr="00B951D8">
        <w:trPr>
          <w:trHeight w:val="321"/>
        </w:trPr>
        <w:tc>
          <w:tcPr>
            <w:tcW w:w="4120" w:type="dxa"/>
            <w:vMerge/>
            <w:tcBorders>
              <w:top w:val="single" w:sz="4" w:space="0" w:color="auto"/>
              <w:left w:val="single" w:sz="4" w:space="0" w:color="auto"/>
              <w:bottom w:val="single" w:sz="4" w:space="0" w:color="auto"/>
              <w:right w:val="single" w:sz="4" w:space="0" w:color="auto"/>
            </w:tcBorders>
            <w:vAlign w:val="center"/>
          </w:tcPr>
          <w:p w14:paraId="2DE75233" w14:textId="77777777" w:rsidR="004A5E60" w:rsidRPr="00840397" w:rsidRDefault="004A5E60" w:rsidP="00B951D8">
            <w:pPr>
              <w:rPr>
                <w:b/>
              </w:rPr>
            </w:pPr>
          </w:p>
        </w:tc>
        <w:tc>
          <w:tcPr>
            <w:tcW w:w="1712" w:type="dxa"/>
            <w:tcBorders>
              <w:top w:val="single" w:sz="4" w:space="0" w:color="auto"/>
              <w:left w:val="single" w:sz="4" w:space="0" w:color="auto"/>
              <w:bottom w:val="single" w:sz="4" w:space="0" w:color="auto"/>
              <w:right w:val="single" w:sz="4" w:space="0" w:color="auto"/>
            </w:tcBorders>
            <w:shd w:val="clear" w:color="auto" w:fill="D9D9D9"/>
          </w:tcPr>
          <w:p w14:paraId="1E493902" w14:textId="77777777" w:rsidR="004A5E60" w:rsidRPr="00840397" w:rsidRDefault="004A5E60" w:rsidP="00B951D8">
            <w:pPr>
              <w:tabs>
                <w:tab w:val="left" w:pos="3600"/>
              </w:tabs>
              <w:jc w:val="center"/>
              <w:rPr>
                <w:b/>
                <w:snapToGrid w:val="0"/>
              </w:rPr>
            </w:pPr>
            <w:r w:rsidRPr="00840397">
              <w:rPr>
                <w:b/>
                <w:snapToGrid w:val="0"/>
              </w:rPr>
              <w:t>20___г</w:t>
            </w:r>
          </w:p>
        </w:tc>
        <w:tc>
          <w:tcPr>
            <w:tcW w:w="1700" w:type="dxa"/>
            <w:tcBorders>
              <w:top w:val="single" w:sz="4" w:space="0" w:color="auto"/>
              <w:left w:val="single" w:sz="4" w:space="0" w:color="auto"/>
              <w:bottom w:val="single" w:sz="4" w:space="0" w:color="auto"/>
              <w:right w:val="single" w:sz="4" w:space="0" w:color="auto"/>
            </w:tcBorders>
            <w:shd w:val="clear" w:color="auto" w:fill="D9D9D9"/>
          </w:tcPr>
          <w:p w14:paraId="7A1CCA54" w14:textId="77777777" w:rsidR="004A5E60" w:rsidRPr="00840397" w:rsidRDefault="004A5E60" w:rsidP="00B951D8">
            <w:pPr>
              <w:tabs>
                <w:tab w:val="left" w:pos="3600"/>
              </w:tabs>
              <w:jc w:val="center"/>
              <w:rPr>
                <w:b/>
                <w:snapToGrid w:val="0"/>
              </w:rPr>
            </w:pPr>
            <w:r w:rsidRPr="00840397">
              <w:rPr>
                <w:b/>
                <w:snapToGrid w:val="0"/>
              </w:rPr>
              <w:t>20___г</w:t>
            </w:r>
          </w:p>
        </w:tc>
        <w:tc>
          <w:tcPr>
            <w:tcW w:w="1700" w:type="dxa"/>
            <w:tcBorders>
              <w:top w:val="single" w:sz="4" w:space="0" w:color="auto"/>
              <w:left w:val="single" w:sz="4" w:space="0" w:color="auto"/>
              <w:bottom w:val="single" w:sz="4" w:space="0" w:color="auto"/>
              <w:right w:val="single" w:sz="4" w:space="0" w:color="auto"/>
            </w:tcBorders>
            <w:shd w:val="clear" w:color="auto" w:fill="D9D9D9"/>
          </w:tcPr>
          <w:p w14:paraId="3D8AF918" w14:textId="77777777" w:rsidR="004A5E60" w:rsidRPr="00840397" w:rsidRDefault="004A5E60" w:rsidP="00B951D8">
            <w:pPr>
              <w:tabs>
                <w:tab w:val="left" w:pos="3600"/>
              </w:tabs>
              <w:jc w:val="center"/>
              <w:rPr>
                <w:b/>
                <w:snapToGrid w:val="0"/>
              </w:rPr>
            </w:pPr>
            <w:r w:rsidRPr="00840397">
              <w:rPr>
                <w:b/>
                <w:snapToGrid w:val="0"/>
              </w:rPr>
              <w:t>20___г</w:t>
            </w:r>
          </w:p>
        </w:tc>
      </w:tr>
      <w:tr w:rsidR="004A5E60" w:rsidRPr="00781AD1" w14:paraId="4C596835" w14:textId="77777777" w:rsidTr="00B951D8">
        <w:tc>
          <w:tcPr>
            <w:tcW w:w="9232" w:type="dxa"/>
            <w:gridSpan w:val="4"/>
            <w:tcBorders>
              <w:top w:val="single" w:sz="4" w:space="0" w:color="auto"/>
              <w:left w:val="single" w:sz="4" w:space="0" w:color="auto"/>
              <w:bottom w:val="single" w:sz="4" w:space="0" w:color="auto"/>
              <w:right w:val="single" w:sz="4" w:space="0" w:color="auto"/>
            </w:tcBorders>
            <w:shd w:val="clear" w:color="auto" w:fill="FFFFFF"/>
          </w:tcPr>
          <w:p w14:paraId="1239BECD" w14:textId="77777777" w:rsidR="004A5E60" w:rsidRPr="00781AD1" w:rsidRDefault="004A5E60" w:rsidP="00B951D8">
            <w:pPr>
              <w:tabs>
                <w:tab w:val="left" w:pos="3600"/>
              </w:tabs>
              <w:jc w:val="center"/>
              <w:rPr>
                <w:b/>
                <w:snapToGrid w:val="0"/>
                <w:sz w:val="22"/>
                <w:szCs w:val="22"/>
              </w:rPr>
            </w:pPr>
            <w:r w:rsidRPr="00781AD1">
              <w:rPr>
                <w:b/>
                <w:snapToGrid w:val="0"/>
                <w:sz w:val="22"/>
                <w:szCs w:val="22"/>
              </w:rPr>
              <w:t>Информация из балансового отчета</w:t>
            </w:r>
          </w:p>
        </w:tc>
      </w:tr>
      <w:tr w:rsidR="004A5E60" w:rsidRPr="00781AD1" w14:paraId="1E14ED22" w14:textId="77777777" w:rsidTr="00B951D8">
        <w:tc>
          <w:tcPr>
            <w:tcW w:w="4120" w:type="dxa"/>
            <w:tcBorders>
              <w:top w:val="single" w:sz="4" w:space="0" w:color="auto"/>
              <w:left w:val="single" w:sz="4" w:space="0" w:color="auto"/>
              <w:bottom w:val="single" w:sz="4" w:space="0" w:color="auto"/>
              <w:right w:val="single" w:sz="4" w:space="0" w:color="auto"/>
            </w:tcBorders>
          </w:tcPr>
          <w:p w14:paraId="1CFF99C4" w14:textId="77777777" w:rsidR="004A5E60" w:rsidRPr="00781AD1" w:rsidRDefault="004A5E60" w:rsidP="00B951D8">
            <w:pPr>
              <w:tabs>
                <w:tab w:val="left" w:pos="3600"/>
              </w:tabs>
              <w:jc w:val="both"/>
              <w:rPr>
                <w:b/>
                <w:snapToGrid w:val="0"/>
                <w:sz w:val="22"/>
                <w:szCs w:val="22"/>
              </w:rPr>
            </w:pPr>
            <w:r w:rsidRPr="00781AD1">
              <w:rPr>
                <w:b/>
                <w:sz w:val="22"/>
                <w:szCs w:val="22"/>
              </w:rPr>
              <w:t>Активы</w:t>
            </w:r>
          </w:p>
        </w:tc>
        <w:tc>
          <w:tcPr>
            <w:tcW w:w="1712" w:type="dxa"/>
            <w:tcBorders>
              <w:top w:val="single" w:sz="4" w:space="0" w:color="auto"/>
              <w:left w:val="single" w:sz="4" w:space="0" w:color="auto"/>
              <w:bottom w:val="single" w:sz="4" w:space="0" w:color="auto"/>
              <w:right w:val="single" w:sz="4" w:space="0" w:color="auto"/>
            </w:tcBorders>
          </w:tcPr>
          <w:p w14:paraId="14BAA5E2" w14:textId="77777777" w:rsidR="004A5E60" w:rsidRPr="00781AD1" w:rsidRDefault="004A5E60" w:rsidP="00B951D8">
            <w:pPr>
              <w:tabs>
                <w:tab w:val="left" w:pos="3600"/>
              </w:tabs>
              <w:jc w:val="both"/>
              <w:rPr>
                <w:b/>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77A92FC" w14:textId="77777777" w:rsidR="004A5E60" w:rsidRPr="00781AD1" w:rsidRDefault="004A5E60" w:rsidP="00B951D8">
            <w:pPr>
              <w:tabs>
                <w:tab w:val="left" w:pos="3600"/>
              </w:tabs>
              <w:jc w:val="both"/>
              <w:rPr>
                <w:b/>
                <w:snapToGrid w:val="0"/>
              </w:rPr>
            </w:pPr>
          </w:p>
        </w:tc>
        <w:tc>
          <w:tcPr>
            <w:tcW w:w="1700" w:type="dxa"/>
            <w:tcBorders>
              <w:top w:val="single" w:sz="4" w:space="0" w:color="auto"/>
              <w:left w:val="single" w:sz="4" w:space="0" w:color="auto"/>
              <w:bottom w:val="single" w:sz="4" w:space="0" w:color="auto"/>
              <w:right w:val="single" w:sz="4" w:space="0" w:color="auto"/>
            </w:tcBorders>
          </w:tcPr>
          <w:p w14:paraId="1465BD1E" w14:textId="77777777" w:rsidR="004A5E60" w:rsidRPr="00781AD1" w:rsidRDefault="004A5E60" w:rsidP="00B951D8">
            <w:pPr>
              <w:tabs>
                <w:tab w:val="left" w:pos="3600"/>
              </w:tabs>
              <w:jc w:val="both"/>
              <w:rPr>
                <w:b/>
                <w:snapToGrid w:val="0"/>
              </w:rPr>
            </w:pPr>
          </w:p>
        </w:tc>
      </w:tr>
      <w:tr w:rsidR="004A5E60" w:rsidRPr="00781AD1" w14:paraId="09B45D95" w14:textId="77777777" w:rsidTr="00B951D8">
        <w:tc>
          <w:tcPr>
            <w:tcW w:w="4120" w:type="dxa"/>
            <w:tcBorders>
              <w:top w:val="single" w:sz="4" w:space="0" w:color="auto"/>
              <w:left w:val="single" w:sz="4" w:space="0" w:color="auto"/>
              <w:bottom w:val="single" w:sz="4" w:space="0" w:color="auto"/>
              <w:right w:val="single" w:sz="4" w:space="0" w:color="auto"/>
            </w:tcBorders>
          </w:tcPr>
          <w:p w14:paraId="23DA04E6" w14:textId="77777777" w:rsidR="004A5E60" w:rsidRPr="00781AD1" w:rsidRDefault="004A5E60" w:rsidP="00B951D8">
            <w:pPr>
              <w:autoSpaceDE w:val="0"/>
              <w:autoSpaceDN w:val="0"/>
              <w:adjustRightInd w:val="0"/>
              <w:rPr>
                <w:sz w:val="22"/>
                <w:szCs w:val="22"/>
              </w:rPr>
            </w:pPr>
            <w:r w:rsidRPr="00781AD1">
              <w:rPr>
                <w:b/>
                <w:bCs/>
                <w:noProof/>
                <w:sz w:val="22"/>
                <w:szCs w:val="22"/>
              </w:rPr>
              <w:t>I. Долгосрочные активы</w:t>
            </w:r>
          </w:p>
        </w:tc>
        <w:tc>
          <w:tcPr>
            <w:tcW w:w="1712" w:type="dxa"/>
            <w:tcBorders>
              <w:top w:val="single" w:sz="4" w:space="0" w:color="auto"/>
              <w:left w:val="single" w:sz="4" w:space="0" w:color="auto"/>
              <w:bottom w:val="single" w:sz="4" w:space="0" w:color="auto"/>
              <w:right w:val="single" w:sz="4" w:space="0" w:color="auto"/>
            </w:tcBorders>
          </w:tcPr>
          <w:p w14:paraId="7DFAB355"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15BEC489"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52866A99" w14:textId="77777777" w:rsidR="004A5E60" w:rsidRPr="00781AD1" w:rsidRDefault="004A5E60" w:rsidP="00B951D8">
            <w:pPr>
              <w:tabs>
                <w:tab w:val="left" w:pos="3600"/>
              </w:tabs>
              <w:jc w:val="both"/>
              <w:rPr>
                <w:snapToGrid w:val="0"/>
              </w:rPr>
            </w:pPr>
          </w:p>
        </w:tc>
      </w:tr>
      <w:tr w:rsidR="004A5E60" w:rsidRPr="00781AD1" w14:paraId="260B8BD3" w14:textId="77777777" w:rsidTr="00B951D8">
        <w:trPr>
          <w:cantSplit/>
        </w:trPr>
        <w:tc>
          <w:tcPr>
            <w:tcW w:w="4120" w:type="dxa"/>
            <w:tcBorders>
              <w:top w:val="single" w:sz="4" w:space="0" w:color="auto"/>
              <w:left w:val="single" w:sz="4" w:space="0" w:color="auto"/>
              <w:bottom w:val="single" w:sz="4" w:space="0" w:color="auto"/>
              <w:right w:val="single" w:sz="4" w:space="0" w:color="auto"/>
            </w:tcBorders>
          </w:tcPr>
          <w:p w14:paraId="6776C31E" w14:textId="77777777" w:rsidR="004A5E60" w:rsidRPr="00781AD1" w:rsidRDefault="004A5E60" w:rsidP="00B951D8">
            <w:pPr>
              <w:tabs>
                <w:tab w:val="left" w:pos="3600"/>
              </w:tabs>
              <w:rPr>
                <w:sz w:val="22"/>
                <w:szCs w:val="22"/>
              </w:rPr>
            </w:pPr>
            <w:r w:rsidRPr="00781AD1">
              <w:rPr>
                <w:sz w:val="22"/>
                <w:szCs w:val="22"/>
              </w:rPr>
              <w:t>Основные средства</w:t>
            </w:r>
          </w:p>
        </w:tc>
        <w:tc>
          <w:tcPr>
            <w:tcW w:w="1712" w:type="dxa"/>
            <w:tcBorders>
              <w:top w:val="single" w:sz="4" w:space="0" w:color="auto"/>
              <w:left w:val="single" w:sz="4" w:space="0" w:color="auto"/>
              <w:bottom w:val="single" w:sz="4" w:space="0" w:color="auto"/>
              <w:right w:val="single" w:sz="4" w:space="0" w:color="auto"/>
            </w:tcBorders>
          </w:tcPr>
          <w:p w14:paraId="52283342"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6B435140"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10910222" w14:textId="77777777" w:rsidR="004A5E60" w:rsidRPr="00781AD1" w:rsidRDefault="004A5E60" w:rsidP="00B951D8">
            <w:pPr>
              <w:tabs>
                <w:tab w:val="left" w:pos="3600"/>
              </w:tabs>
              <w:jc w:val="both"/>
              <w:rPr>
                <w:snapToGrid w:val="0"/>
              </w:rPr>
            </w:pPr>
          </w:p>
        </w:tc>
      </w:tr>
      <w:tr w:rsidR="004A5E60" w:rsidRPr="00781AD1" w14:paraId="765B72C8" w14:textId="77777777" w:rsidTr="00B951D8">
        <w:trPr>
          <w:cantSplit/>
          <w:trHeight w:val="255"/>
        </w:trPr>
        <w:tc>
          <w:tcPr>
            <w:tcW w:w="4120" w:type="dxa"/>
            <w:tcBorders>
              <w:top w:val="single" w:sz="4" w:space="0" w:color="auto"/>
              <w:left w:val="single" w:sz="4" w:space="0" w:color="auto"/>
              <w:bottom w:val="single" w:sz="4" w:space="0" w:color="auto"/>
              <w:right w:val="single" w:sz="4" w:space="0" w:color="auto"/>
            </w:tcBorders>
          </w:tcPr>
          <w:p w14:paraId="23FFDD58" w14:textId="77777777" w:rsidR="004A5E60" w:rsidRPr="00781AD1" w:rsidRDefault="004A5E60" w:rsidP="00B951D8">
            <w:pPr>
              <w:tabs>
                <w:tab w:val="left" w:pos="3600"/>
              </w:tabs>
              <w:jc w:val="both"/>
              <w:rPr>
                <w:sz w:val="22"/>
                <w:szCs w:val="22"/>
              </w:rPr>
            </w:pPr>
            <w:r w:rsidRPr="00781AD1">
              <w:rPr>
                <w:sz w:val="22"/>
                <w:szCs w:val="22"/>
              </w:rPr>
              <w:t>Нематериальные активы</w:t>
            </w:r>
          </w:p>
        </w:tc>
        <w:tc>
          <w:tcPr>
            <w:tcW w:w="1712" w:type="dxa"/>
            <w:tcBorders>
              <w:top w:val="single" w:sz="4" w:space="0" w:color="auto"/>
              <w:left w:val="single" w:sz="4" w:space="0" w:color="auto"/>
              <w:bottom w:val="single" w:sz="4" w:space="0" w:color="auto"/>
              <w:right w:val="single" w:sz="4" w:space="0" w:color="auto"/>
            </w:tcBorders>
          </w:tcPr>
          <w:p w14:paraId="29DB3B95"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A8988F6"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69582A4B" w14:textId="77777777" w:rsidR="004A5E60" w:rsidRPr="00781AD1" w:rsidRDefault="004A5E60" w:rsidP="00B951D8">
            <w:pPr>
              <w:tabs>
                <w:tab w:val="left" w:pos="3600"/>
              </w:tabs>
              <w:jc w:val="both"/>
              <w:rPr>
                <w:snapToGrid w:val="0"/>
              </w:rPr>
            </w:pPr>
          </w:p>
        </w:tc>
      </w:tr>
      <w:tr w:rsidR="004A5E60" w:rsidRPr="00781AD1" w14:paraId="2C9D8B7C"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2D4F664F" w14:textId="77777777" w:rsidR="004A5E60" w:rsidRPr="00781AD1" w:rsidRDefault="004A5E60" w:rsidP="00B951D8">
            <w:pPr>
              <w:tabs>
                <w:tab w:val="left" w:pos="3600"/>
              </w:tabs>
              <w:rPr>
                <w:sz w:val="22"/>
                <w:szCs w:val="22"/>
              </w:rPr>
            </w:pPr>
            <w:r w:rsidRPr="00781AD1">
              <w:rPr>
                <w:sz w:val="22"/>
                <w:szCs w:val="22"/>
              </w:rPr>
              <w:t>Долгосрочные инвестиции</w:t>
            </w:r>
          </w:p>
        </w:tc>
        <w:tc>
          <w:tcPr>
            <w:tcW w:w="1712" w:type="dxa"/>
            <w:tcBorders>
              <w:top w:val="single" w:sz="4" w:space="0" w:color="auto"/>
              <w:left w:val="single" w:sz="4" w:space="0" w:color="auto"/>
              <w:bottom w:val="single" w:sz="4" w:space="0" w:color="auto"/>
              <w:right w:val="single" w:sz="4" w:space="0" w:color="auto"/>
            </w:tcBorders>
          </w:tcPr>
          <w:p w14:paraId="5A149DB8"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63F37E73"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0F46DD1E" w14:textId="77777777" w:rsidR="004A5E60" w:rsidRPr="00781AD1" w:rsidRDefault="004A5E60" w:rsidP="00B951D8">
            <w:pPr>
              <w:tabs>
                <w:tab w:val="left" w:pos="3600"/>
              </w:tabs>
              <w:jc w:val="both"/>
              <w:rPr>
                <w:snapToGrid w:val="0"/>
              </w:rPr>
            </w:pPr>
          </w:p>
        </w:tc>
      </w:tr>
      <w:tr w:rsidR="004A5E60" w:rsidRPr="00781AD1" w14:paraId="5AE3DDC3"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32FCE7BE" w14:textId="77777777" w:rsidR="004A5E60" w:rsidRPr="00781AD1" w:rsidRDefault="004A5E60" w:rsidP="00B951D8">
            <w:pPr>
              <w:tabs>
                <w:tab w:val="left" w:pos="3600"/>
              </w:tabs>
              <w:rPr>
                <w:i/>
                <w:sz w:val="22"/>
                <w:szCs w:val="22"/>
              </w:rPr>
            </w:pPr>
            <w:r w:rsidRPr="00781AD1">
              <w:rPr>
                <w:i/>
                <w:sz w:val="22"/>
                <w:szCs w:val="22"/>
              </w:rPr>
              <w:t>в т.ч.: капитальные вложения</w:t>
            </w:r>
          </w:p>
        </w:tc>
        <w:tc>
          <w:tcPr>
            <w:tcW w:w="1712" w:type="dxa"/>
            <w:tcBorders>
              <w:top w:val="single" w:sz="4" w:space="0" w:color="auto"/>
              <w:left w:val="single" w:sz="4" w:space="0" w:color="auto"/>
              <w:bottom w:val="single" w:sz="4" w:space="0" w:color="auto"/>
              <w:right w:val="single" w:sz="4" w:space="0" w:color="auto"/>
            </w:tcBorders>
          </w:tcPr>
          <w:p w14:paraId="2B5339BE"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32DB0012"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169E8869" w14:textId="77777777" w:rsidR="004A5E60" w:rsidRPr="00781AD1" w:rsidRDefault="004A5E60" w:rsidP="00B951D8">
            <w:pPr>
              <w:tabs>
                <w:tab w:val="left" w:pos="3600"/>
              </w:tabs>
              <w:jc w:val="both"/>
              <w:rPr>
                <w:snapToGrid w:val="0"/>
              </w:rPr>
            </w:pPr>
          </w:p>
        </w:tc>
      </w:tr>
      <w:tr w:rsidR="004A5E60" w:rsidRPr="00781AD1" w14:paraId="60BD2F6C"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72BF75D3" w14:textId="77777777" w:rsidR="004A5E60" w:rsidRPr="00781AD1" w:rsidRDefault="004A5E60" w:rsidP="00B951D8">
            <w:pPr>
              <w:tabs>
                <w:tab w:val="left" w:pos="3600"/>
              </w:tabs>
              <w:rPr>
                <w:sz w:val="22"/>
                <w:szCs w:val="22"/>
              </w:rPr>
            </w:pPr>
          </w:p>
        </w:tc>
        <w:tc>
          <w:tcPr>
            <w:tcW w:w="1712" w:type="dxa"/>
            <w:tcBorders>
              <w:top w:val="single" w:sz="4" w:space="0" w:color="auto"/>
              <w:left w:val="single" w:sz="4" w:space="0" w:color="auto"/>
              <w:bottom w:val="single" w:sz="4" w:space="0" w:color="auto"/>
              <w:right w:val="single" w:sz="4" w:space="0" w:color="auto"/>
            </w:tcBorders>
          </w:tcPr>
          <w:p w14:paraId="361826C0"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7935A68"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4B002CA2" w14:textId="77777777" w:rsidR="004A5E60" w:rsidRPr="00781AD1" w:rsidRDefault="004A5E60" w:rsidP="00B951D8">
            <w:pPr>
              <w:tabs>
                <w:tab w:val="left" w:pos="3600"/>
              </w:tabs>
              <w:jc w:val="both"/>
              <w:rPr>
                <w:snapToGrid w:val="0"/>
              </w:rPr>
            </w:pPr>
          </w:p>
        </w:tc>
      </w:tr>
      <w:tr w:rsidR="004A5E60" w:rsidRPr="00781AD1" w14:paraId="72B29737"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4D123A4" w14:textId="77777777" w:rsidR="004A5E60" w:rsidRPr="00781AD1" w:rsidRDefault="004A5E60" w:rsidP="00B951D8">
            <w:pPr>
              <w:autoSpaceDE w:val="0"/>
              <w:autoSpaceDN w:val="0"/>
              <w:adjustRightInd w:val="0"/>
              <w:rPr>
                <w:sz w:val="22"/>
                <w:szCs w:val="22"/>
              </w:rPr>
            </w:pPr>
            <w:r w:rsidRPr="00781AD1">
              <w:rPr>
                <w:b/>
                <w:bCs/>
                <w:noProof/>
                <w:sz w:val="22"/>
                <w:szCs w:val="22"/>
              </w:rPr>
              <w:t>II. Текущие активы</w:t>
            </w:r>
          </w:p>
        </w:tc>
        <w:tc>
          <w:tcPr>
            <w:tcW w:w="1712" w:type="dxa"/>
            <w:tcBorders>
              <w:top w:val="single" w:sz="4" w:space="0" w:color="auto"/>
              <w:left w:val="single" w:sz="4" w:space="0" w:color="auto"/>
              <w:bottom w:val="single" w:sz="4" w:space="0" w:color="auto"/>
              <w:right w:val="single" w:sz="4" w:space="0" w:color="auto"/>
            </w:tcBorders>
          </w:tcPr>
          <w:p w14:paraId="76512982"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2B265C0"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30F6449A" w14:textId="77777777" w:rsidR="004A5E60" w:rsidRPr="00781AD1" w:rsidRDefault="004A5E60" w:rsidP="00B951D8">
            <w:pPr>
              <w:tabs>
                <w:tab w:val="left" w:pos="3600"/>
              </w:tabs>
              <w:jc w:val="both"/>
              <w:rPr>
                <w:snapToGrid w:val="0"/>
              </w:rPr>
            </w:pPr>
          </w:p>
        </w:tc>
      </w:tr>
      <w:tr w:rsidR="004A5E60" w:rsidRPr="00781AD1" w14:paraId="5E22CE7B"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48601FED" w14:textId="77777777" w:rsidR="004A5E60" w:rsidRPr="00781AD1" w:rsidRDefault="004A5E60" w:rsidP="00B951D8">
            <w:pPr>
              <w:tabs>
                <w:tab w:val="left" w:pos="3600"/>
              </w:tabs>
              <w:rPr>
                <w:sz w:val="22"/>
                <w:szCs w:val="22"/>
              </w:rPr>
            </w:pPr>
            <w:r w:rsidRPr="00781AD1">
              <w:rPr>
                <w:sz w:val="22"/>
                <w:szCs w:val="22"/>
              </w:rPr>
              <w:t>Товарно-материальные запасы</w:t>
            </w:r>
          </w:p>
        </w:tc>
        <w:tc>
          <w:tcPr>
            <w:tcW w:w="1712" w:type="dxa"/>
            <w:tcBorders>
              <w:top w:val="single" w:sz="4" w:space="0" w:color="auto"/>
              <w:left w:val="single" w:sz="4" w:space="0" w:color="auto"/>
              <w:bottom w:val="single" w:sz="4" w:space="0" w:color="auto"/>
              <w:right w:val="single" w:sz="4" w:space="0" w:color="auto"/>
            </w:tcBorders>
          </w:tcPr>
          <w:p w14:paraId="2AB5A62F"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15B51FCF"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60920DA8" w14:textId="77777777" w:rsidR="004A5E60" w:rsidRPr="00781AD1" w:rsidRDefault="004A5E60" w:rsidP="00B951D8">
            <w:pPr>
              <w:tabs>
                <w:tab w:val="left" w:pos="3600"/>
              </w:tabs>
              <w:jc w:val="both"/>
              <w:rPr>
                <w:snapToGrid w:val="0"/>
              </w:rPr>
            </w:pPr>
          </w:p>
        </w:tc>
      </w:tr>
      <w:tr w:rsidR="004A5E60" w:rsidRPr="00781AD1" w14:paraId="36E6515C"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78582676" w14:textId="77777777" w:rsidR="004A5E60" w:rsidRPr="00781AD1" w:rsidRDefault="004A5E60" w:rsidP="00B951D8">
            <w:pPr>
              <w:tabs>
                <w:tab w:val="left" w:pos="3600"/>
              </w:tabs>
              <w:rPr>
                <w:i/>
                <w:sz w:val="22"/>
                <w:szCs w:val="22"/>
              </w:rPr>
            </w:pPr>
            <w:r w:rsidRPr="00781AD1">
              <w:rPr>
                <w:i/>
                <w:sz w:val="22"/>
                <w:szCs w:val="22"/>
              </w:rPr>
              <w:t>в т.ч.: производственные запасы</w:t>
            </w:r>
          </w:p>
        </w:tc>
        <w:tc>
          <w:tcPr>
            <w:tcW w:w="1712" w:type="dxa"/>
            <w:tcBorders>
              <w:top w:val="single" w:sz="4" w:space="0" w:color="auto"/>
              <w:left w:val="single" w:sz="4" w:space="0" w:color="auto"/>
              <w:bottom w:val="single" w:sz="4" w:space="0" w:color="auto"/>
              <w:right w:val="single" w:sz="4" w:space="0" w:color="auto"/>
            </w:tcBorders>
          </w:tcPr>
          <w:p w14:paraId="68C87EA4"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6EAF4A7E"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55C9B9B6" w14:textId="77777777" w:rsidR="004A5E60" w:rsidRPr="00781AD1" w:rsidRDefault="004A5E60" w:rsidP="00B951D8">
            <w:pPr>
              <w:tabs>
                <w:tab w:val="left" w:pos="3600"/>
              </w:tabs>
              <w:jc w:val="both"/>
              <w:rPr>
                <w:snapToGrid w:val="0"/>
              </w:rPr>
            </w:pPr>
          </w:p>
        </w:tc>
      </w:tr>
      <w:tr w:rsidR="004A5E60" w:rsidRPr="00781AD1" w14:paraId="3755FC50"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3CCC12E2" w14:textId="77777777" w:rsidR="004A5E60" w:rsidRPr="00781AD1" w:rsidRDefault="004A5E60" w:rsidP="00B951D8">
            <w:pPr>
              <w:tabs>
                <w:tab w:val="left" w:pos="3600"/>
              </w:tabs>
              <w:rPr>
                <w:sz w:val="22"/>
                <w:szCs w:val="22"/>
              </w:rPr>
            </w:pPr>
            <w:r w:rsidRPr="00781AD1">
              <w:rPr>
                <w:sz w:val="22"/>
                <w:szCs w:val="22"/>
              </w:rPr>
              <w:t>Дебиторы</w:t>
            </w:r>
          </w:p>
        </w:tc>
        <w:tc>
          <w:tcPr>
            <w:tcW w:w="1712" w:type="dxa"/>
            <w:tcBorders>
              <w:top w:val="single" w:sz="4" w:space="0" w:color="auto"/>
              <w:left w:val="single" w:sz="4" w:space="0" w:color="auto"/>
              <w:bottom w:val="single" w:sz="4" w:space="0" w:color="auto"/>
              <w:right w:val="single" w:sz="4" w:space="0" w:color="auto"/>
            </w:tcBorders>
          </w:tcPr>
          <w:p w14:paraId="7BFD477B"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3EAC42A7"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7185DC01" w14:textId="77777777" w:rsidR="004A5E60" w:rsidRPr="00781AD1" w:rsidRDefault="004A5E60" w:rsidP="00B951D8">
            <w:pPr>
              <w:tabs>
                <w:tab w:val="left" w:pos="3600"/>
              </w:tabs>
              <w:jc w:val="both"/>
              <w:rPr>
                <w:snapToGrid w:val="0"/>
              </w:rPr>
            </w:pPr>
          </w:p>
        </w:tc>
      </w:tr>
      <w:tr w:rsidR="004A5E60" w:rsidRPr="00781AD1" w14:paraId="2866848D"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78BD5CE7" w14:textId="77777777" w:rsidR="004A5E60" w:rsidRPr="00781AD1" w:rsidRDefault="004A5E60" w:rsidP="00B951D8">
            <w:pPr>
              <w:tabs>
                <w:tab w:val="left" w:pos="3600"/>
              </w:tabs>
              <w:rPr>
                <w:sz w:val="22"/>
                <w:szCs w:val="22"/>
              </w:rPr>
            </w:pPr>
            <w:r w:rsidRPr="00781AD1">
              <w:rPr>
                <w:sz w:val="22"/>
                <w:szCs w:val="22"/>
              </w:rPr>
              <w:t>Денежные средства</w:t>
            </w:r>
          </w:p>
        </w:tc>
        <w:tc>
          <w:tcPr>
            <w:tcW w:w="1712" w:type="dxa"/>
            <w:tcBorders>
              <w:top w:val="single" w:sz="4" w:space="0" w:color="auto"/>
              <w:left w:val="single" w:sz="4" w:space="0" w:color="auto"/>
              <w:bottom w:val="single" w:sz="4" w:space="0" w:color="auto"/>
              <w:right w:val="single" w:sz="4" w:space="0" w:color="auto"/>
            </w:tcBorders>
          </w:tcPr>
          <w:p w14:paraId="13A213F0"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4BE3A824"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77B651A1" w14:textId="77777777" w:rsidR="004A5E60" w:rsidRPr="00781AD1" w:rsidRDefault="004A5E60" w:rsidP="00B951D8">
            <w:pPr>
              <w:tabs>
                <w:tab w:val="left" w:pos="3600"/>
              </w:tabs>
              <w:jc w:val="both"/>
              <w:rPr>
                <w:snapToGrid w:val="0"/>
              </w:rPr>
            </w:pPr>
          </w:p>
        </w:tc>
      </w:tr>
      <w:tr w:rsidR="004A5E60" w:rsidRPr="00781AD1" w14:paraId="598E12A6"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7FF7E0D2" w14:textId="77777777" w:rsidR="004A5E60" w:rsidRPr="00781AD1" w:rsidRDefault="004A5E60" w:rsidP="00B951D8">
            <w:pPr>
              <w:tabs>
                <w:tab w:val="left" w:pos="3600"/>
              </w:tabs>
              <w:rPr>
                <w:sz w:val="22"/>
                <w:szCs w:val="22"/>
              </w:rPr>
            </w:pPr>
          </w:p>
        </w:tc>
        <w:tc>
          <w:tcPr>
            <w:tcW w:w="1712" w:type="dxa"/>
            <w:tcBorders>
              <w:top w:val="single" w:sz="4" w:space="0" w:color="auto"/>
              <w:left w:val="single" w:sz="4" w:space="0" w:color="auto"/>
              <w:bottom w:val="single" w:sz="4" w:space="0" w:color="auto"/>
              <w:right w:val="single" w:sz="4" w:space="0" w:color="auto"/>
            </w:tcBorders>
          </w:tcPr>
          <w:p w14:paraId="6378E30E"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FAB7936"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6055E063" w14:textId="77777777" w:rsidR="004A5E60" w:rsidRPr="00781AD1" w:rsidRDefault="004A5E60" w:rsidP="00B951D8">
            <w:pPr>
              <w:tabs>
                <w:tab w:val="left" w:pos="3600"/>
              </w:tabs>
              <w:jc w:val="both"/>
              <w:rPr>
                <w:snapToGrid w:val="0"/>
              </w:rPr>
            </w:pPr>
          </w:p>
        </w:tc>
      </w:tr>
      <w:tr w:rsidR="004A5E60" w:rsidRPr="00781AD1" w14:paraId="64ADCD29"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3A6E5E98" w14:textId="77777777" w:rsidR="004A5E60" w:rsidRPr="00781AD1" w:rsidRDefault="004A5E60" w:rsidP="00B951D8">
            <w:pPr>
              <w:tabs>
                <w:tab w:val="left" w:pos="3600"/>
              </w:tabs>
              <w:rPr>
                <w:b/>
                <w:sz w:val="22"/>
                <w:szCs w:val="22"/>
              </w:rPr>
            </w:pPr>
            <w:r w:rsidRPr="00781AD1">
              <w:rPr>
                <w:b/>
                <w:sz w:val="22"/>
                <w:szCs w:val="22"/>
              </w:rPr>
              <w:t>Пассивы</w:t>
            </w:r>
          </w:p>
        </w:tc>
        <w:tc>
          <w:tcPr>
            <w:tcW w:w="1712" w:type="dxa"/>
            <w:tcBorders>
              <w:top w:val="single" w:sz="4" w:space="0" w:color="auto"/>
              <w:left w:val="single" w:sz="4" w:space="0" w:color="auto"/>
              <w:bottom w:val="single" w:sz="4" w:space="0" w:color="auto"/>
              <w:right w:val="single" w:sz="4" w:space="0" w:color="auto"/>
            </w:tcBorders>
          </w:tcPr>
          <w:p w14:paraId="372FC376"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3E6A6254"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124B0FE7" w14:textId="77777777" w:rsidR="004A5E60" w:rsidRPr="00781AD1" w:rsidRDefault="004A5E60" w:rsidP="00B951D8">
            <w:pPr>
              <w:tabs>
                <w:tab w:val="left" w:pos="3600"/>
              </w:tabs>
              <w:jc w:val="both"/>
              <w:rPr>
                <w:snapToGrid w:val="0"/>
              </w:rPr>
            </w:pPr>
          </w:p>
        </w:tc>
      </w:tr>
      <w:tr w:rsidR="004A5E60" w:rsidRPr="00781AD1" w14:paraId="43645A58"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7AA4793B" w14:textId="77777777" w:rsidR="004A5E60" w:rsidRPr="00781AD1" w:rsidRDefault="004A5E60" w:rsidP="00B951D8">
            <w:pPr>
              <w:tabs>
                <w:tab w:val="left" w:pos="3600"/>
              </w:tabs>
              <w:rPr>
                <w:sz w:val="22"/>
                <w:szCs w:val="22"/>
              </w:rPr>
            </w:pPr>
            <w:r w:rsidRPr="00781AD1">
              <w:rPr>
                <w:sz w:val="22"/>
                <w:szCs w:val="22"/>
              </w:rPr>
              <w:t>I. Источники собственных средств</w:t>
            </w:r>
          </w:p>
        </w:tc>
        <w:tc>
          <w:tcPr>
            <w:tcW w:w="1712" w:type="dxa"/>
            <w:tcBorders>
              <w:top w:val="single" w:sz="4" w:space="0" w:color="auto"/>
              <w:left w:val="single" w:sz="4" w:space="0" w:color="auto"/>
              <w:bottom w:val="single" w:sz="4" w:space="0" w:color="auto"/>
              <w:right w:val="single" w:sz="4" w:space="0" w:color="auto"/>
            </w:tcBorders>
          </w:tcPr>
          <w:p w14:paraId="12CBB663"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C20A173"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7ADE7611" w14:textId="77777777" w:rsidR="004A5E60" w:rsidRPr="00781AD1" w:rsidRDefault="004A5E60" w:rsidP="00B951D8">
            <w:pPr>
              <w:tabs>
                <w:tab w:val="left" w:pos="3600"/>
              </w:tabs>
              <w:jc w:val="both"/>
              <w:rPr>
                <w:snapToGrid w:val="0"/>
              </w:rPr>
            </w:pPr>
          </w:p>
        </w:tc>
      </w:tr>
      <w:tr w:rsidR="004A5E60" w:rsidRPr="00781AD1" w14:paraId="6F877611"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7BEAB8A8" w14:textId="77777777" w:rsidR="004A5E60" w:rsidRPr="00781AD1" w:rsidRDefault="004A5E60" w:rsidP="00B951D8">
            <w:pPr>
              <w:tabs>
                <w:tab w:val="left" w:pos="3600"/>
              </w:tabs>
              <w:rPr>
                <w:sz w:val="22"/>
                <w:szCs w:val="22"/>
              </w:rPr>
            </w:pPr>
            <w:r w:rsidRPr="00781AD1">
              <w:rPr>
                <w:i/>
                <w:sz w:val="22"/>
                <w:szCs w:val="22"/>
              </w:rPr>
              <w:t xml:space="preserve">в т.ч.: </w:t>
            </w:r>
          </w:p>
        </w:tc>
        <w:tc>
          <w:tcPr>
            <w:tcW w:w="1712" w:type="dxa"/>
            <w:tcBorders>
              <w:top w:val="single" w:sz="4" w:space="0" w:color="auto"/>
              <w:left w:val="single" w:sz="4" w:space="0" w:color="auto"/>
              <w:bottom w:val="single" w:sz="4" w:space="0" w:color="auto"/>
              <w:right w:val="single" w:sz="4" w:space="0" w:color="auto"/>
            </w:tcBorders>
          </w:tcPr>
          <w:p w14:paraId="76BB0B4D"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0AD75FF"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19947634" w14:textId="77777777" w:rsidR="004A5E60" w:rsidRPr="00781AD1" w:rsidRDefault="004A5E60" w:rsidP="00B951D8">
            <w:pPr>
              <w:tabs>
                <w:tab w:val="left" w:pos="3600"/>
              </w:tabs>
              <w:jc w:val="both"/>
              <w:rPr>
                <w:snapToGrid w:val="0"/>
              </w:rPr>
            </w:pPr>
          </w:p>
        </w:tc>
      </w:tr>
      <w:tr w:rsidR="004A5E60" w:rsidRPr="00781AD1" w14:paraId="6ACCC061"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3AC952F7" w14:textId="77777777" w:rsidR="004A5E60" w:rsidRPr="00781AD1" w:rsidRDefault="004A5E60" w:rsidP="00B951D8">
            <w:pPr>
              <w:tabs>
                <w:tab w:val="left" w:pos="3600"/>
              </w:tabs>
              <w:rPr>
                <w:i/>
                <w:sz w:val="22"/>
                <w:szCs w:val="22"/>
              </w:rPr>
            </w:pPr>
            <w:r w:rsidRPr="00781AD1">
              <w:rPr>
                <w:i/>
                <w:sz w:val="22"/>
                <w:szCs w:val="22"/>
              </w:rPr>
              <w:t>уставной капитал</w:t>
            </w:r>
          </w:p>
        </w:tc>
        <w:tc>
          <w:tcPr>
            <w:tcW w:w="1712" w:type="dxa"/>
            <w:tcBorders>
              <w:top w:val="single" w:sz="4" w:space="0" w:color="auto"/>
              <w:left w:val="single" w:sz="4" w:space="0" w:color="auto"/>
              <w:bottom w:val="single" w:sz="4" w:space="0" w:color="auto"/>
              <w:right w:val="single" w:sz="4" w:space="0" w:color="auto"/>
            </w:tcBorders>
          </w:tcPr>
          <w:p w14:paraId="58809570"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7F1BD02"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6FECCEF7" w14:textId="77777777" w:rsidR="004A5E60" w:rsidRPr="00781AD1" w:rsidRDefault="004A5E60" w:rsidP="00B951D8">
            <w:pPr>
              <w:tabs>
                <w:tab w:val="left" w:pos="3600"/>
              </w:tabs>
              <w:jc w:val="both"/>
              <w:rPr>
                <w:snapToGrid w:val="0"/>
              </w:rPr>
            </w:pPr>
          </w:p>
        </w:tc>
      </w:tr>
      <w:tr w:rsidR="004A5E60" w:rsidRPr="00781AD1" w14:paraId="1CD61B1D"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4BFD43BF" w14:textId="77777777" w:rsidR="004A5E60" w:rsidRPr="00781AD1" w:rsidRDefault="004A5E60" w:rsidP="00B951D8">
            <w:pPr>
              <w:tabs>
                <w:tab w:val="left" w:pos="3600"/>
              </w:tabs>
              <w:rPr>
                <w:i/>
                <w:sz w:val="22"/>
                <w:szCs w:val="22"/>
              </w:rPr>
            </w:pPr>
            <w:r w:rsidRPr="00781AD1">
              <w:rPr>
                <w:i/>
                <w:sz w:val="22"/>
                <w:szCs w:val="22"/>
              </w:rPr>
              <w:t>нераспределенная прибыль</w:t>
            </w:r>
          </w:p>
        </w:tc>
        <w:tc>
          <w:tcPr>
            <w:tcW w:w="1712" w:type="dxa"/>
            <w:tcBorders>
              <w:top w:val="single" w:sz="4" w:space="0" w:color="auto"/>
              <w:left w:val="single" w:sz="4" w:space="0" w:color="auto"/>
              <w:bottom w:val="single" w:sz="4" w:space="0" w:color="auto"/>
              <w:right w:val="single" w:sz="4" w:space="0" w:color="auto"/>
            </w:tcBorders>
          </w:tcPr>
          <w:p w14:paraId="4E1CCFA0"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425613C7"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7B418D49" w14:textId="77777777" w:rsidR="004A5E60" w:rsidRPr="00781AD1" w:rsidRDefault="004A5E60" w:rsidP="00B951D8">
            <w:pPr>
              <w:tabs>
                <w:tab w:val="left" w:pos="3600"/>
              </w:tabs>
              <w:jc w:val="both"/>
              <w:rPr>
                <w:snapToGrid w:val="0"/>
              </w:rPr>
            </w:pPr>
          </w:p>
        </w:tc>
      </w:tr>
      <w:tr w:rsidR="004A5E60" w:rsidRPr="00781AD1" w14:paraId="051D7A86"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CDAE919" w14:textId="77777777" w:rsidR="004A5E60" w:rsidRPr="00781AD1" w:rsidRDefault="004A5E60" w:rsidP="00B951D8">
            <w:pPr>
              <w:tabs>
                <w:tab w:val="left" w:pos="3600"/>
              </w:tabs>
              <w:rPr>
                <w:sz w:val="22"/>
                <w:szCs w:val="22"/>
              </w:rPr>
            </w:pPr>
            <w:r w:rsidRPr="00781AD1">
              <w:rPr>
                <w:sz w:val="22"/>
                <w:szCs w:val="22"/>
              </w:rPr>
              <w:t>II. Обязательства</w:t>
            </w:r>
          </w:p>
        </w:tc>
        <w:tc>
          <w:tcPr>
            <w:tcW w:w="1712" w:type="dxa"/>
            <w:tcBorders>
              <w:top w:val="single" w:sz="4" w:space="0" w:color="auto"/>
              <w:left w:val="single" w:sz="4" w:space="0" w:color="auto"/>
              <w:bottom w:val="single" w:sz="4" w:space="0" w:color="auto"/>
              <w:right w:val="single" w:sz="4" w:space="0" w:color="auto"/>
            </w:tcBorders>
          </w:tcPr>
          <w:p w14:paraId="552D3B73"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434E7CAD"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3511C0C8" w14:textId="77777777" w:rsidR="004A5E60" w:rsidRPr="00781AD1" w:rsidRDefault="004A5E60" w:rsidP="00B951D8">
            <w:pPr>
              <w:tabs>
                <w:tab w:val="left" w:pos="3600"/>
              </w:tabs>
              <w:jc w:val="both"/>
              <w:rPr>
                <w:snapToGrid w:val="0"/>
              </w:rPr>
            </w:pPr>
          </w:p>
        </w:tc>
      </w:tr>
      <w:tr w:rsidR="004A5E60" w:rsidRPr="00781AD1" w14:paraId="22D03685"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56F20D31" w14:textId="77777777" w:rsidR="004A5E60" w:rsidRPr="00781AD1" w:rsidRDefault="004A5E60" w:rsidP="00B951D8">
            <w:pPr>
              <w:tabs>
                <w:tab w:val="left" w:pos="3600"/>
              </w:tabs>
              <w:rPr>
                <w:sz w:val="22"/>
                <w:szCs w:val="22"/>
              </w:rPr>
            </w:pPr>
            <w:r w:rsidRPr="00781AD1">
              <w:rPr>
                <w:sz w:val="22"/>
                <w:szCs w:val="22"/>
              </w:rPr>
              <w:t>Долгосрочные обязательства</w:t>
            </w:r>
          </w:p>
        </w:tc>
        <w:tc>
          <w:tcPr>
            <w:tcW w:w="1712" w:type="dxa"/>
            <w:tcBorders>
              <w:top w:val="single" w:sz="4" w:space="0" w:color="auto"/>
              <w:left w:val="single" w:sz="4" w:space="0" w:color="auto"/>
              <w:bottom w:val="single" w:sz="4" w:space="0" w:color="auto"/>
              <w:right w:val="single" w:sz="4" w:space="0" w:color="auto"/>
            </w:tcBorders>
          </w:tcPr>
          <w:p w14:paraId="1EF0F894"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1D7D0F33"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61BCCB4D" w14:textId="77777777" w:rsidR="004A5E60" w:rsidRPr="00781AD1" w:rsidRDefault="004A5E60" w:rsidP="00B951D8">
            <w:pPr>
              <w:tabs>
                <w:tab w:val="left" w:pos="3600"/>
              </w:tabs>
              <w:jc w:val="both"/>
              <w:rPr>
                <w:snapToGrid w:val="0"/>
              </w:rPr>
            </w:pPr>
          </w:p>
        </w:tc>
      </w:tr>
      <w:tr w:rsidR="004A5E60" w:rsidRPr="00781AD1" w14:paraId="4C0BAC1C"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28C85539" w14:textId="77777777" w:rsidR="004A5E60" w:rsidRPr="00781AD1" w:rsidRDefault="004A5E60" w:rsidP="00B951D8">
            <w:pPr>
              <w:tabs>
                <w:tab w:val="left" w:pos="3600"/>
              </w:tabs>
              <w:rPr>
                <w:sz w:val="22"/>
                <w:szCs w:val="22"/>
              </w:rPr>
            </w:pPr>
            <w:r w:rsidRPr="00781AD1">
              <w:rPr>
                <w:sz w:val="22"/>
                <w:szCs w:val="22"/>
              </w:rPr>
              <w:t>Текущие обязательства</w:t>
            </w:r>
          </w:p>
        </w:tc>
        <w:tc>
          <w:tcPr>
            <w:tcW w:w="1712" w:type="dxa"/>
            <w:tcBorders>
              <w:top w:val="single" w:sz="4" w:space="0" w:color="auto"/>
              <w:left w:val="single" w:sz="4" w:space="0" w:color="auto"/>
              <w:bottom w:val="single" w:sz="4" w:space="0" w:color="auto"/>
              <w:right w:val="single" w:sz="4" w:space="0" w:color="auto"/>
            </w:tcBorders>
          </w:tcPr>
          <w:p w14:paraId="287A3B6F"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7446CEFD"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5B7FAC8E" w14:textId="77777777" w:rsidR="004A5E60" w:rsidRPr="00781AD1" w:rsidRDefault="004A5E60" w:rsidP="00B951D8">
            <w:pPr>
              <w:tabs>
                <w:tab w:val="left" w:pos="3600"/>
              </w:tabs>
              <w:jc w:val="both"/>
              <w:rPr>
                <w:snapToGrid w:val="0"/>
              </w:rPr>
            </w:pPr>
          </w:p>
        </w:tc>
      </w:tr>
      <w:tr w:rsidR="004A5E60" w:rsidRPr="00781AD1" w14:paraId="55606278"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76D696EB" w14:textId="77777777" w:rsidR="004A5E60" w:rsidRPr="00781AD1" w:rsidRDefault="004A5E60" w:rsidP="00B951D8">
            <w:pPr>
              <w:tabs>
                <w:tab w:val="left" w:pos="3600"/>
              </w:tabs>
              <w:rPr>
                <w:sz w:val="22"/>
                <w:szCs w:val="22"/>
              </w:rPr>
            </w:pPr>
            <w:r w:rsidRPr="00781AD1">
              <w:rPr>
                <w:sz w:val="22"/>
                <w:szCs w:val="22"/>
              </w:rPr>
              <w:t>в т.ч.:</w:t>
            </w:r>
          </w:p>
        </w:tc>
        <w:tc>
          <w:tcPr>
            <w:tcW w:w="1712" w:type="dxa"/>
            <w:tcBorders>
              <w:top w:val="single" w:sz="4" w:space="0" w:color="auto"/>
              <w:left w:val="single" w:sz="4" w:space="0" w:color="auto"/>
              <w:bottom w:val="single" w:sz="4" w:space="0" w:color="auto"/>
              <w:right w:val="single" w:sz="4" w:space="0" w:color="auto"/>
            </w:tcBorders>
          </w:tcPr>
          <w:p w14:paraId="2168B307"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48A8DE8C"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116E73E2" w14:textId="77777777" w:rsidR="004A5E60" w:rsidRPr="00781AD1" w:rsidRDefault="004A5E60" w:rsidP="00B951D8">
            <w:pPr>
              <w:tabs>
                <w:tab w:val="left" w:pos="3600"/>
              </w:tabs>
              <w:jc w:val="both"/>
              <w:rPr>
                <w:snapToGrid w:val="0"/>
              </w:rPr>
            </w:pPr>
          </w:p>
        </w:tc>
      </w:tr>
      <w:tr w:rsidR="004A5E60" w:rsidRPr="00781AD1" w14:paraId="34338F90"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6DAE665D" w14:textId="77777777" w:rsidR="004A5E60" w:rsidRPr="00781AD1" w:rsidRDefault="004A5E60" w:rsidP="00B951D8">
            <w:pPr>
              <w:tabs>
                <w:tab w:val="left" w:pos="3600"/>
              </w:tabs>
              <w:rPr>
                <w:i/>
                <w:sz w:val="22"/>
                <w:szCs w:val="22"/>
              </w:rPr>
            </w:pPr>
            <w:r w:rsidRPr="00781AD1">
              <w:rPr>
                <w:i/>
                <w:sz w:val="22"/>
                <w:szCs w:val="22"/>
              </w:rPr>
              <w:t>текущая кредиторская задолженность</w:t>
            </w:r>
          </w:p>
        </w:tc>
        <w:tc>
          <w:tcPr>
            <w:tcW w:w="1712" w:type="dxa"/>
            <w:tcBorders>
              <w:top w:val="single" w:sz="4" w:space="0" w:color="auto"/>
              <w:left w:val="single" w:sz="4" w:space="0" w:color="auto"/>
              <w:bottom w:val="single" w:sz="4" w:space="0" w:color="auto"/>
              <w:right w:val="single" w:sz="4" w:space="0" w:color="auto"/>
            </w:tcBorders>
          </w:tcPr>
          <w:p w14:paraId="5699F6A5"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6B97F154"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3F12181B" w14:textId="77777777" w:rsidR="004A5E60" w:rsidRPr="00781AD1" w:rsidRDefault="004A5E60" w:rsidP="00B951D8">
            <w:pPr>
              <w:tabs>
                <w:tab w:val="left" w:pos="3600"/>
              </w:tabs>
              <w:jc w:val="both"/>
              <w:rPr>
                <w:snapToGrid w:val="0"/>
              </w:rPr>
            </w:pPr>
          </w:p>
        </w:tc>
      </w:tr>
      <w:tr w:rsidR="004A5E60" w:rsidRPr="00781AD1" w14:paraId="3AA5AD59" w14:textId="77777777" w:rsidTr="00B951D8">
        <w:trPr>
          <w:cantSplit/>
          <w:trHeight w:val="260"/>
        </w:trPr>
        <w:tc>
          <w:tcPr>
            <w:tcW w:w="4120" w:type="dxa"/>
            <w:tcBorders>
              <w:top w:val="single" w:sz="4" w:space="0" w:color="auto"/>
              <w:left w:val="single" w:sz="4" w:space="0" w:color="auto"/>
              <w:bottom w:val="single" w:sz="4" w:space="0" w:color="auto"/>
              <w:right w:val="single" w:sz="4" w:space="0" w:color="auto"/>
            </w:tcBorders>
          </w:tcPr>
          <w:p w14:paraId="3917534A" w14:textId="77777777" w:rsidR="004A5E60" w:rsidRPr="00781AD1" w:rsidRDefault="004A5E60" w:rsidP="00B951D8">
            <w:pPr>
              <w:tabs>
                <w:tab w:val="left" w:pos="3600"/>
              </w:tabs>
              <w:rPr>
                <w:i/>
                <w:sz w:val="22"/>
                <w:szCs w:val="22"/>
              </w:rPr>
            </w:pPr>
            <w:r w:rsidRPr="00781AD1">
              <w:rPr>
                <w:i/>
                <w:sz w:val="22"/>
                <w:szCs w:val="22"/>
              </w:rPr>
              <w:t>просроченная кредиторская задолженность</w:t>
            </w:r>
          </w:p>
        </w:tc>
        <w:tc>
          <w:tcPr>
            <w:tcW w:w="1712" w:type="dxa"/>
            <w:tcBorders>
              <w:top w:val="single" w:sz="4" w:space="0" w:color="auto"/>
              <w:left w:val="single" w:sz="4" w:space="0" w:color="auto"/>
              <w:bottom w:val="single" w:sz="4" w:space="0" w:color="auto"/>
              <w:right w:val="single" w:sz="4" w:space="0" w:color="auto"/>
            </w:tcBorders>
          </w:tcPr>
          <w:p w14:paraId="4EE31EC4"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7A2019B8"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3C87A3DA" w14:textId="77777777" w:rsidR="004A5E60" w:rsidRPr="00781AD1" w:rsidRDefault="004A5E60" w:rsidP="00B951D8">
            <w:pPr>
              <w:tabs>
                <w:tab w:val="left" w:pos="3600"/>
              </w:tabs>
              <w:jc w:val="both"/>
              <w:rPr>
                <w:snapToGrid w:val="0"/>
              </w:rPr>
            </w:pPr>
          </w:p>
        </w:tc>
      </w:tr>
      <w:tr w:rsidR="004A5E60" w:rsidRPr="00781AD1" w14:paraId="4795C25F" w14:textId="77777777" w:rsidTr="00B951D8">
        <w:trPr>
          <w:cantSplit/>
          <w:trHeight w:val="260"/>
        </w:trPr>
        <w:tc>
          <w:tcPr>
            <w:tcW w:w="9232" w:type="dxa"/>
            <w:gridSpan w:val="4"/>
            <w:tcBorders>
              <w:top w:val="single" w:sz="4" w:space="0" w:color="auto"/>
              <w:left w:val="single" w:sz="4" w:space="0" w:color="auto"/>
              <w:bottom w:val="single" w:sz="4" w:space="0" w:color="auto"/>
              <w:right w:val="single" w:sz="4" w:space="0" w:color="auto"/>
            </w:tcBorders>
          </w:tcPr>
          <w:p w14:paraId="00F8104B" w14:textId="77777777" w:rsidR="004A5E60" w:rsidRPr="00781AD1" w:rsidRDefault="004A5E60" w:rsidP="00B951D8">
            <w:pPr>
              <w:tabs>
                <w:tab w:val="left" w:pos="3600"/>
              </w:tabs>
              <w:jc w:val="center"/>
              <w:rPr>
                <w:b/>
                <w:snapToGrid w:val="0"/>
                <w:sz w:val="22"/>
                <w:szCs w:val="22"/>
              </w:rPr>
            </w:pPr>
            <w:r w:rsidRPr="00781AD1">
              <w:rPr>
                <w:b/>
                <w:snapToGrid w:val="0"/>
                <w:sz w:val="22"/>
                <w:szCs w:val="22"/>
              </w:rPr>
              <w:t>Информация из отчета финансового результата</w:t>
            </w:r>
          </w:p>
        </w:tc>
      </w:tr>
      <w:tr w:rsidR="004A5E60" w:rsidRPr="00781AD1" w14:paraId="44ADCB1C" w14:textId="77777777" w:rsidTr="00B951D8">
        <w:tc>
          <w:tcPr>
            <w:tcW w:w="4120" w:type="dxa"/>
            <w:tcBorders>
              <w:top w:val="single" w:sz="4" w:space="0" w:color="auto"/>
              <w:left w:val="single" w:sz="4" w:space="0" w:color="auto"/>
              <w:bottom w:val="single" w:sz="4" w:space="0" w:color="auto"/>
              <w:right w:val="single" w:sz="4" w:space="0" w:color="auto"/>
            </w:tcBorders>
          </w:tcPr>
          <w:p w14:paraId="574E8809" w14:textId="77777777" w:rsidR="004A5E60" w:rsidRPr="00781AD1" w:rsidRDefault="004A5E60" w:rsidP="00B951D8">
            <w:pPr>
              <w:tabs>
                <w:tab w:val="left" w:pos="3600"/>
              </w:tabs>
              <w:rPr>
                <w:sz w:val="22"/>
                <w:szCs w:val="22"/>
              </w:rPr>
            </w:pPr>
            <w:r w:rsidRPr="00781AD1">
              <w:rPr>
                <w:sz w:val="22"/>
                <w:szCs w:val="22"/>
              </w:rPr>
              <w:t>Чистая выручка от реализации продукции</w:t>
            </w:r>
          </w:p>
        </w:tc>
        <w:tc>
          <w:tcPr>
            <w:tcW w:w="1712" w:type="dxa"/>
            <w:tcBorders>
              <w:top w:val="single" w:sz="4" w:space="0" w:color="auto"/>
              <w:left w:val="single" w:sz="4" w:space="0" w:color="auto"/>
              <w:bottom w:val="single" w:sz="4" w:space="0" w:color="auto"/>
              <w:right w:val="single" w:sz="4" w:space="0" w:color="auto"/>
            </w:tcBorders>
          </w:tcPr>
          <w:p w14:paraId="7AC5982F" w14:textId="77777777" w:rsidR="004A5E60" w:rsidRPr="00781AD1" w:rsidRDefault="004A5E60" w:rsidP="00B951D8">
            <w:pPr>
              <w:tabs>
                <w:tab w:val="left" w:pos="3600"/>
              </w:tabs>
              <w:jc w:val="both"/>
              <w:rPr>
                <w:snapToGrid w:val="0"/>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96C37E4"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17A8E033" w14:textId="77777777" w:rsidR="004A5E60" w:rsidRPr="00781AD1" w:rsidRDefault="004A5E60" w:rsidP="00B951D8">
            <w:pPr>
              <w:tabs>
                <w:tab w:val="left" w:pos="3600"/>
              </w:tabs>
              <w:jc w:val="both"/>
              <w:rPr>
                <w:snapToGrid w:val="0"/>
              </w:rPr>
            </w:pPr>
          </w:p>
        </w:tc>
      </w:tr>
      <w:tr w:rsidR="004A5E60" w:rsidRPr="00781AD1" w14:paraId="74DAAF12" w14:textId="77777777" w:rsidTr="00B951D8">
        <w:tc>
          <w:tcPr>
            <w:tcW w:w="4120" w:type="dxa"/>
            <w:tcBorders>
              <w:top w:val="single" w:sz="4" w:space="0" w:color="auto"/>
              <w:left w:val="single" w:sz="4" w:space="0" w:color="auto"/>
              <w:bottom w:val="single" w:sz="4" w:space="0" w:color="auto"/>
              <w:right w:val="single" w:sz="4" w:space="0" w:color="auto"/>
            </w:tcBorders>
          </w:tcPr>
          <w:p w14:paraId="5A55CF0E" w14:textId="77777777" w:rsidR="004A5E60" w:rsidRPr="00781AD1" w:rsidRDefault="004A5E60" w:rsidP="00B951D8">
            <w:pPr>
              <w:tabs>
                <w:tab w:val="left" w:pos="3600"/>
              </w:tabs>
            </w:pPr>
            <w:r w:rsidRPr="00781AD1">
              <w:t>Прибыль до уплаты налога на доход</w:t>
            </w:r>
          </w:p>
        </w:tc>
        <w:tc>
          <w:tcPr>
            <w:tcW w:w="1712" w:type="dxa"/>
            <w:tcBorders>
              <w:top w:val="single" w:sz="4" w:space="0" w:color="auto"/>
              <w:left w:val="single" w:sz="4" w:space="0" w:color="auto"/>
              <w:bottom w:val="single" w:sz="4" w:space="0" w:color="auto"/>
              <w:right w:val="single" w:sz="4" w:space="0" w:color="auto"/>
            </w:tcBorders>
          </w:tcPr>
          <w:p w14:paraId="28F53CC8"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63297F53"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4A06759C" w14:textId="77777777" w:rsidR="004A5E60" w:rsidRPr="00781AD1" w:rsidRDefault="004A5E60" w:rsidP="00B951D8">
            <w:pPr>
              <w:tabs>
                <w:tab w:val="left" w:pos="3600"/>
              </w:tabs>
              <w:jc w:val="both"/>
              <w:rPr>
                <w:snapToGrid w:val="0"/>
              </w:rPr>
            </w:pPr>
          </w:p>
        </w:tc>
      </w:tr>
      <w:tr w:rsidR="004A5E60" w:rsidRPr="00781AD1" w14:paraId="714A5ECF" w14:textId="77777777" w:rsidTr="00B951D8">
        <w:tc>
          <w:tcPr>
            <w:tcW w:w="4120" w:type="dxa"/>
            <w:tcBorders>
              <w:top w:val="single" w:sz="4" w:space="0" w:color="auto"/>
              <w:left w:val="single" w:sz="4" w:space="0" w:color="auto"/>
              <w:bottom w:val="single" w:sz="4" w:space="0" w:color="auto"/>
              <w:right w:val="single" w:sz="4" w:space="0" w:color="auto"/>
            </w:tcBorders>
          </w:tcPr>
          <w:p w14:paraId="047B37BC" w14:textId="77777777" w:rsidR="004A5E60" w:rsidRPr="00781AD1" w:rsidRDefault="004A5E60" w:rsidP="00B951D8">
            <w:pPr>
              <w:tabs>
                <w:tab w:val="left" w:pos="3600"/>
              </w:tabs>
            </w:pPr>
            <w:r w:rsidRPr="00781AD1">
              <w:t>Чистая прибыль</w:t>
            </w:r>
          </w:p>
        </w:tc>
        <w:tc>
          <w:tcPr>
            <w:tcW w:w="1712" w:type="dxa"/>
            <w:tcBorders>
              <w:top w:val="single" w:sz="4" w:space="0" w:color="auto"/>
              <w:left w:val="single" w:sz="4" w:space="0" w:color="auto"/>
              <w:bottom w:val="single" w:sz="4" w:space="0" w:color="auto"/>
              <w:right w:val="single" w:sz="4" w:space="0" w:color="auto"/>
            </w:tcBorders>
          </w:tcPr>
          <w:p w14:paraId="0615D3E2"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0E6E3B81" w14:textId="77777777" w:rsidR="004A5E60" w:rsidRPr="00781AD1" w:rsidRDefault="004A5E60" w:rsidP="00B951D8">
            <w:pPr>
              <w:tabs>
                <w:tab w:val="left" w:pos="3600"/>
              </w:tabs>
              <w:jc w:val="both"/>
              <w:rPr>
                <w:snapToGrid w:val="0"/>
              </w:rPr>
            </w:pPr>
          </w:p>
        </w:tc>
        <w:tc>
          <w:tcPr>
            <w:tcW w:w="1700" w:type="dxa"/>
            <w:tcBorders>
              <w:top w:val="single" w:sz="4" w:space="0" w:color="auto"/>
              <w:left w:val="single" w:sz="4" w:space="0" w:color="auto"/>
              <w:bottom w:val="single" w:sz="4" w:space="0" w:color="auto"/>
              <w:right w:val="single" w:sz="4" w:space="0" w:color="auto"/>
            </w:tcBorders>
          </w:tcPr>
          <w:p w14:paraId="35ED7265" w14:textId="77777777" w:rsidR="004A5E60" w:rsidRPr="00781AD1" w:rsidRDefault="004A5E60" w:rsidP="00B951D8">
            <w:pPr>
              <w:tabs>
                <w:tab w:val="left" w:pos="3600"/>
              </w:tabs>
              <w:jc w:val="both"/>
              <w:rPr>
                <w:snapToGrid w:val="0"/>
              </w:rPr>
            </w:pPr>
          </w:p>
        </w:tc>
      </w:tr>
    </w:tbl>
    <w:p w14:paraId="4D242E66" w14:textId="77777777" w:rsidR="004A5E60" w:rsidRPr="00781AD1" w:rsidRDefault="004A5E60" w:rsidP="004A5E60">
      <w:pPr>
        <w:tabs>
          <w:tab w:val="left" w:pos="3600"/>
        </w:tabs>
        <w:jc w:val="center"/>
        <w:rPr>
          <w:b/>
          <w:bCs/>
        </w:rPr>
      </w:pPr>
    </w:p>
    <w:p w14:paraId="0014DAFF" w14:textId="77777777" w:rsidR="004A5E60" w:rsidRPr="00781AD1" w:rsidRDefault="004A5E60" w:rsidP="004A5E60">
      <w:pPr>
        <w:tabs>
          <w:tab w:val="left" w:pos="3600"/>
        </w:tabs>
        <w:jc w:val="both"/>
        <w:rPr>
          <w:snapToGrid w:val="0"/>
        </w:rPr>
      </w:pPr>
      <w:r w:rsidRPr="00781AD1">
        <w:rPr>
          <w:snapToGrid w:val="0"/>
        </w:rPr>
        <w:t>Балансовая</w:t>
      </w:r>
      <w:r w:rsidR="00781AD1">
        <w:rPr>
          <w:snapToGrid w:val="0"/>
        </w:rPr>
        <w:t xml:space="preserve"> </w:t>
      </w:r>
      <w:r w:rsidRPr="00781AD1">
        <w:rPr>
          <w:snapToGrid w:val="0"/>
        </w:rPr>
        <w:t>прибыль</w:t>
      </w:r>
      <w:r w:rsidR="00781AD1">
        <w:rPr>
          <w:snapToGrid w:val="0"/>
        </w:rPr>
        <w:t xml:space="preserve"> </w:t>
      </w:r>
      <w:r w:rsidRPr="00781AD1">
        <w:rPr>
          <w:snapToGrid w:val="0"/>
        </w:rPr>
        <w:t>____________________________________________________________</w:t>
      </w:r>
    </w:p>
    <w:p w14:paraId="3B22173E" w14:textId="77777777" w:rsidR="004A5E60" w:rsidRPr="00781AD1" w:rsidRDefault="004A5E60" w:rsidP="004A5E60">
      <w:pPr>
        <w:tabs>
          <w:tab w:val="left" w:pos="3600"/>
        </w:tabs>
        <w:jc w:val="both"/>
        <w:rPr>
          <w:snapToGrid w:val="0"/>
        </w:rPr>
      </w:pPr>
    </w:p>
    <w:p w14:paraId="25E27E9E" w14:textId="5BFF9D5D" w:rsidR="004A5E60" w:rsidRPr="00781AD1" w:rsidRDefault="004A5E60" w:rsidP="004A5E60">
      <w:pPr>
        <w:tabs>
          <w:tab w:val="left" w:pos="3600"/>
        </w:tabs>
        <w:jc w:val="both"/>
        <w:rPr>
          <w:snapToGrid w:val="0"/>
        </w:rPr>
      </w:pPr>
      <w:r w:rsidRPr="00781AD1">
        <w:rPr>
          <w:snapToGrid w:val="0"/>
        </w:rPr>
        <w:t>Руководитель_____________________</w:t>
      </w:r>
      <w:r w:rsidR="003B62AE">
        <w:rPr>
          <w:snapToGrid w:val="0"/>
        </w:rPr>
        <w:t xml:space="preserve">   </w:t>
      </w:r>
      <w:r w:rsidRPr="00781AD1">
        <w:rPr>
          <w:snapToGrid w:val="0"/>
        </w:rPr>
        <w:t>Гл. бухгалтер_______________</w:t>
      </w:r>
    </w:p>
    <w:p w14:paraId="7D203362" w14:textId="4A097D12" w:rsidR="004A5E60" w:rsidRPr="00DF2E03" w:rsidRDefault="003B62AE" w:rsidP="004A5E60">
      <w:pPr>
        <w:tabs>
          <w:tab w:val="left" w:pos="3600"/>
        </w:tabs>
        <w:jc w:val="both"/>
        <w:rPr>
          <w:snapToGrid w:val="0"/>
          <w:sz w:val="20"/>
          <w:szCs w:val="20"/>
        </w:rPr>
      </w:pPr>
      <w:r>
        <w:rPr>
          <w:snapToGrid w:val="0"/>
          <w:sz w:val="20"/>
          <w:szCs w:val="20"/>
        </w:rPr>
        <w:t xml:space="preserve">         </w:t>
      </w:r>
      <w:r w:rsidR="009560B8">
        <w:rPr>
          <w:snapToGrid w:val="0"/>
          <w:sz w:val="20"/>
          <w:szCs w:val="20"/>
        </w:rPr>
        <w:t xml:space="preserve"> </w:t>
      </w:r>
      <w:r w:rsidR="004A5E60" w:rsidRPr="00DF2E03">
        <w:rPr>
          <w:snapToGrid w:val="0"/>
          <w:sz w:val="20"/>
          <w:szCs w:val="20"/>
        </w:rPr>
        <w:t>М.П.</w:t>
      </w:r>
    </w:p>
    <w:p w14:paraId="57603B73" w14:textId="77777777" w:rsidR="004A5E60" w:rsidRPr="00DF2E03" w:rsidRDefault="004A5E60" w:rsidP="004A5E60">
      <w:pPr>
        <w:tabs>
          <w:tab w:val="left" w:pos="0"/>
        </w:tabs>
        <w:jc w:val="both"/>
        <w:rPr>
          <w:rFonts w:eastAsia="Calibri"/>
          <w:sz w:val="20"/>
          <w:szCs w:val="20"/>
        </w:rPr>
      </w:pPr>
      <w:r w:rsidRPr="00DF2E03">
        <w:rPr>
          <w:sz w:val="20"/>
          <w:szCs w:val="20"/>
        </w:rPr>
        <w:tab/>
      </w:r>
    </w:p>
    <w:p w14:paraId="21D58691" w14:textId="13A9ECD0" w:rsidR="004A5E60" w:rsidRPr="00DF2E03" w:rsidRDefault="004A5E60" w:rsidP="004A5E60">
      <w:pPr>
        <w:tabs>
          <w:tab w:val="left" w:pos="0"/>
        </w:tabs>
        <w:jc w:val="both"/>
        <w:rPr>
          <w:sz w:val="20"/>
          <w:szCs w:val="20"/>
        </w:rPr>
      </w:pPr>
      <w:r w:rsidRPr="00DF2E03">
        <w:rPr>
          <w:sz w:val="20"/>
          <w:szCs w:val="20"/>
        </w:rPr>
        <w:tab/>
        <w:t xml:space="preserve">К вложению </w:t>
      </w:r>
      <w:r w:rsidR="00D077E2">
        <w:rPr>
          <w:sz w:val="20"/>
          <w:szCs w:val="20"/>
        </w:rPr>
        <w:t>Участник</w:t>
      </w:r>
      <w:r w:rsidRPr="00DF2E03">
        <w:rPr>
          <w:sz w:val="20"/>
          <w:szCs w:val="20"/>
        </w:rPr>
        <w:t xml:space="preserve">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w:t>
      </w:r>
      <w:r w:rsidR="00E05B75">
        <w:rPr>
          <w:sz w:val="20"/>
          <w:szCs w:val="20"/>
        </w:rPr>
        <w:t xml:space="preserve"> оговорено, то данные в форме №</w:t>
      </w:r>
      <w:r w:rsidR="00D939E5">
        <w:rPr>
          <w:sz w:val="20"/>
          <w:szCs w:val="20"/>
        </w:rPr>
        <w:t>3</w:t>
      </w:r>
      <w:r w:rsidRPr="00DF2E03">
        <w:rPr>
          <w:sz w:val="20"/>
          <w:szCs w:val="20"/>
        </w:rPr>
        <w:t xml:space="preserve"> приводятся в узбекских сумах.</w:t>
      </w:r>
    </w:p>
    <w:p w14:paraId="446B1416" w14:textId="77777777" w:rsidR="004A5E60" w:rsidRPr="00DF2E03" w:rsidRDefault="004A5E60" w:rsidP="004A5E60">
      <w:pPr>
        <w:jc w:val="both"/>
        <w:rPr>
          <w:snapToGrid w:val="0"/>
          <w:sz w:val="20"/>
          <w:szCs w:val="20"/>
        </w:rPr>
      </w:pPr>
    </w:p>
    <w:p w14:paraId="5AEE67F5" w14:textId="68D8ACC2" w:rsidR="004A5E60" w:rsidRPr="00781AD1" w:rsidRDefault="004A5E60" w:rsidP="004A5E60">
      <w:pPr>
        <w:jc w:val="both"/>
        <w:rPr>
          <w:snapToGrid w:val="0"/>
        </w:rPr>
      </w:pPr>
      <w:r w:rsidRPr="00781AD1">
        <w:rPr>
          <w:snapToGrid w:val="0"/>
        </w:rPr>
        <w:t>Дата составления:</w:t>
      </w:r>
      <w:r w:rsidR="0081448B">
        <w:rPr>
          <w:snapToGrid w:val="0"/>
        </w:rPr>
        <w:t xml:space="preserve"> </w:t>
      </w:r>
      <w:r w:rsidRPr="00781AD1">
        <w:rPr>
          <w:snapToGrid w:val="0"/>
        </w:rPr>
        <w:t>«_____»</w:t>
      </w:r>
      <w:r w:rsidR="00A732E8" w:rsidRPr="00F26AD6">
        <w:rPr>
          <w:snapToGrid w:val="0"/>
        </w:rPr>
        <w:t xml:space="preserve"> </w:t>
      </w:r>
      <w:r w:rsidRPr="00781AD1">
        <w:rPr>
          <w:snapToGrid w:val="0"/>
        </w:rPr>
        <w:t>_________________202</w:t>
      </w:r>
      <w:r w:rsidR="00DA2A9B">
        <w:rPr>
          <w:snapToGrid w:val="0"/>
        </w:rPr>
        <w:t>2</w:t>
      </w:r>
      <w:r w:rsidRPr="00781AD1">
        <w:rPr>
          <w:snapToGrid w:val="0"/>
        </w:rPr>
        <w:t xml:space="preserve"> г.</w:t>
      </w:r>
    </w:p>
    <w:p w14:paraId="4A192DC1" w14:textId="2FB334F1" w:rsidR="00FD08EC" w:rsidRDefault="00FD08EC" w:rsidP="00597E02">
      <w:pPr>
        <w:shd w:val="clear" w:color="auto" w:fill="FFFFFF"/>
        <w:ind w:firstLine="709"/>
        <w:jc w:val="right"/>
        <w:rPr>
          <w:b/>
        </w:rPr>
      </w:pPr>
    </w:p>
    <w:p w14:paraId="0902CF41" w14:textId="4BD5B1F3" w:rsidR="00A83FA9" w:rsidRDefault="00A83FA9" w:rsidP="00597E02">
      <w:pPr>
        <w:shd w:val="clear" w:color="auto" w:fill="FFFFFF"/>
        <w:ind w:firstLine="709"/>
        <w:jc w:val="right"/>
        <w:rPr>
          <w:b/>
        </w:rPr>
      </w:pPr>
    </w:p>
    <w:p w14:paraId="6018A01A" w14:textId="2BC2E3B5" w:rsidR="00A83FA9" w:rsidRDefault="00A83FA9" w:rsidP="00597E02">
      <w:pPr>
        <w:shd w:val="clear" w:color="auto" w:fill="FFFFFF"/>
        <w:ind w:firstLine="709"/>
        <w:jc w:val="right"/>
        <w:rPr>
          <w:b/>
        </w:rPr>
      </w:pPr>
    </w:p>
    <w:p w14:paraId="6EA65D8F" w14:textId="7F6029BC" w:rsidR="00A83FA9" w:rsidRDefault="00A83FA9" w:rsidP="00597E02">
      <w:pPr>
        <w:shd w:val="clear" w:color="auto" w:fill="FFFFFF"/>
        <w:ind w:firstLine="709"/>
        <w:jc w:val="right"/>
        <w:rPr>
          <w:b/>
        </w:rPr>
      </w:pPr>
    </w:p>
    <w:p w14:paraId="14C09C1A" w14:textId="77777777" w:rsidR="00A83FA9" w:rsidRPr="007A4DAD" w:rsidRDefault="00A83FA9" w:rsidP="00A83FA9">
      <w:pPr>
        <w:keepNext/>
        <w:keepLines/>
        <w:jc w:val="right"/>
        <w:rPr>
          <w:b/>
          <w:color w:val="000000"/>
        </w:rPr>
      </w:pPr>
      <w:r w:rsidRPr="007A4DAD">
        <w:rPr>
          <w:color w:val="000000"/>
        </w:rPr>
        <w:lastRenderedPageBreak/>
        <w:t>Форма №4</w:t>
      </w:r>
    </w:p>
    <w:p w14:paraId="3C315F99" w14:textId="77777777" w:rsidR="00A83FA9" w:rsidRPr="007A4DAD" w:rsidRDefault="00A83FA9" w:rsidP="00A83FA9">
      <w:pPr>
        <w:spacing w:line="276" w:lineRule="auto"/>
        <w:jc w:val="center"/>
        <w:rPr>
          <w:b/>
          <w:lang w:val="uz-Latn-UZ"/>
        </w:rPr>
      </w:pPr>
    </w:p>
    <w:p w14:paraId="4D2D355E" w14:textId="77777777" w:rsidR="00A83FA9" w:rsidRPr="007A4DAD" w:rsidRDefault="00A83FA9" w:rsidP="00A83FA9">
      <w:pPr>
        <w:spacing w:line="276" w:lineRule="auto"/>
        <w:jc w:val="center"/>
        <w:rPr>
          <w:b/>
          <w:lang w:val="uz-Latn-UZ"/>
        </w:rPr>
      </w:pPr>
    </w:p>
    <w:p w14:paraId="5A65273F" w14:textId="77777777" w:rsidR="00A83FA9" w:rsidRPr="007A4DAD" w:rsidRDefault="00A83FA9" w:rsidP="00A83FA9">
      <w:pPr>
        <w:jc w:val="center"/>
        <w:rPr>
          <w:b/>
          <w:lang w:val="uz-Cyrl-UZ"/>
        </w:rPr>
      </w:pPr>
      <w:r w:rsidRPr="007A4DAD">
        <w:rPr>
          <w:b/>
          <w:lang w:val="uz-Cyrl-UZ"/>
        </w:rPr>
        <w:t xml:space="preserve">Информация о бенефициарном собственнике* </w:t>
      </w:r>
    </w:p>
    <w:p w14:paraId="759F7C64" w14:textId="5D00EE04" w:rsidR="00A83FA9" w:rsidRPr="007A4DAD" w:rsidRDefault="00A83FA9" w:rsidP="00A83FA9">
      <w:pPr>
        <w:jc w:val="center"/>
        <w:rPr>
          <w:b/>
          <w:lang w:val="uz-Cyrl-UZ"/>
        </w:rPr>
      </w:pPr>
      <w:r w:rsidRPr="007A4DAD">
        <w:rPr>
          <w:b/>
          <w:lang w:val="uz-Cyrl-UZ"/>
        </w:rPr>
        <w:t xml:space="preserve">участника тендера ________________________________ </w:t>
      </w:r>
    </w:p>
    <w:p w14:paraId="027406BC" w14:textId="2C8F6180" w:rsidR="00A83FA9" w:rsidRPr="007A4DAD" w:rsidRDefault="00A83FA9" w:rsidP="00A83FA9">
      <w:pPr>
        <w:jc w:val="center"/>
        <w:rPr>
          <w:bCs/>
          <w:i/>
          <w:iCs/>
          <w:lang w:val="uz-Cyrl-UZ"/>
        </w:rPr>
      </w:pPr>
      <w:r w:rsidRPr="007A4DAD">
        <w:rPr>
          <w:bCs/>
          <w:i/>
          <w:iCs/>
          <w:lang w:val="uz-Cyrl-UZ"/>
        </w:rPr>
        <w:t xml:space="preserve">                                      (наименование участника тендера) </w:t>
      </w:r>
    </w:p>
    <w:p w14:paraId="38331E42" w14:textId="77777777" w:rsidR="00A83FA9" w:rsidRPr="007A4DAD" w:rsidRDefault="00A83FA9" w:rsidP="00A83FA9">
      <w:pPr>
        <w:jc w:val="center"/>
        <w:rPr>
          <w:b/>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102"/>
        <w:gridCol w:w="1278"/>
        <w:gridCol w:w="2070"/>
        <w:gridCol w:w="1831"/>
        <w:gridCol w:w="1887"/>
      </w:tblGrid>
      <w:tr w:rsidR="00A83FA9" w:rsidRPr="007A4DAD" w14:paraId="7EBEF454" w14:textId="77777777" w:rsidTr="00A83FA9">
        <w:trPr>
          <w:trHeight w:val="1121"/>
        </w:trPr>
        <w:tc>
          <w:tcPr>
            <w:tcW w:w="517" w:type="dxa"/>
            <w:tcBorders>
              <w:top w:val="single" w:sz="4" w:space="0" w:color="auto"/>
              <w:left w:val="single" w:sz="4" w:space="0" w:color="auto"/>
              <w:bottom w:val="single" w:sz="4" w:space="0" w:color="auto"/>
              <w:right w:val="single" w:sz="4" w:space="0" w:color="auto"/>
            </w:tcBorders>
            <w:hideMark/>
          </w:tcPr>
          <w:p w14:paraId="1C1C9A28" w14:textId="77777777" w:rsidR="00A83FA9" w:rsidRPr="007A4DAD" w:rsidRDefault="00A83FA9">
            <w:pPr>
              <w:spacing w:line="276" w:lineRule="auto"/>
              <w:jc w:val="center"/>
              <w:rPr>
                <w:b/>
                <w:lang w:eastAsia="en-US"/>
              </w:rPr>
            </w:pPr>
            <w:r w:rsidRPr="007A4DAD">
              <w:rPr>
                <w:b/>
                <w:lang w:val="uz-Cyrl-UZ" w:eastAsia="en-US"/>
              </w:rPr>
              <w:t>№</w:t>
            </w:r>
          </w:p>
        </w:tc>
        <w:tc>
          <w:tcPr>
            <w:tcW w:w="2229" w:type="dxa"/>
            <w:tcBorders>
              <w:top w:val="single" w:sz="4" w:space="0" w:color="auto"/>
              <w:left w:val="single" w:sz="4" w:space="0" w:color="auto"/>
              <w:bottom w:val="single" w:sz="4" w:space="0" w:color="auto"/>
              <w:right w:val="single" w:sz="4" w:space="0" w:color="auto"/>
            </w:tcBorders>
            <w:hideMark/>
          </w:tcPr>
          <w:p w14:paraId="1052A249" w14:textId="77777777" w:rsidR="00A83FA9" w:rsidRPr="007A4DAD" w:rsidRDefault="00A83FA9">
            <w:pPr>
              <w:spacing w:line="276" w:lineRule="auto"/>
              <w:jc w:val="center"/>
              <w:rPr>
                <w:b/>
                <w:lang w:val="uz-Cyrl-UZ" w:eastAsia="en-US"/>
              </w:rPr>
            </w:pPr>
            <w:r w:rsidRPr="007A4DAD">
              <w:rPr>
                <w:b/>
                <w:lang w:val="uz-Cyrl-UZ" w:eastAsia="en-US"/>
              </w:rPr>
              <w:t>Ф.И.О.</w:t>
            </w:r>
          </w:p>
        </w:tc>
        <w:tc>
          <w:tcPr>
            <w:tcW w:w="1074" w:type="dxa"/>
            <w:tcBorders>
              <w:top w:val="single" w:sz="4" w:space="0" w:color="auto"/>
              <w:left w:val="single" w:sz="4" w:space="0" w:color="auto"/>
              <w:bottom w:val="single" w:sz="4" w:space="0" w:color="auto"/>
              <w:right w:val="single" w:sz="4" w:space="0" w:color="auto"/>
            </w:tcBorders>
            <w:hideMark/>
          </w:tcPr>
          <w:p w14:paraId="4D28955F" w14:textId="77777777" w:rsidR="00A83FA9" w:rsidRPr="007A4DAD" w:rsidRDefault="00A83FA9">
            <w:pPr>
              <w:spacing w:line="276" w:lineRule="auto"/>
              <w:jc w:val="center"/>
              <w:rPr>
                <w:b/>
                <w:lang w:val="uz-Cyrl-UZ" w:eastAsia="en-US"/>
              </w:rPr>
            </w:pPr>
            <w:r w:rsidRPr="007A4DAD">
              <w:rPr>
                <w:b/>
                <w:lang w:val="uz-Cyrl-UZ" w:eastAsia="en-US"/>
              </w:rPr>
              <w:t>Дата рождения</w:t>
            </w:r>
          </w:p>
        </w:tc>
        <w:tc>
          <w:tcPr>
            <w:tcW w:w="2100" w:type="dxa"/>
            <w:tcBorders>
              <w:top w:val="single" w:sz="4" w:space="0" w:color="auto"/>
              <w:left w:val="single" w:sz="4" w:space="0" w:color="auto"/>
              <w:bottom w:val="single" w:sz="4" w:space="0" w:color="auto"/>
              <w:right w:val="single" w:sz="4" w:space="0" w:color="auto"/>
            </w:tcBorders>
            <w:hideMark/>
          </w:tcPr>
          <w:p w14:paraId="28F748F6" w14:textId="77777777" w:rsidR="00A83FA9" w:rsidRPr="007A4DAD" w:rsidRDefault="00A83FA9">
            <w:pPr>
              <w:spacing w:line="276" w:lineRule="auto"/>
              <w:jc w:val="center"/>
              <w:rPr>
                <w:b/>
                <w:lang w:eastAsia="en-US"/>
              </w:rPr>
            </w:pPr>
            <w:r w:rsidRPr="007A4DAD">
              <w:rPr>
                <w:b/>
                <w:lang w:val="uz-Cyrl-UZ" w:eastAsia="en-US"/>
              </w:rPr>
              <w:t>Роль</w:t>
            </w:r>
            <w:r w:rsidRPr="007A4DAD">
              <w:rPr>
                <w:b/>
                <w:lang w:eastAsia="en-US"/>
              </w:rPr>
              <w:t xml:space="preserve"> лица (</w:t>
            </w:r>
            <w:r w:rsidRPr="007A4DAD">
              <w:rPr>
                <w:b/>
                <w:lang w:val="uz-Cyrl-UZ" w:eastAsia="en-US"/>
              </w:rPr>
              <w:t>руководитель</w:t>
            </w:r>
            <w:r w:rsidRPr="007A4DAD">
              <w:rPr>
                <w:b/>
                <w:lang w:eastAsia="en-US"/>
              </w:rPr>
              <w:t xml:space="preserve"> /</w:t>
            </w:r>
            <w:r w:rsidRPr="007A4DAD">
              <w:rPr>
                <w:b/>
                <w:lang w:val="uz-Cyrl-UZ" w:eastAsia="en-US"/>
              </w:rPr>
              <w:t>учредитель</w:t>
            </w:r>
            <w:r w:rsidRPr="007A4DAD">
              <w:rPr>
                <w:b/>
                <w:lang w:eastAsia="en-US"/>
              </w:rPr>
              <w:t xml:space="preserve"> / </w:t>
            </w:r>
            <w:r w:rsidRPr="007A4DAD">
              <w:rPr>
                <w:b/>
                <w:lang w:val="uz-Cyrl-UZ" w:eastAsia="en-US"/>
              </w:rPr>
              <w:t>последний</w:t>
            </w:r>
            <w:r w:rsidRPr="007A4DAD">
              <w:rPr>
                <w:b/>
                <w:lang w:eastAsia="en-US"/>
              </w:rPr>
              <w:t xml:space="preserve"> бенефициар)</w:t>
            </w:r>
          </w:p>
        </w:tc>
        <w:tc>
          <w:tcPr>
            <w:tcW w:w="1843" w:type="dxa"/>
            <w:tcBorders>
              <w:top w:val="single" w:sz="4" w:space="0" w:color="auto"/>
              <w:left w:val="single" w:sz="4" w:space="0" w:color="auto"/>
              <w:bottom w:val="single" w:sz="4" w:space="0" w:color="auto"/>
              <w:right w:val="single" w:sz="4" w:space="0" w:color="auto"/>
            </w:tcBorders>
            <w:hideMark/>
          </w:tcPr>
          <w:p w14:paraId="31B6CAFA" w14:textId="77777777" w:rsidR="00A83FA9" w:rsidRPr="007A4DAD" w:rsidRDefault="00A83FA9">
            <w:pPr>
              <w:spacing w:line="276" w:lineRule="auto"/>
              <w:jc w:val="center"/>
              <w:rPr>
                <w:b/>
                <w:lang w:val="uz-Cyrl-UZ" w:eastAsia="en-US"/>
              </w:rPr>
            </w:pPr>
            <w:r w:rsidRPr="007A4DAD">
              <w:rPr>
                <w:b/>
                <w:lang w:val="uz-Cyrl-UZ" w:eastAsia="en-US"/>
              </w:rPr>
              <w:t xml:space="preserve">Период прибывания лица в качестве  </w:t>
            </w:r>
          </w:p>
          <w:p w14:paraId="4C95A8D8" w14:textId="77777777" w:rsidR="00A83FA9" w:rsidRPr="007A4DAD" w:rsidRDefault="00A83FA9">
            <w:pPr>
              <w:spacing w:line="276" w:lineRule="auto"/>
              <w:jc w:val="center"/>
              <w:rPr>
                <w:b/>
                <w:lang w:eastAsia="en-US"/>
              </w:rPr>
            </w:pPr>
            <w:r w:rsidRPr="007A4DAD">
              <w:rPr>
                <w:b/>
                <w:lang w:val="uz-Cyrl-UZ" w:eastAsia="en-US"/>
              </w:rPr>
              <w:t>руководителя</w:t>
            </w:r>
            <w:r w:rsidRPr="007A4DAD">
              <w:rPr>
                <w:b/>
                <w:lang w:eastAsia="en-US"/>
              </w:rPr>
              <w:t xml:space="preserve"> /</w:t>
            </w:r>
          </w:p>
          <w:p w14:paraId="247B4003" w14:textId="77777777" w:rsidR="00A83FA9" w:rsidRPr="007A4DAD" w:rsidRDefault="00A83FA9">
            <w:pPr>
              <w:spacing w:line="276" w:lineRule="auto"/>
              <w:jc w:val="center"/>
              <w:rPr>
                <w:b/>
                <w:lang w:eastAsia="en-US"/>
              </w:rPr>
            </w:pPr>
            <w:r w:rsidRPr="007A4DAD">
              <w:rPr>
                <w:b/>
                <w:lang w:val="uz-Cyrl-UZ" w:eastAsia="en-US"/>
              </w:rPr>
              <w:t>учредителя</w:t>
            </w:r>
            <w:r w:rsidRPr="007A4DAD">
              <w:rPr>
                <w:b/>
                <w:lang w:eastAsia="en-US"/>
              </w:rPr>
              <w:t xml:space="preserve"> / </w:t>
            </w:r>
            <w:r w:rsidRPr="007A4DAD">
              <w:rPr>
                <w:b/>
                <w:lang w:val="uz-Cyrl-UZ" w:eastAsia="en-US"/>
              </w:rPr>
              <w:t>последнего</w:t>
            </w:r>
            <w:r w:rsidRPr="007A4DAD">
              <w:rPr>
                <w:b/>
                <w:lang w:eastAsia="en-US"/>
              </w:rPr>
              <w:t xml:space="preserve"> бенефициара </w:t>
            </w:r>
          </w:p>
        </w:tc>
        <w:tc>
          <w:tcPr>
            <w:tcW w:w="1916" w:type="dxa"/>
            <w:tcBorders>
              <w:top w:val="single" w:sz="4" w:space="0" w:color="auto"/>
              <w:left w:val="single" w:sz="4" w:space="0" w:color="auto"/>
              <w:bottom w:val="single" w:sz="4" w:space="0" w:color="auto"/>
              <w:right w:val="single" w:sz="4" w:space="0" w:color="auto"/>
            </w:tcBorders>
          </w:tcPr>
          <w:p w14:paraId="275368E4" w14:textId="77777777" w:rsidR="00A83FA9" w:rsidRPr="007A4DAD" w:rsidRDefault="00A83FA9">
            <w:pPr>
              <w:spacing w:line="276" w:lineRule="auto"/>
              <w:jc w:val="center"/>
              <w:rPr>
                <w:b/>
                <w:lang w:val="uz-Cyrl-UZ" w:eastAsia="en-US"/>
              </w:rPr>
            </w:pPr>
          </w:p>
          <w:p w14:paraId="45EBB657" w14:textId="77777777" w:rsidR="00A83FA9" w:rsidRPr="007A4DAD" w:rsidRDefault="00A83FA9">
            <w:pPr>
              <w:spacing w:line="276" w:lineRule="auto"/>
              <w:jc w:val="center"/>
              <w:rPr>
                <w:b/>
                <w:lang w:val="uz-Cyrl-UZ" w:eastAsia="en-US"/>
              </w:rPr>
            </w:pPr>
            <w:r w:rsidRPr="007A4DAD">
              <w:rPr>
                <w:b/>
                <w:lang w:val="uz-Cyrl-UZ" w:eastAsia="en-US"/>
              </w:rPr>
              <w:t>Доля участия (только для учредителей, доля которых превышает 5%), в процентах</w:t>
            </w:r>
          </w:p>
        </w:tc>
      </w:tr>
      <w:tr w:rsidR="00A83FA9" w:rsidRPr="007A4DAD" w14:paraId="2B603E5D" w14:textId="77777777" w:rsidTr="00A83FA9">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7EB03AB7" w14:textId="77777777" w:rsidR="00A83FA9" w:rsidRPr="007A4DAD" w:rsidRDefault="00A83FA9">
            <w:pPr>
              <w:spacing w:line="276" w:lineRule="auto"/>
              <w:jc w:val="center"/>
              <w:rPr>
                <w:lang w:eastAsia="en-US"/>
              </w:rPr>
            </w:pPr>
            <w:r w:rsidRPr="007A4DAD">
              <w:rPr>
                <w:lang w:eastAsia="en-US"/>
              </w:rPr>
              <w:t>1</w:t>
            </w:r>
          </w:p>
        </w:tc>
        <w:tc>
          <w:tcPr>
            <w:tcW w:w="2229" w:type="dxa"/>
            <w:tcBorders>
              <w:top w:val="single" w:sz="4" w:space="0" w:color="auto"/>
              <w:left w:val="single" w:sz="4" w:space="0" w:color="auto"/>
              <w:bottom w:val="single" w:sz="4" w:space="0" w:color="auto"/>
              <w:right w:val="single" w:sz="4" w:space="0" w:color="auto"/>
            </w:tcBorders>
          </w:tcPr>
          <w:p w14:paraId="49C97697" w14:textId="77777777" w:rsidR="00A83FA9" w:rsidRPr="007A4DAD" w:rsidRDefault="00A83FA9">
            <w:pPr>
              <w:spacing w:line="276" w:lineRule="auto"/>
              <w:jc w:val="center"/>
              <w:rPr>
                <w:b/>
                <w:lang w:eastAsia="en-US"/>
              </w:rPr>
            </w:pPr>
          </w:p>
        </w:tc>
        <w:tc>
          <w:tcPr>
            <w:tcW w:w="1074" w:type="dxa"/>
            <w:tcBorders>
              <w:top w:val="single" w:sz="4" w:space="0" w:color="auto"/>
              <w:left w:val="single" w:sz="4" w:space="0" w:color="auto"/>
              <w:bottom w:val="single" w:sz="4" w:space="0" w:color="auto"/>
              <w:right w:val="single" w:sz="4" w:space="0" w:color="auto"/>
            </w:tcBorders>
          </w:tcPr>
          <w:p w14:paraId="50D75F4A" w14:textId="77777777" w:rsidR="00A83FA9" w:rsidRPr="007A4DAD" w:rsidRDefault="00A83FA9">
            <w:pPr>
              <w:spacing w:line="276" w:lineRule="auto"/>
              <w:jc w:val="center"/>
              <w:rPr>
                <w:b/>
                <w:lang w:eastAsia="en-US"/>
              </w:rPr>
            </w:pPr>
          </w:p>
        </w:tc>
        <w:tc>
          <w:tcPr>
            <w:tcW w:w="2100" w:type="dxa"/>
            <w:tcBorders>
              <w:top w:val="single" w:sz="4" w:space="0" w:color="auto"/>
              <w:left w:val="single" w:sz="4" w:space="0" w:color="auto"/>
              <w:bottom w:val="single" w:sz="4" w:space="0" w:color="auto"/>
              <w:right w:val="single" w:sz="4" w:space="0" w:color="auto"/>
            </w:tcBorders>
          </w:tcPr>
          <w:p w14:paraId="716F6AF4" w14:textId="77777777" w:rsidR="00A83FA9" w:rsidRPr="007A4DAD" w:rsidRDefault="00A83FA9">
            <w:pPr>
              <w:spacing w:line="276" w:lineRule="auto"/>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tcPr>
          <w:p w14:paraId="5A670102" w14:textId="77777777" w:rsidR="00A83FA9" w:rsidRPr="007A4DAD" w:rsidRDefault="00A83FA9">
            <w:pPr>
              <w:spacing w:line="276" w:lineRule="auto"/>
              <w:jc w:val="center"/>
              <w:rPr>
                <w:b/>
                <w:lang w:eastAsia="en-US"/>
              </w:rPr>
            </w:pPr>
          </w:p>
        </w:tc>
        <w:tc>
          <w:tcPr>
            <w:tcW w:w="1916" w:type="dxa"/>
            <w:tcBorders>
              <w:top w:val="single" w:sz="4" w:space="0" w:color="auto"/>
              <w:left w:val="single" w:sz="4" w:space="0" w:color="auto"/>
              <w:bottom w:val="single" w:sz="4" w:space="0" w:color="auto"/>
              <w:right w:val="single" w:sz="4" w:space="0" w:color="auto"/>
            </w:tcBorders>
          </w:tcPr>
          <w:p w14:paraId="3C9E98FF" w14:textId="77777777" w:rsidR="00A83FA9" w:rsidRPr="007A4DAD" w:rsidRDefault="00A83FA9">
            <w:pPr>
              <w:spacing w:line="276" w:lineRule="auto"/>
              <w:jc w:val="center"/>
              <w:rPr>
                <w:b/>
                <w:lang w:eastAsia="en-US"/>
              </w:rPr>
            </w:pPr>
          </w:p>
        </w:tc>
      </w:tr>
      <w:tr w:rsidR="00A83FA9" w:rsidRPr="007A4DAD" w14:paraId="50EF94CB" w14:textId="77777777" w:rsidTr="00A83FA9">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26453374" w14:textId="77777777" w:rsidR="00A83FA9" w:rsidRPr="007A4DAD" w:rsidRDefault="00A83FA9">
            <w:pPr>
              <w:spacing w:line="276" w:lineRule="auto"/>
              <w:jc w:val="center"/>
              <w:rPr>
                <w:lang w:eastAsia="en-US"/>
              </w:rPr>
            </w:pPr>
            <w:r w:rsidRPr="007A4DAD">
              <w:rPr>
                <w:lang w:eastAsia="en-US"/>
              </w:rPr>
              <w:t>2</w:t>
            </w:r>
          </w:p>
        </w:tc>
        <w:tc>
          <w:tcPr>
            <w:tcW w:w="2229" w:type="dxa"/>
            <w:tcBorders>
              <w:top w:val="single" w:sz="4" w:space="0" w:color="auto"/>
              <w:left w:val="single" w:sz="4" w:space="0" w:color="auto"/>
              <w:bottom w:val="single" w:sz="4" w:space="0" w:color="auto"/>
              <w:right w:val="single" w:sz="4" w:space="0" w:color="auto"/>
            </w:tcBorders>
          </w:tcPr>
          <w:p w14:paraId="47D3AF6C" w14:textId="77777777" w:rsidR="00A83FA9" w:rsidRPr="007A4DAD" w:rsidRDefault="00A83FA9">
            <w:pPr>
              <w:spacing w:line="276" w:lineRule="auto"/>
              <w:jc w:val="center"/>
              <w:rPr>
                <w:b/>
                <w:lang w:eastAsia="en-US"/>
              </w:rPr>
            </w:pPr>
          </w:p>
        </w:tc>
        <w:tc>
          <w:tcPr>
            <w:tcW w:w="1074" w:type="dxa"/>
            <w:tcBorders>
              <w:top w:val="single" w:sz="4" w:space="0" w:color="auto"/>
              <w:left w:val="single" w:sz="4" w:space="0" w:color="auto"/>
              <w:bottom w:val="single" w:sz="4" w:space="0" w:color="auto"/>
              <w:right w:val="single" w:sz="4" w:space="0" w:color="auto"/>
            </w:tcBorders>
          </w:tcPr>
          <w:p w14:paraId="1EFDAA9D" w14:textId="77777777" w:rsidR="00A83FA9" w:rsidRPr="007A4DAD" w:rsidRDefault="00A83FA9">
            <w:pPr>
              <w:spacing w:line="276" w:lineRule="auto"/>
              <w:jc w:val="center"/>
              <w:rPr>
                <w:b/>
                <w:lang w:eastAsia="en-US"/>
              </w:rPr>
            </w:pPr>
          </w:p>
        </w:tc>
        <w:tc>
          <w:tcPr>
            <w:tcW w:w="2100" w:type="dxa"/>
            <w:tcBorders>
              <w:top w:val="single" w:sz="4" w:space="0" w:color="auto"/>
              <w:left w:val="single" w:sz="4" w:space="0" w:color="auto"/>
              <w:bottom w:val="single" w:sz="4" w:space="0" w:color="auto"/>
              <w:right w:val="single" w:sz="4" w:space="0" w:color="auto"/>
            </w:tcBorders>
          </w:tcPr>
          <w:p w14:paraId="0486FD7D" w14:textId="77777777" w:rsidR="00A83FA9" w:rsidRPr="007A4DAD" w:rsidRDefault="00A83FA9">
            <w:pPr>
              <w:spacing w:line="276" w:lineRule="auto"/>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tcPr>
          <w:p w14:paraId="49B75D95" w14:textId="77777777" w:rsidR="00A83FA9" w:rsidRPr="007A4DAD" w:rsidRDefault="00A83FA9">
            <w:pPr>
              <w:spacing w:line="276" w:lineRule="auto"/>
              <w:jc w:val="center"/>
              <w:rPr>
                <w:b/>
                <w:lang w:eastAsia="en-US"/>
              </w:rPr>
            </w:pPr>
          </w:p>
        </w:tc>
        <w:tc>
          <w:tcPr>
            <w:tcW w:w="1916" w:type="dxa"/>
            <w:tcBorders>
              <w:top w:val="single" w:sz="4" w:space="0" w:color="auto"/>
              <w:left w:val="single" w:sz="4" w:space="0" w:color="auto"/>
              <w:bottom w:val="single" w:sz="4" w:space="0" w:color="auto"/>
              <w:right w:val="single" w:sz="4" w:space="0" w:color="auto"/>
            </w:tcBorders>
          </w:tcPr>
          <w:p w14:paraId="1A8DE74F" w14:textId="77777777" w:rsidR="00A83FA9" w:rsidRPr="007A4DAD" w:rsidRDefault="00A83FA9">
            <w:pPr>
              <w:spacing w:line="276" w:lineRule="auto"/>
              <w:jc w:val="center"/>
              <w:rPr>
                <w:b/>
                <w:lang w:eastAsia="en-US"/>
              </w:rPr>
            </w:pPr>
          </w:p>
        </w:tc>
      </w:tr>
      <w:tr w:rsidR="00A83FA9" w:rsidRPr="007A4DAD" w14:paraId="6A14BAA5" w14:textId="77777777" w:rsidTr="00A83FA9">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122C1A72" w14:textId="77777777" w:rsidR="00A83FA9" w:rsidRPr="007A4DAD" w:rsidRDefault="00A83FA9">
            <w:pPr>
              <w:spacing w:line="276" w:lineRule="auto"/>
              <w:jc w:val="center"/>
              <w:rPr>
                <w:lang w:eastAsia="en-US"/>
              </w:rPr>
            </w:pPr>
            <w:r w:rsidRPr="007A4DAD">
              <w:rPr>
                <w:lang w:eastAsia="en-US"/>
              </w:rPr>
              <w:t>3</w:t>
            </w:r>
          </w:p>
        </w:tc>
        <w:tc>
          <w:tcPr>
            <w:tcW w:w="2229" w:type="dxa"/>
            <w:tcBorders>
              <w:top w:val="single" w:sz="4" w:space="0" w:color="auto"/>
              <w:left w:val="single" w:sz="4" w:space="0" w:color="auto"/>
              <w:bottom w:val="single" w:sz="4" w:space="0" w:color="auto"/>
              <w:right w:val="single" w:sz="4" w:space="0" w:color="auto"/>
            </w:tcBorders>
          </w:tcPr>
          <w:p w14:paraId="40FF5411" w14:textId="77777777" w:rsidR="00A83FA9" w:rsidRPr="007A4DAD" w:rsidRDefault="00A83FA9">
            <w:pPr>
              <w:spacing w:line="276" w:lineRule="auto"/>
              <w:jc w:val="center"/>
              <w:rPr>
                <w:b/>
                <w:lang w:eastAsia="en-US"/>
              </w:rPr>
            </w:pPr>
          </w:p>
        </w:tc>
        <w:tc>
          <w:tcPr>
            <w:tcW w:w="1074" w:type="dxa"/>
            <w:tcBorders>
              <w:top w:val="single" w:sz="4" w:space="0" w:color="auto"/>
              <w:left w:val="single" w:sz="4" w:space="0" w:color="auto"/>
              <w:bottom w:val="single" w:sz="4" w:space="0" w:color="auto"/>
              <w:right w:val="single" w:sz="4" w:space="0" w:color="auto"/>
            </w:tcBorders>
          </w:tcPr>
          <w:p w14:paraId="1E48E30D" w14:textId="77777777" w:rsidR="00A83FA9" w:rsidRPr="007A4DAD" w:rsidRDefault="00A83FA9">
            <w:pPr>
              <w:spacing w:line="276" w:lineRule="auto"/>
              <w:jc w:val="center"/>
              <w:rPr>
                <w:b/>
                <w:lang w:eastAsia="en-US"/>
              </w:rPr>
            </w:pPr>
          </w:p>
        </w:tc>
        <w:tc>
          <w:tcPr>
            <w:tcW w:w="2100" w:type="dxa"/>
            <w:tcBorders>
              <w:top w:val="single" w:sz="4" w:space="0" w:color="auto"/>
              <w:left w:val="single" w:sz="4" w:space="0" w:color="auto"/>
              <w:bottom w:val="single" w:sz="4" w:space="0" w:color="auto"/>
              <w:right w:val="single" w:sz="4" w:space="0" w:color="auto"/>
            </w:tcBorders>
          </w:tcPr>
          <w:p w14:paraId="6D3B1926" w14:textId="77777777" w:rsidR="00A83FA9" w:rsidRPr="007A4DAD" w:rsidRDefault="00A83FA9">
            <w:pPr>
              <w:spacing w:line="276" w:lineRule="auto"/>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tcPr>
          <w:p w14:paraId="0F40C630" w14:textId="77777777" w:rsidR="00A83FA9" w:rsidRPr="007A4DAD" w:rsidRDefault="00A83FA9">
            <w:pPr>
              <w:spacing w:line="276" w:lineRule="auto"/>
              <w:jc w:val="center"/>
              <w:rPr>
                <w:b/>
                <w:lang w:eastAsia="en-US"/>
              </w:rPr>
            </w:pPr>
          </w:p>
        </w:tc>
        <w:tc>
          <w:tcPr>
            <w:tcW w:w="1916" w:type="dxa"/>
            <w:tcBorders>
              <w:top w:val="single" w:sz="4" w:space="0" w:color="auto"/>
              <w:left w:val="single" w:sz="4" w:space="0" w:color="auto"/>
              <w:bottom w:val="single" w:sz="4" w:space="0" w:color="auto"/>
              <w:right w:val="single" w:sz="4" w:space="0" w:color="auto"/>
            </w:tcBorders>
          </w:tcPr>
          <w:p w14:paraId="42FFCAD2" w14:textId="77777777" w:rsidR="00A83FA9" w:rsidRPr="007A4DAD" w:rsidRDefault="00A83FA9">
            <w:pPr>
              <w:spacing w:line="276" w:lineRule="auto"/>
              <w:jc w:val="center"/>
              <w:rPr>
                <w:b/>
                <w:lang w:eastAsia="en-US"/>
              </w:rPr>
            </w:pPr>
          </w:p>
        </w:tc>
      </w:tr>
      <w:tr w:rsidR="00A83FA9" w:rsidRPr="007A4DAD" w14:paraId="505EF75E" w14:textId="77777777" w:rsidTr="00A83FA9">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38493C69" w14:textId="77777777" w:rsidR="00A83FA9" w:rsidRPr="007A4DAD" w:rsidRDefault="00A83FA9">
            <w:pPr>
              <w:spacing w:line="276" w:lineRule="auto"/>
              <w:jc w:val="center"/>
              <w:rPr>
                <w:lang w:eastAsia="en-US"/>
              </w:rPr>
            </w:pPr>
            <w:r w:rsidRPr="007A4DAD">
              <w:rPr>
                <w:lang w:eastAsia="en-US"/>
              </w:rPr>
              <w:t>4</w:t>
            </w:r>
          </w:p>
        </w:tc>
        <w:tc>
          <w:tcPr>
            <w:tcW w:w="2229" w:type="dxa"/>
            <w:tcBorders>
              <w:top w:val="single" w:sz="4" w:space="0" w:color="auto"/>
              <w:left w:val="single" w:sz="4" w:space="0" w:color="auto"/>
              <w:bottom w:val="single" w:sz="4" w:space="0" w:color="auto"/>
              <w:right w:val="single" w:sz="4" w:space="0" w:color="auto"/>
            </w:tcBorders>
          </w:tcPr>
          <w:p w14:paraId="6C9F5445" w14:textId="77777777" w:rsidR="00A83FA9" w:rsidRPr="007A4DAD" w:rsidRDefault="00A83FA9">
            <w:pPr>
              <w:spacing w:line="276" w:lineRule="auto"/>
              <w:jc w:val="center"/>
              <w:rPr>
                <w:b/>
                <w:lang w:eastAsia="en-US"/>
              </w:rPr>
            </w:pPr>
          </w:p>
        </w:tc>
        <w:tc>
          <w:tcPr>
            <w:tcW w:w="1074" w:type="dxa"/>
            <w:tcBorders>
              <w:top w:val="single" w:sz="4" w:space="0" w:color="auto"/>
              <w:left w:val="single" w:sz="4" w:space="0" w:color="auto"/>
              <w:bottom w:val="single" w:sz="4" w:space="0" w:color="auto"/>
              <w:right w:val="single" w:sz="4" w:space="0" w:color="auto"/>
            </w:tcBorders>
          </w:tcPr>
          <w:p w14:paraId="3770C9E3" w14:textId="77777777" w:rsidR="00A83FA9" w:rsidRPr="007A4DAD" w:rsidRDefault="00A83FA9">
            <w:pPr>
              <w:spacing w:line="276" w:lineRule="auto"/>
              <w:jc w:val="center"/>
              <w:rPr>
                <w:b/>
                <w:lang w:eastAsia="en-US"/>
              </w:rPr>
            </w:pPr>
          </w:p>
        </w:tc>
        <w:tc>
          <w:tcPr>
            <w:tcW w:w="2100" w:type="dxa"/>
            <w:tcBorders>
              <w:top w:val="single" w:sz="4" w:space="0" w:color="auto"/>
              <w:left w:val="single" w:sz="4" w:space="0" w:color="auto"/>
              <w:bottom w:val="single" w:sz="4" w:space="0" w:color="auto"/>
              <w:right w:val="single" w:sz="4" w:space="0" w:color="auto"/>
            </w:tcBorders>
          </w:tcPr>
          <w:p w14:paraId="7CFDD5D0" w14:textId="77777777" w:rsidR="00A83FA9" w:rsidRPr="007A4DAD" w:rsidRDefault="00A83FA9">
            <w:pPr>
              <w:spacing w:line="276" w:lineRule="auto"/>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tcPr>
          <w:p w14:paraId="3100904A" w14:textId="77777777" w:rsidR="00A83FA9" w:rsidRPr="007A4DAD" w:rsidRDefault="00A83FA9">
            <w:pPr>
              <w:spacing w:line="276" w:lineRule="auto"/>
              <w:jc w:val="center"/>
              <w:rPr>
                <w:b/>
                <w:lang w:eastAsia="en-US"/>
              </w:rPr>
            </w:pPr>
          </w:p>
        </w:tc>
        <w:tc>
          <w:tcPr>
            <w:tcW w:w="1916" w:type="dxa"/>
            <w:tcBorders>
              <w:top w:val="single" w:sz="4" w:space="0" w:color="auto"/>
              <w:left w:val="single" w:sz="4" w:space="0" w:color="auto"/>
              <w:bottom w:val="single" w:sz="4" w:space="0" w:color="auto"/>
              <w:right w:val="single" w:sz="4" w:space="0" w:color="auto"/>
            </w:tcBorders>
          </w:tcPr>
          <w:p w14:paraId="7DAC26F1" w14:textId="77777777" w:rsidR="00A83FA9" w:rsidRPr="007A4DAD" w:rsidRDefault="00A83FA9">
            <w:pPr>
              <w:spacing w:line="276" w:lineRule="auto"/>
              <w:jc w:val="center"/>
              <w:rPr>
                <w:b/>
                <w:lang w:eastAsia="en-US"/>
              </w:rPr>
            </w:pPr>
          </w:p>
        </w:tc>
      </w:tr>
      <w:tr w:rsidR="00A83FA9" w:rsidRPr="007A4DAD" w14:paraId="71ED96D4" w14:textId="77777777" w:rsidTr="00A83FA9">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6644A8E3" w14:textId="77777777" w:rsidR="00A83FA9" w:rsidRPr="007A4DAD" w:rsidRDefault="00A83FA9">
            <w:pPr>
              <w:spacing w:line="276" w:lineRule="auto"/>
              <w:jc w:val="center"/>
              <w:rPr>
                <w:lang w:eastAsia="en-US"/>
              </w:rPr>
            </w:pPr>
            <w:r w:rsidRPr="007A4DAD">
              <w:rPr>
                <w:lang w:eastAsia="en-US"/>
              </w:rPr>
              <w:t>5</w:t>
            </w:r>
          </w:p>
        </w:tc>
        <w:tc>
          <w:tcPr>
            <w:tcW w:w="2229" w:type="dxa"/>
            <w:tcBorders>
              <w:top w:val="single" w:sz="4" w:space="0" w:color="auto"/>
              <w:left w:val="single" w:sz="4" w:space="0" w:color="auto"/>
              <w:bottom w:val="single" w:sz="4" w:space="0" w:color="auto"/>
              <w:right w:val="single" w:sz="4" w:space="0" w:color="auto"/>
            </w:tcBorders>
          </w:tcPr>
          <w:p w14:paraId="73100133" w14:textId="77777777" w:rsidR="00A83FA9" w:rsidRPr="007A4DAD" w:rsidRDefault="00A83FA9">
            <w:pPr>
              <w:spacing w:line="276" w:lineRule="auto"/>
              <w:jc w:val="center"/>
              <w:rPr>
                <w:b/>
                <w:lang w:eastAsia="en-US"/>
              </w:rPr>
            </w:pPr>
          </w:p>
        </w:tc>
        <w:tc>
          <w:tcPr>
            <w:tcW w:w="1074" w:type="dxa"/>
            <w:tcBorders>
              <w:top w:val="single" w:sz="4" w:space="0" w:color="auto"/>
              <w:left w:val="single" w:sz="4" w:space="0" w:color="auto"/>
              <w:bottom w:val="single" w:sz="4" w:space="0" w:color="auto"/>
              <w:right w:val="single" w:sz="4" w:space="0" w:color="auto"/>
            </w:tcBorders>
          </w:tcPr>
          <w:p w14:paraId="480B0194" w14:textId="77777777" w:rsidR="00A83FA9" w:rsidRPr="007A4DAD" w:rsidRDefault="00A83FA9">
            <w:pPr>
              <w:spacing w:line="276" w:lineRule="auto"/>
              <w:jc w:val="center"/>
              <w:rPr>
                <w:b/>
                <w:lang w:eastAsia="en-US"/>
              </w:rPr>
            </w:pPr>
          </w:p>
        </w:tc>
        <w:tc>
          <w:tcPr>
            <w:tcW w:w="2100" w:type="dxa"/>
            <w:tcBorders>
              <w:top w:val="single" w:sz="4" w:space="0" w:color="auto"/>
              <w:left w:val="single" w:sz="4" w:space="0" w:color="auto"/>
              <w:bottom w:val="single" w:sz="4" w:space="0" w:color="auto"/>
              <w:right w:val="single" w:sz="4" w:space="0" w:color="auto"/>
            </w:tcBorders>
          </w:tcPr>
          <w:p w14:paraId="694874F0" w14:textId="77777777" w:rsidR="00A83FA9" w:rsidRPr="007A4DAD" w:rsidRDefault="00A83FA9">
            <w:pPr>
              <w:spacing w:line="276" w:lineRule="auto"/>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tcPr>
          <w:p w14:paraId="1BBB03CA" w14:textId="77777777" w:rsidR="00A83FA9" w:rsidRPr="007A4DAD" w:rsidRDefault="00A83FA9">
            <w:pPr>
              <w:spacing w:line="276" w:lineRule="auto"/>
              <w:jc w:val="center"/>
              <w:rPr>
                <w:b/>
                <w:lang w:eastAsia="en-US"/>
              </w:rPr>
            </w:pPr>
          </w:p>
        </w:tc>
        <w:tc>
          <w:tcPr>
            <w:tcW w:w="1916" w:type="dxa"/>
            <w:tcBorders>
              <w:top w:val="single" w:sz="4" w:space="0" w:color="auto"/>
              <w:left w:val="single" w:sz="4" w:space="0" w:color="auto"/>
              <w:bottom w:val="single" w:sz="4" w:space="0" w:color="auto"/>
              <w:right w:val="single" w:sz="4" w:space="0" w:color="auto"/>
            </w:tcBorders>
          </w:tcPr>
          <w:p w14:paraId="708D25BC" w14:textId="77777777" w:rsidR="00A83FA9" w:rsidRPr="007A4DAD" w:rsidRDefault="00A83FA9">
            <w:pPr>
              <w:spacing w:line="276" w:lineRule="auto"/>
              <w:jc w:val="center"/>
              <w:rPr>
                <w:b/>
                <w:lang w:eastAsia="en-US"/>
              </w:rPr>
            </w:pPr>
          </w:p>
        </w:tc>
      </w:tr>
      <w:tr w:rsidR="00A83FA9" w:rsidRPr="007A4DAD" w14:paraId="6C253DF6" w14:textId="77777777" w:rsidTr="00A83FA9">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42C034D5" w14:textId="77777777" w:rsidR="00A83FA9" w:rsidRPr="007A4DAD" w:rsidRDefault="00A83FA9">
            <w:pPr>
              <w:spacing w:line="276" w:lineRule="auto"/>
              <w:jc w:val="center"/>
              <w:rPr>
                <w:lang w:eastAsia="en-US"/>
              </w:rPr>
            </w:pPr>
            <w:r w:rsidRPr="007A4DAD">
              <w:rPr>
                <w:lang w:eastAsia="en-US"/>
              </w:rPr>
              <w:t>6</w:t>
            </w:r>
          </w:p>
        </w:tc>
        <w:tc>
          <w:tcPr>
            <w:tcW w:w="2229" w:type="dxa"/>
            <w:tcBorders>
              <w:top w:val="single" w:sz="4" w:space="0" w:color="auto"/>
              <w:left w:val="single" w:sz="4" w:space="0" w:color="auto"/>
              <w:bottom w:val="single" w:sz="4" w:space="0" w:color="auto"/>
              <w:right w:val="single" w:sz="4" w:space="0" w:color="auto"/>
            </w:tcBorders>
          </w:tcPr>
          <w:p w14:paraId="62B7A5EB" w14:textId="77777777" w:rsidR="00A83FA9" w:rsidRPr="007A4DAD" w:rsidRDefault="00A83FA9">
            <w:pPr>
              <w:spacing w:line="276" w:lineRule="auto"/>
              <w:jc w:val="center"/>
              <w:rPr>
                <w:b/>
                <w:lang w:eastAsia="en-US"/>
              </w:rPr>
            </w:pPr>
          </w:p>
        </w:tc>
        <w:tc>
          <w:tcPr>
            <w:tcW w:w="1074" w:type="dxa"/>
            <w:tcBorders>
              <w:top w:val="single" w:sz="4" w:space="0" w:color="auto"/>
              <w:left w:val="single" w:sz="4" w:space="0" w:color="auto"/>
              <w:bottom w:val="single" w:sz="4" w:space="0" w:color="auto"/>
              <w:right w:val="single" w:sz="4" w:space="0" w:color="auto"/>
            </w:tcBorders>
          </w:tcPr>
          <w:p w14:paraId="3A6520B5" w14:textId="77777777" w:rsidR="00A83FA9" w:rsidRPr="007A4DAD" w:rsidRDefault="00A83FA9">
            <w:pPr>
              <w:spacing w:line="276" w:lineRule="auto"/>
              <w:jc w:val="center"/>
              <w:rPr>
                <w:b/>
                <w:lang w:eastAsia="en-US"/>
              </w:rPr>
            </w:pPr>
          </w:p>
        </w:tc>
        <w:tc>
          <w:tcPr>
            <w:tcW w:w="2100" w:type="dxa"/>
            <w:tcBorders>
              <w:top w:val="single" w:sz="4" w:space="0" w:color="auto"/>
              <w:left w:val="single" w:sz="4" w:space="0" w:color="auto"/>
              <w:bottom w:val="single" w:sz="4" w:space="0" w:color="auto"/>
              <w:right w:val="single" w:sz="4" w:space="0" w:color="auto"/>
            </w:tcBorders>
          </w:tcPr>
          <w:p w14:paraId="54A48EA7" w14:textId="77777777" w:rsidR="00A83FA9" w:rsidRPr="007A4DAD" w:rsidRDefault="00A83FA9">
            <w:pPr>
              <w:spacing w:line="276" w:lineRule="auto"/>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tcPr>
          <w:p w14:paraId="480180C6" w14:textId="77777777" w:rsidR="00A83FA9" w:rsidRPr="007A4DAD" w:rsidRDefault="00A83FA9">
            <w:pPr>
              <w:spacing w:line="276" w:lineRule="auto"/>
              <w:jc w:val="center"/>
              <w:rPr>
                <w:b/>
                <w:lang w:eastAsia="en-US"/>
              </w:rPr>
            </w:pPr>
          </w:p>
        </w:tc>
        <w:tc>
          <w:tcPr>
            <w:tcW w:w="1916" w:type="dxa"/>
            <w:tcBorders>
              <w:top w:val="single" w:sz="4" w:space="0" w:color="auto"/>
              <w:left w:val="single" w:sz="4" w:space="0" w:color="auto"/>
              <w:bottom w:val="single" w:sz="4" w:space="0" w:color="auto"/>
              <w:right w:val="single" w:sz="4" w:space="0" w:color="auto"/>
            </w:tcBorders>
          </w:tcPr>
          <w:p w14:paraId="7CB5F92D" w14:textId="77777777" w:rsidR="00A83FA9" w:rsidRPr="007A4DAD" w:rsidRDefault="00A83FA9">
            <w:pPr>
              <w:spacing w:line="276" w:lineRule="auto"/>
              <w:jc w:val="center"/>
              <w:rPr>
                <w:b/>
                <w:lang w:eastAsia="en-US"/>
              </w:rPr>
            </w:pPr>
          </w:p>
        </w:tc>
      </w:tr>
      <w:tr w:rsidR="00A83FA9" w:rsidRPr="007A4DAD" w14:paraId="161969DF" w14:textId="77777777" w:rsidTr="00A83FA9">
        <w:trPr>
          <w:trHeight w:val="510"/>
        </w:trPr>
        <w:tc>
          <w:tcPr>
            <w:tcW w:w="517" w:type="dxa"/>
            <w:tcBorders>
              <w:top w:val="single" w:sz="4" w:space="0" w:color="auto"/>
              <w:left w:val="single" w:sz="4" w:space="0" w:color="auto"/>
              <w:bottom w:val="single" w:sz="4" w:space="0" w:color="auto"/>
              <w:right w:val="single" w:sz="4" w:space="0" w:color="auto"/>
            </w:tcBorders>
            <w:vAlign w:val="center"/>
            <w:hideMark/>
          </w:tcPr>
          <w:p w14:paraId="6BC70811" w14:textId="77777777" w:rsidR="00A83FA9" w:rsidRPr="007A4DAD" w:rsidRDefault="00A83FA9">
            <w:pPr>
              <w:spacing w:line="276" w:lineRule="auto"/>
              <w:jc w:val="center"/>
              <w:rPr>
                <w:lang w:eastAsia="en-US"/>
              </w:rPr>
            </w:pPr>
            <w:r w:rsidRPr="007A4DAD">
              <w:rPr>
                <w:lang w:eastAsia="en-US"/>
              </w:rPr>
              <w:t>7</w:t>
            </w:r>
          </w:p>
        </w:tc>
        <w:tc>
          <w:tcPr>
            <w:tcW w:w="2229" w:type="dxa"/>
            <w:tcBorders>
              <w:top w:val="single" w:sz="4" w:space="0" w:color="auto"/>
              <w:left w:val="single" w:sz="4" w:space="0" w:color="auto"/>
              <w:bottom w:val="single" w:sz="4" w:space="0" w:color="auto"/>
              <w:right w:val="single" w:sz="4" w:space="0" w:color="auto"/>
            </w:tcBorders>
          </w:tcPr>
          <w:p w14:paraId="4D8D5E33" w14:textId="77777777" w:rsidR="00A83FA9" w:rsidRPr="007A4DAD" w:rsidRDefault="00A83FA9">
            <w:pPr>
              <w:spacing w:line="276" w:lineRule="auto"/>
              <w:jc w:val="center"/>
              <w:rPr>
                <w:b/>
                <w:lang w:eastAsia="en-US"/>
              </w:rPr>
            </w:pPr>
          </w:p>
        </w:tc>
        <w:tc>
          <w:tcPr>
            <w:tcW w:w="1074" w:type="dxa"/>
            <w:tcBorders>
              <w:top w:val="single" w:sz="4" w:space="0" w:color="auto"/>
              <w:left w:val="single" w:sz="4" w:space="0" w:color="auto"/>
              <w:bottom w:val="single" w:sz="4" w:space="0" w:color="auto"/>
              <w:right w:val="single" w:sz="4" w:space="0" w:color="auto"/>
            </w:tcBorders>
          </w:tcPr>
          <w:p w14:paraId="4363A544" w14:textId="77777777" w:rsidR="00A83FA9" w:rsidRPr="007A4DAD" w:rsidRDefault="00A83FA9">
            <w:pPr>
              <w:spacing w:line="276" w:lineRule="auto"/>
              <w:jc w:val="center"/>
              <w:rPr>
                <w:b/>
                <w:lang w:eastAsia="en-US"/>
              </w:rPr>
            </w:pPr>
          </w:p>
        </w:tc>
        <w:tc>
          <w:tcPr>
            <w:tcW w:w="2100" w:type="dxa"/>
            <w:tcBorders>
              <w:top w:val="single" w:sz="4" w:space="0" w:color="auto"/>
              <w:left w:val="single" w:sz="4" w:space="0" w:color="auto"/>
              <w:bottom w:val="single" w:sz="4" w:space="0" w:color="auto"/>
              <w:right w:val="single" w:sz="4" w:space="0" w:color="auto"/>
            </w:tcBorders>
          </w:tcPr>
          <w:p w14:paraId="60C7FA44" w14:textId="77777777" w:rsidR="00A83FA9" w:rsidRPr="007A4DAD" w:rsidRDefault="00A83FA9">
            <w:pPr>
              <w:spacing w:line="276" w:lineRule="auto"/>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tcPr>
          <w:p w14:paraId="72D8F75D" w14:textId="77777777" w:rsidR="00A83FA9" w:rsidRPr="007A4DAD" w:rsidRDefault="00A83FA9">
            <w:pPr>
              <w:spacing w:line="276" w:lineRule="auto"/>
              <w:jc w:val="center"/>
              <w:rPr>
                <w:b/>
                <w:lang w:eastAsia="en-US"/>
              </w:rPr>
            </w:pPr>
          </w:p>
        </w:tc>
        <w:tc>
          <w:tcPr>
            <w:tcW w:w="1916" w:type="dxa"/>
            <w:tcBorders>
              <w:top w:val="single" w:sz="4" w:space="0" w:color="auto"/>
              <w:left w:val="single" w:sz="4" w:space="0" w:color="auto"/>
              <w:bottom w:val="single" w:sz="4" w:space="0" w:color="auto"/>
              <w:right w:val="single" w:sz="4" w:space="0" w:color="auto"/>
            </w:tcBorders>
          </w:tcPr>
          <w:p w14:paraId="0896A3DF" w14:textId="77777777" w:rsidR="00A83FA9" w:rsidRPr="007A4DAD" w:rsidRDefault="00A83FA9">
            <w:pPr>
              <w:spacing w:line="276" w:lineRule="auto"/>
              <w:jc w:val="center"/>
              <w:rPr>
                <w:b/>
                <w:lang w:eastAsia="en-US"/>
              </w:rPr>
            </w:pPr>
          </w:p>
        </w:tc>
      </w:tr>
      <w:tr w:rsidR="00A83FA9" w:rsidRPr="007A4DAD" w14:paraId="7F8D7EBE" w14:textId="77777777" w:rsidTr="00A83FA9">
        <w:trPr>
          <w:trHeight w:val="510"/>
        </w:trPr>
        <w:tc>
          <w:tcPr>
            <w:tcW w:w="517" w:type="dxa"/>
            <w:tcBorders>
              <w:top w:val="single" w:sz="4" w:space="0" w:color="auto"/>
              <w:left w:val="single" w:sz="4" w:space="0" w:color="auto"/>
              <w:bottom w:val="single" w:sz="4" w:space="0" w:color="auto"/>
              <w:right w:val="single" w:sz="4" w:space="0" w:color="auto"/>
            </w:tcBorders>
            <w:hideMark/>
          </w:tcPr>
          <w:p w14:paraId="67FF4AE7" w14:textId="77777777" w:rsidR="00A83FA9" w:rsidRPr="007A4DAD" w:rsidRDefault="00A83FA9">
            <w:pPr>
              <w:spacing w:line="276" w:lineRule="auto"/>
              <w:jc w:val="center"/>
              <w:rPr>
                <w:lang w:eastAsia="en-US"/>
              </w:rPr>
            </w:pPr>
            <w:r w:rsidRPr="007A4DAD">
              <w:rPr>
                <w:lang w:eastAsia="en-US"/>
              </w:rPr>
              <w:t>…</w:t>
            </w:r>
          </w:p>
        </w:tc>
        <w:tc>
          <w:tcPr>
            <w:tcW w:w="2229" w:type="dxa"/>
            <w:tcBorders>
              <w:top w:val="single" w:sz="4" w:space="0" w:color="auto"/>
              <w:left w:val="single" w:sz="4" w:space="0" w:color="auto"/>
              <w:bottom w:val="single" w:sz="4" w:space="0" w:color="auto"/>
              <w:right w:val="single" w:sz="4" w:space="0" w:color="auto"/>
            </w:tcBorders>
          </w:tcPr>
          <w:p w14:paraId="47E97747" w14:textId="77777777" w:rsidR="00A83FA9" w:rsidRPr="007A4DAD" w:rsidRDefault="00A83FA9">
            <w:pPr>
              <w:spacing w:line="276" w:lineRule="auto"/>
              <w:jc w:val="center"/>
              <w:rPr>
                <w:b/>
                <w:lang w:eastAsia="en-US"/>
              </w:rPr>
            </w:pPr>
          </w:p>
        </w:tc>
        <w:tc>
          <w:tcPr>
            <w:tcW w:w="1074" w:type="dxa"/>
            <w:tcBorders>
              <w:top w:val="single" w:sz="4" w:space="0" w:color="auto"/>
              <w:left w:val="single" w:sz="4" w:space="0" w:color="auto"/>
              <w:bottom w:val="single" w:sz="4" w:space="0" w:color="auto"/>
              <w:right w:val="single" w:sz="4" w:space="0" w:color="auto"/>
            </w:tcBorders>
          </w:tcPr>
          <w:p w14:paraId="6291C631" w14:textId="77777777" w:rsidR="00A83FA9" w:rsidRPr="007A4DAD" w:rsidRDefault="00A83FA9">
            <w:pPr>
              <w:spacing w:line="276" w:lineRule="auto"/>
              <w:jc w:val="center"/>
              <w:rPr>
                <w:b/>
                <w:lang w:eastAsia="en-US"/>
              </w:rPr>
            </w:pPr>
          </w:p>
        </w:tc>
        <w:tc>
          <w:tcPr>
            <w:tcW w:w="2100" w:type="dxa"/>
            <w:tcBorders>
              <w:top w:val="single" w:sz="4" w:space="0" w:color="auto"/>
              <w:left w:val="single" w:sz="4" w:space="0" w:color="auto"/>
              <w:bottom w:val="single" w:sz="4" w:space="0" w:color="auto"/>
              <w:right w:val="single" w:sz="4" w:space="0" w:color="auto"/>
            </w:tcBorders>
          </w:tcPr>
          <w:p w14:paraId="0D6D391E" w14:textId="77777777" w:rsidR="00A83FA9" w:rsidRPr="007A4DAD" w:rsidRDefault="00A83FA9">
            <w:pPr>
              <w:spacing w:line="276" w:lineRule="auto"/>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tcPr>
          <w:p w14:paraId="3234FC48" w14:textId="77777777" w:rsidR="00A83FA9" w:rsidRPr="007A4DAD" w:rsidRDefault="00A83FA9">
            <w:pPr>
              <w:spacing w:line="276" w:lineRule="auto"/>
              <w:jc w:val="center"/>
              <w:rPr>
                <w:b/>
                <w:lang w:eastAsia="en-US"/>
              </w:rPr>
            </w:pPr>
          </w:p>
        </w:tc>
        <w:tc>
          <w:tcPr>
            <w:tcW w:w="1916" w:type="dxa"/>
            <w:tcBorders>
              <w:top w:val="single" w:sz="4" w:space="0" w:color="auto"/>
              <w:left w:val="single" w:sz="4" w:space="0" w:color="auto"/>
              <w:bottom w:val="single" w:sz="4" w:space="0" w:color="auto"/>
              <w:right w:val="single" w:sz="4" w:space="0" w:color="auto"/>
            </w:tcBorders>
          </w:tcPr>
          <w:p w14:paraId="35BF1B77" w14:textId="77777777" w:rsidR="00A83FA9" w:rsidRPr="007A4DAD" w:rsidRDefault="00A83FA9">
            <w:pPr>
              <w:spacing w:line="276" w:lineRule="auto"/>
              <w:jc w:val="center"/>
              <w:rPr>
                <w:b/>
                <w:lang w:eastAsia="en-US"/>
              </w:rPr>
            </w:pPr>
          </w:p>
        </w:tc>
      </w:tr>
    </w:tbl>
    <w:p w14:paraId="7244290B" w14:textId="77777777" w:rsidR="00A83FA9" w:rsidRPr="007A4DAD" w:rsidRDefault="00A83FA9" w:rsidP="00A83FA9">
      <w:pPr>
        <w:spacing w:before="120" w:after="120"/>
        <w:rPr>
          <w:lang w:val="uz-Cyrl-UZ"/>
        </w:rPr>
      </w:pPr>
      <w:r w:rsidRPr="007A4DAD">
        <w:t xml:space="preserve">*представляется информация за последние два года </w:t>
      </w:r>
    </w:p>
    <w:p w14:paraId="3BE78C19" w14:textId="77777777" w:rsidR="00A83FA9" w:rsidRPr="007A4DAD" w:rsidRDefault="00A83FA9" w:rsidP="00A83FA9">
      <w:pPr>
        <w:rPr>
          <w:b/>
        </w:rPr>
      </w:pPr>
    </w:p>
    <w:p w14:paraId="3CF673B9" w14:textId="77777777" w:rsidR="00A83FA9" w:rsidRPr="007A4DAD" w:rsidRDefault="00A83FA9" w:rsidP="00A83FA9">
      <w:pPr>
        <w:spacing w:before="120" w:after="240"/>
      </w:pPr>
      <w:r w:rsidRPr="007A4DAD">
        <w:rPr>
          <w:lang w:val="uz-Cyrl-UZ"/>
        </w:rPr>
        <w:t xml:space="preserve">Ф.И.О. и подпись уполномоченного лица  </w:t>
      </w:r>
      <w:r w:rsidRPr="007A4DAD">
        <w:t>___________________________________</w:t>
      </w:r>
    </w:p>
    <w:p w14:paraId="55C25579" w14:textId="77777777" w:rsidR="00A83FA9" w:rsidRPr="007A4DAD" w:rsidRDefault="00A83FA9" w:rsidP="00A83FA9">
      <w:pPr>
        <w:spacing w:before="120" w:after="240"/>
      </w:pPr>
      <w:r w:rsidRPr="007A4DAD">
        <w:t>Место печати</w:t>
      </w:r>
    </w:p>
    <w:p w14:paraId="1B55F7EC" w14:textId="77777777" w:rsidR="00A83FA9" w:rsidRPr="007A4DAD" w:rsidRDefault="00A83FA9" w:rsidP="00A83FA9">
      <w:pPr>
        <w:spacing w:before="120" w:after="240"/>
      </w:pPr>
      <w:r w:rsidRPr="007A4DAD">
        <w:t xml:space="preserve">Должность </w:t>
      </w:r>
      <w:r w:rsidRPr="007A4DAD">
        <w:rPr>
          <w:lang w:val="uz-Cyrl-UZ"/>
        </w:rPr>
        <w:t xml:space="preserve">уполномоченного лица   </w:t>
      </w:r>
      <w:r w:rsidRPr="007A4DAD">
        <w:t>_____________________________________</w:t>
      </w:r>
    </w:p>
    <w:p w14:paraId="4C14E0F7" w14:textId="77777777" w:rsidR="00A83FA9" w:rsidRDefault="00A83FA9" w:rsidP="00A83FA9">
      <w:pPr>
        <w:spacing w:before="120" w:after="240"/>
      </w:pPr>
      <w:r w:rsidRPr="007A4DAD">
        <w:rPr>
          <w:lang w:val="uz-Cyrl-UZ"/>
        </w:rPr>
        <w:t xml:space="preserve">Дата представления информации   </w:t>
      </w:r>
      <w:r w:rsidRPr="007A4DAD">
        <w:t>________________</w:t>
      </w:r>
    </w:p>
    <w:p w14:paraId="58074177" w14:textId="77777777" w:rsidR="00A83FA9" w:rsidRDefault="00A83FA9" w:rsidP="00A83FA9">
      <w:pPr>
        <w:pStyle w:val="28"/>
        <w:shd w:val="clear" w:color="auto" w:fill="auto"/>
        <w:tabs>
          <w:tab w:val="left" w:leader="underscore" w:pos="4394"/>
        </w:tabs>
        <w:spacing w:before="0" w:line="240" w:lineRule="auto"/>
        <w:ind w:firstLine="0"/>
        <w:jc w:val="both"/>
        <w:rPr>
          <w:color w:val="000000" w:themeColor="text1"/>
          <w:sz w:val="24"/>
          <w:szCs w:val="24"/>
        </w:rPr>
      </w:pPr>
    </w:p>
    <w:p w14:paraId="296754FD" w14:textId="77777777" w:rsidR="00A83FA9" w:rsidRDefault="00A83FA9" w:rsidP="00A83FA9">
      <w:pPr>
        <w:pStyle w:val="28"/>
        <w:shd w:val="clear" w:color="auto" w:fill="auto"/>
        <w:tabs>
          <w:tab w:val="left" w:leader="underscore" w:pos="4394"/>
        </w:tabs>
        <w:spacing w:before="0" w:line="240" w:lineRule="auto"/>
        <w:ind w:firstLine="0"/>
        <w:jc w:val="both"/>
        <w:rPr>
          <w:color w:val="000000" w:themeColor="text1"/>
          <w:sz w:val="24"/>
          <w:szCs w:val="24"/>
        </w:rPr>
      </w:pPr>
    </w:p>
    <w:p w14:paraId="7C3430D1" w14:textId="77777777" w:rsidR="00A83FA9" w:rsidRDefault="00A83FA9" w:rsidP="00A83FA9">
      <w:pPr>
        <w:pStyle w:val="28"/>
        <w:shd w:val="clear" w:color="auto" w:fill="auto"/>
        <w:tabs>
          <w:tab w:val="left" w:leader="underscore" w:pos="4394"/>
        </w:tabs>
        <w:spacing w:before="0" w:line="240" w:lineRule="auto"/>
        <w:ind w:firstLine="0"/>
        <w:jc w:val="both"/>
        <w:rPr>
          <w:color w:val="000000" w:themeColor="text1"/>
          <w:sz w:val="24"/>
          <w:szCs w:val="24"/>
        </w:rPr>
      </w:pPr>
    </w:p>
    <w:p w14:paraId="272E1BFE" w14:textId="77777777" w:rsidR="00A83FA9" w:rsidRDefault="00A83FA9" w:rsidP="00597E02">
      <w:pPr>
        <w:shd w:val="clear" w:color="auto" w:fill="FFFFFF"/>
        <w:ind w:firstLine="709"/>
        <w:jc w:val="right"/>
        <w:rPr>
          <w:b/>
        </w:rPr>
      </w:pPr>
    </w:p>
    <w:p w14:paraId="4BFFB679" w14:textId="31769BDB" w:rsidR="006F3CE3" w:rsidRDefault="006F3CE3" w:rsidP="00597E02">
      <w:pPr>
        <w:shd w:val="clear" w:color="auto" w:fill="FFFFFF"/>
        <w:ind w:firstLine="709"/>
        <w:jc w:val="right"/>
        <w:rPr>
          <w:b/>
        </w:rPr>
      </w:pPr>
    </w:p>
    <w:p w14:paraId="2E45FF32" w14:textId="4E5BE473" w:rsidR="00A83FA9" w:rsidRDefault="00A83FA9" w:rsidP="00597E02">
      <w:pPr>
        <w:shd w:val="clear" w:color="auto" w:fill="FFFFFF"/>
        <w:ind w:firstLine="709"/>
        <w:jc w:val="right"/>
        <w:rPr>
          <w:b/>
        </w:rPr>
      </w:pPr>
    </w:p>
    <w:p w14:paraId="3657EDF7" w14:textId="6650DC91" w:rsidR="00A83FA9" w:rsidRDefault="00A83FA9" w:rsidP="00597E02">
      <w:pPr>
        <w:shd w:val="clear" w:color="auto" w:fill="FFFFFF"/>
        <w:ind w:firstLine="709"/>
        <w:jc w:val="right"/>
        <w:rPr>
          <w:b/>
        </w:rPr>
      </w:pPr>
    </w:p>
    <w:p w14:paraId="472A9D96" w14:textId="48EC6772" w:rsidR="00A83FA9" w:rsidRDefault="00A83FA9" w:rsidP="00597E02">
      <w:pPr>
        <w:shd w:val="clear" w:color="auto" w:fill="FFFFFF"/>
        <w:ind w:firstLine="709"/>
        <w:jc w:val="right"/>
        <w:rPr>
          <w:b/>
        </w:rPr>
      </w:pPr>
    </w:p>
    <w:p w14:paraId="30496618" w14:textId="77777777" w:rsidR="00A83FA9" w:rsidRDefault="00A83FA9" w:rsidP="00597E02">
      <w:pPr>
        <w:shd w:val="clear" w:color="auto" w:fill="FFFFFF"/>
        <w:ind w:firstLine="709"/>
        <w:jc w:val="right"/>
        <w:rPr>
          <w:b/>
        </w:rPr>
      </w:pPr>
    </w:p>
    <w:p w14:paraId="4E67F20E" w14:textId="0C321E3C" w:rsidR="006F3CE3" w:rsidRDefault="006F3CE3" w:rsidP="00597E02">
      <w:pPr>
        <w:shd w:val="clear" w:color="auto" w:fill="FFFFFF"/>
        <w:ind w:firstLine="709"/>
        <w:jc w:val="right"/>
        <w:rPr>
          <w:b/>
        </w:rPr>
      </w:pPr>
    </w:p>
    <w:p w14:paraId="79BE8A02" w14:textId="77777777" w:rsidR="00E82574" w:rsidRDefault="00E82574" w:rsidP="00597E02">
      <w:pPr>
        <w:shd w:val="clear" w:color="auto" w:fill="FFFFFF"/>
        <w:ind w:firstLine="709"/>
        <w:jc w:val="right"/>
        <w:rPr>
          <w:b/>
        </w:rPr>
      </w:pPr>
    </w:p>
    <w:p w14:paraId="251F0D28" w14:textId="1202C1A3" w:rsidR="00D808DF" w:rsidRPr="00FF5ECD" w:rsidRDefault="00D808DF" w:rsidP="00D808DF">
      <w:pPr>
        <w:jc w:val="right"/>
        <w:rPr>
          <w:i/>
          <w:sz w:val="28"/>
          <w:szCs w:val="28"/>
        </w:rPr>
      </w:pPr>
      <w:r w:rsidRPr="00FF5ECD">
        <w:rPr>
          <w:i/>
          <w:sz w:val="28"/>
          <w:szCs w:val="28"/>
        </w:rPr>
        <w:t xml:space="preserve">Форма № </w:t>
      </w:r>
      <w:r w:rsidR="00A83FA9">
        <w:rPr>
          <w:i/>
          <w:sz w:val="28"/>
          <w:szCs w:val="28"/>
        </w:rPr>
        <w:t>5</w:t>
      </w:r>
    </w:p>
    <w:p w14:paraId="33488C6D" w14:textId="77777777" w:rsidR="00D808DF" w:rsidRPr="00FF5ECD" w:rsidRDefault="00D808DF" w:rsidP="00D808DF"/>
    <w:p w14:paraId="014003B9" w14:textId="77777777" w:rsidR="00D808DF" w:rsidRPr="00FF5ECD" w:rsidRDefault="00D808DF" w:rsidP="00D808DF">
      <w:r w:rsidRPr="00FF5ECD">
        <w:t>БЛАНК ОРГАНИЗАЦИИ</w:t>
      </w:r>
    </w:p>
    <w:p w14:paraId="0FDB86AF" w14:textId="77777777" w:rsidR="00D808DF" w:rsidRPr="00FF5ECD" w:rsidRDefault="00D808DF" w:rsidP="00D808DF"/>
    <w:p w14:paraId="73CA9D12" w14:textId="6251287F" w:rsidR="00D808DF" w:rsidRPr="00FF5ECD" w:rsidRDefault="00D808DF" w:rsidP="00D808DF">
      <w:r w:rsidRPr="00FF5ECD">
        <w:t>Техническое предложение на Тендер ___________</w:t>
      </w:r>
      <w:proofErr w:type="gramStart"/>
      <w:r w:rsidRPr="00FF5ECD">
        <w:t>_(</w:t>
      </w:r>
      <w:proofErr w:type="gramEnd"/>
      <w:r w:rsidRPr="00FF5ECD">
        <w:t xml:space="preserve">указать предмет тендера) </w:t>
      </w:r>
    </w:p>
    <w:p w14:paraId="3EF8BB68" w14:textId="77777777" w:rsidR="00D808DF" w:rsidRPr="00FF5ECD" w:rsidRDefault="00D808DF" w:rsidP="00D808DF">
      <w:pPr>
        <w:jc w:val="center"/>
        <w:rPr>
          <w:i/>
        </w:rPr>
      </w:pPr>
    </w:p>
    <w:p w14:paraId="673A4A63" w14:textId="77777777" w:rsidR="00D808DF" w:rsidRPr="00FF5ECD" w:rsidRDefault="00D808DF" w:rsidP="00D808DF">
      <w:pPr>
        <w:rPr>
          <w:i/>
        </w:rPr>
      </w:pPr>
    </w:p>
    <w:p w14:paraId="4244AE5A" w14:textId="77777777" w:rsidR="00D808DF" w:rsidRPr="00FF5ECD" w:rsidRDefault="00D808DF" w:rsidP="00D808DF">
      <w:pPr>
        <w:rPr>
          <w:i/>
        </w:rPr>
      </w:pPr>
    </w:p>
    <w:p w14:paraId="5FE18C3C" w14:textId="77777777" w:rsidR="00D808DF" w:rsidRPr="007A4DAD" w:rsidRDefault="00D808DF" w:rsidP="00D808DF">
      <w:pPr>
        <w:rPr>
          <w:i/>
        </w:rPr>
      </w:pPr>
      <w:r w:rsidRPr="007A4DAD">
        <w:rPr>
          <w:i/>
        </w:rPr>
        <w:t>№:___________</w:t>
      </w:r>
    </w:p>
    <w:p w14:paraId="6ACDB5F5" w14:textId="77777777" w:rsidR="00D808DF" w:rsidRPr="007A4DAD" w:rsidRDefault="00D808DF" w:rsidP="00D808DF">
      <w:pPr>
        <w:rPr>
          <w:i/>
        </w:rPr>
      </w:pPr>
      <w:r w:rsidRPr="007A4DAD">
        <w:rPr>
          <w:i/>
        </w:rPr>
        <w:t>Дата: _______</w:t>
      </w:r>
    </w:p>
    <w:p w14:paraId="70CA61E0" w14:textId="77777777" w:rsidR="00D808DF" w:rsidRPr="007A4DAD" w:rsidRDefault="00D808DF" w:rsidP="00D808DF"/>
    <w:p w14:paraId="1F19C18B" w14:textId="77777777" w:rsidR="00D808DF" w:rsidRPr="007A4DAD" w:rsidRDefault="00D808DF" w:rsidP="00D808DF">
      <w:pPr>
        <w:pStyle w:val="ae"/>
        <w:ind w:left="6237" w:right="-108" w:firstLine="75"/>
        <w:jc w:val="center"/>
        <w:rPr>
          <w:rFonts w:ascii="Times New Roman" w:hAnsi="Times New Roman" w:cs="Times New Roman"/>
          <w:b/>
          <w:bCs/>
          <w:sz w:val="24"/>
          <w:szCs w:val="24"/>
        </w:rPr>
      </w:pPr>
      <w:r w:rsidRPr="007A4DAD">
        <w:rPr>
          <w:rFonts w:ascii="Times New Roman" w:hAnsi="Times New Roman" w:cs="Times New Roman"/>
          <w:b/>
          <w:bCs/>
          <w:sz w:val="24"/>
          <w:szCs w:val="24"/>
        </w:rPr>
        <w:t>Закупочная</w:t>
      </w:r>
      <w:r w:rsidRPr="007A4DAD">
        <w:rPr>
          <w:rFonts w:ascii="Times New Roman" w:hAnsi="Times New Roman" w:cs="Times New Roman"/>
          <w:sz w:val="24"/>
          <w:szCs w:val="28"/>
        </w:rPr>
        <w:t xml:space="preserve"> </w:t>
      </w:r>
      <w:r w:rsidRPr="007A4DAD">
        <w:rPr>
          <w:rFonts w:ascii="Times New Roman" w:hAnsi="Times New Roman" w:cs="Times New Roman"/>
          <w:b/>
          <w:bCs/>
          <w:sz w:val="24"/>
          <w:szCs w:val="24"/>
        </w:rPr>
        <w:t>комиссия</w:t>
      </w:r>
    </w:p>
    <w:p w14:paraId="3A22AC04" w14:textId="77777777" w:rsidR="00D808DF" w:rsidRPr="007A4DAD" w:rsidRDefault="00D808DF" w:rsidP="00D808DF"/>
    <w:p w14:paraId="5F2DE9F8" w14:textId="77777777" w:rsidR="00D808DF" w:rsidRPr="007A4DAD" w:rsidRDefault="00D808DF" w:rsidP="00D808DF">
      <w:pPr>
        <w:jc w:val="center"/>
        <w:rPr>
          <w:b/>
        </w:rPr>
      </w:pPr>
      <w:r w:rsidRPr="007A4DAD">
        <w:rPr>
          <w:b/>
        </w:rPr>
        <w:t>Уважаемые дамы и господа!</w:t>
      </w:r>
    </w:p>
    <w:p w14:paraId="7F75CB19" w14:textId="77777777" w:rsidR="00D808DF" w:rsidRPr="007A4DAD" w:rsidRDefault="00D808DF" w:rsidP="00D808DF">
      <w:pPr>
        <w:rPr>
          <w:b/>
        </w:rPr>
      </w:pPr>
    </w:p>
    <w:p w14:paraId="64FD6F86" w14:textId="2A6C93F2" w:rsidR="00D808DF" w:rsidRPr="007A4DAD" w:rsidRDefault="00D808DF" w:rsidP="00D808DF">
      <w:pPr>
        <w:ind w:firstLine="540"/>
        <w:jc w:val="both"/>
      </w:pPr>
      <w:r w:rsidRPr="007A4DAD">
        <w:t xml:space="preserve">Изучив документацию для тендерных торгов на </w:t>
      </w:r>
      <w:proofErr w:type="spellStart"/>
      <w:r w:rsidRPr="007A4DAD">
        <w:t>поставку__________________и</w:t>
      </w:r>
      <w:proofErr w:type="spellEnd"/>
      <w:r w:rsidRPr="007A4DAD">
        <w:t xml:space="preserve"> ответы на запросы, получение которых настоящим удостоверяем, мы, нижеподписавшиеся (</w:t>
      </w:r>
      <w:r w:rsidRPr="007A4DAD">
        <w:rPr>
          <w:i/>
        </w:rPr>
        <w:t>полное наименование Участника тендера</w:t>
      </w:r>
      <w:r w:rsidRPr="007A4DAD">
        <w:t>), предлагаем к поставке _________________________________________ (</w:t>
      </w:r>
      <w:r w:rsidRPr="007A4DAD">
        <w:rPr>
          <w:i/>
        </w:rPr>
        <w:t>указать наименование предлагаемой продукции, марку или модель</w:t>
      </w:r>
      <w:r w:rsidRPr="007A4DAD">
        <w:t>) в количестве ______, производства ____________ ____________ (</w:t>
      </w:r>
      <w:r w:rsidRPr="007A4DAD">
        <w:rPr>
          <w:i/>
        </w:rPr>
        <w:t>указать производителя</w:t>
      </w:r>
      <w:r w:rsidRPr="007A4DAD">
        <w:t xml:space="preserve">). </w:t>
      </w:r>
    </w:p>
    <w:p w14:paraId="69AC41D1" w14:textId="77777777" w:rsidR="00D808DF" w:rsidRPr="007A4DAD" w:rsidRDefault="00D808DF" w:rsidP="00D808DF">
      <w:pPr>
        <w:ind w:firstLine="540"/>
        <w:jc w:val="both"/>
      </w:pPr>
      <w:r w:rsidRPr="007A4DAD">
        <w:t xml:space="preserve">Мы обязуемся поставить товары по договору, который будет заключен с Победителем тендера, в полном соответствии с данным техническим предложением. </w:t>
      </w:r>
    </w:p>
    <w:p w14:paraId="1065DC79" w14:textId="77777777" w:rsidR="00D808DF" w:rsidRPr="007A4DAD" w:rsidRDefault="00D808DF" w:rsidP="00D808DF">
      <w:pPr>
        <w:ind w:firstLine="540"/>
        <w:jc w:val="both"/>
      </w:pPr>
      <w:r w:rsidRPr="007A4DAD">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w:t>
      </w:r>
      <w:r w:rsidRPr="007A4DAD">
        <w:br/>
        <w:t xml:space="preserve">в любой момент до истечения указанного периода.  </w:t>
      </w:r>
    </w:p>
    <w:p w14:paraId="2EC7D6DD" w14:textId="77777777" w:rsidR="00D808DF" w:rsidRPr="007A4DAD" w:rsidRDefault="00D808DF" w:rsidP="00D808DF">
      <w:pPr>
        <w:ind w:firstLine="540"/>
        <w:jc w:val="both"/>
      </w:pPr>
    </w:p>
    <w:p w14:paraId="438AAC02" w14:textId="77777777" w:rsidR="00D808DF" w:rsidRPr="007A4DAD" w:rsidRDefault="00D808DF" w:rsidP="00D808DF">
      <w:pPr>
        <w:ind w:firstLine="540"/>
        <w:jc w:val="both"/>
      </w:pPr>
      <w:r w:rsidRPr="007A4DAD">
        <w:t>Приложения:</w:t>
      </w:r>
    </w:p>
    <w:p w14:paraId="39F5ACC2" w14:textId="77777777" w:rsidR="00D808DF" w:rsidRPr="007A4DAD" w:rsidRDefault="00D808DF" w:rsidP="00D808DF">
      <w:pPr>
        <w:ind w:firstLine="540"/>
        <w:jc w:val="both"/>
      </w:pPr>
      <w:r w:rsidRPr="007A4DAD">
        <w:t xml:space="preserve">- сравнительная таблица технических характеристик предлагаемой продукции на ___ листах; </w:t>
      </w:r>
    </w:p>
    <w:p w14:paraId="20F154C3" w14:textId="3AE67D83" w:rsidR="00D808DF" w:rsidRPr="007A4DAD" w:rsidRDefault="00D808DF" w:rsidP="00D808DF">
      <w:pPr>
        <w:pStyle w:val="15"/>
        <w:ind w:firstLine="540"/>
        <w:rPr>
          <w:szCs w:val="24"/>
        </w:rPr>
      </w:pPr>
      <w:r w:rsidRPr="007A4DAD">
        <w:t>-</w:t>
      </w:r>
      <w:r w:rsidRPr="007A4DAD">
        <w:rPr>
          <w:szCs w:val="24"/>
        </w:rPr>
        <w:t xml:space="preserve"> доверенность </w:t>
      </w:r>
      <w:r w:rsidR="005C1F15" w:rsidRPr="007A4DAD">
        <w:rPr>
          <w:szCs w:val="24"/>
        </w:rPr>
        <w:t xml:space="preserve">или </w:t>
      </w:r>
      <w:proofErr w:type="spellStart"/>
      <w:r w:rsidR="005C1F15" w:rsidRPr="007A4DAD">
        <w:rPr>
          <w:szCs w:val="24"/>
        </w:rPr>
        <w:t>авторизационное</w:t>
      </w:r>
      <w:proofErr w:type="spellEnd"/>
      <w:r w:rsidR="005C1F15" w:rsidRPr="007A4DAD">
        <w:rPr>
          <w:szCs w:val="24"/>
        </w:rPr>
        <w:t xml:space="preserve"> письмо </w:t>
      </w:r>
      <w:r w:rsidRPr="007A4DAD">
        <w:rPr>
          <w:szCs w:val="24"/>
        </w:rPr>
        <w:t>от завода-изготовителя товара (в случае если участник тендера не является производителем предлагаемого товара).</w:t>
      </w:r>
    </w:p>
    <w:p w14:paraId="654D7EDA" w14:textId="5C10D714" w:rsidR="00D808DF" w:rsidRPr="007A4DAD" w:rsidRDefault="00D808DF" w:rsidP="00D808DF">
      <w:pPr>
        <w:pStyle w:val="15"/>
        <w:ind w:firstLine="540"/>
        <w:rPr>
          <w:szCs w:val="24"/>
        </w:rPr>
      </w:pPr>
    </w:p>
    <w:p w14:paraId="69084C02" w14:textId="77777777" w:rsidR="00D808DF" w:rsidRPr="007A4DAD" w:rsidRDefault="00D808DF" w:rsidP="00D808DF">
      <w:pPr>
        <w:ind w:firstLine="540"/>
        <w:jc w:val="both"/>
      </w:pPr>
    </w:p>
    <w:p w14:paraId="7E58C842" w14:textId="77777777" w:rsidR="00D808DF" w:rsidRPr="007A4DAD" w:rsidRDefault="00D808DF" w:rsidP="00D808DF"/>
    <w:p w14:paraId="2F077C85" w14:textId="77777777" w:rsidR="00D808DF" w:rsidRPr="007A4DAD" w:rsidRDefault="00D808DF" w:rsidP="00D808DF"/>
    <w:p w14:paraId="4D40CD90" w14:textId="77777777" w:rsidR="00D808DF" w:rsidRPr="007A4DAD" w:rsidRDefault="00D808DF" w:rsidP="00D808DF">
      <w:r w:rsidRPr="007A4DAD">
        <w:t>__________________________________</w:t>
      </w:r>
    </w:p>
    <w:p w14:paraId="4A1ADF95" w14:textId="77777777" w:rsidR="00D808DF" w:rsidRPr="007A4DAD" w:rsidRDefault="00D808DF" w:rsidP="00D808DF">
      <w:r w:rsidRPr="007A4DAD">
        <w:t>(подпись уполномоченного лица)</w:t>
      </w:r>
    </w:p>
    <w:p w14:paraId="040041E8" w14:textId="77777777" w:rsidR="00D808DF" w:rsidRPr="007A4DAD" w:rsidRDefault="00D808DF" w:rsidP="00D808DF"/>
    <w:p w14:paraId="18ED0E8A" w14:textId="77777777" w:rsidR="00D808DF" w:rsidRPr="007A4DAD" w:rsidRDefault="00D808DF" w:rsidP="00D808DF">
      <w:r w:rsidRPr="007A4DAD">
        <w:t xml:space="preserve">____________________________________ </w:t>
      </w:r>
    </w:p>
    <w:p w14:paraId="595392E2" w14:textId="77777777" w:rsidR="00D808DF" w:rsidRPr="007A4DAD" w:rsidRDefault="00D808DF" w:rsidP="00D808DF">
      <w:r w:rsidRPr="007A4DAD">
        <w:t>(Ф.И.О. и должность уполномоченного лица)</w:t>
      </w:r>
    </w:p>
    <w:p w14:paraId="7636BE44" w14:textId="77777777" w:rsidR="00D808DF" w:rsidRPr="007A4DAD" w:rsidRDefault="00D808DF" w:rsidP="00D808DF"/>
    <w:p w14:paraId="2D2E3290" w14:textId="77777777" w:rsidR="00D808DF" w:rsidRPr="007A4DAD" w:rsidRDefault="00D808DF" w:rsidP="00D808DF"/>
    <w:p w14:paraId="60567B87" w14:textId="77777777" w:rsidR="00D808DF" w:rsidRPr="007A4DAD" w:rsidRDefault="00D808DF" w:rsidP="00D808DF">
      <w:r w:rsidRPr="007A4DAD">
        <w:t xml:space="preserve">М.П.  </w:t>
      </w:r>
    </w:p>
    <w:p w14:paraId="70CDD33D" w14:textId="77777777" w:rsidR="00D808DF" w:rsidRPr="007A4DAD" w:rsidRDefault="00D808DF" w:rsidP="00D808DF"/>
    <w:p w14:paraId="232DCC44" w14:textId="77777777" w:rsidR="00D808DF" w:rsidRPr="007A4DAD" w:rsidRDefault="00D808DF" w:rsidP="00D808DF"/>
    <w:p w14:paraId="2F01FEFB" w14:textId="77777777" w:rsidR="00D808DF" w:rsidRPr="007A4DAD" w:rsidRDefault="00D808DF" w:rsidP="00D808DF"/>
    <w:p w14:paraId="7A9FB873" w14:textId="5E159870" w:rsidR="00D808DF" w:rsidRPr="00FF5ECD" w:rsidRDefault="00D808DF" w:rsidP="00D808DF">
      <w:r w:rsidRPr="007A4DAD">
        <w:t>Дата: «___» _________________20</w:t>
      </w:r>
      <w:r w:rsidR="005C1F15" w:rsidRPr="007A4DAD">
        <w:t xml:space="preserve">22 </w:t>
      </w:r>
      <w:r w:rsidRPr="007A4DAD">
        <w:t>г.</w:t>
      </w:r>
    </w:p>
    <w:p w14:paraId="5C7408BD" w14:textId="77777777" w:rsidR="00D808DF" w:rsidRPr="00FF5ECD" w:rsidRDefault="00D808DF" w:rsidP="00D808DF"/>
    <w:p w14:paraId="6A802954" w14:textId="06156258" w:rsidR="00D808DF" w:rsidRDefault="00D808DF" w:rsidP="00D808DF"/>
    <w:p w14:paraId="7D6A8589" w14:textId="7A91C21E" w:rsidR="00D808DF" w:rsidRDefault="00D808DF" w:rsidP="00D808DF"/>
    <w:p w14:paraId="44D0E1B9" w14:textId="77777777" w:rsidR="00D808DF" w:rsidRPr="00FF5ECD" w:rsidRDefault="00D808DF" w:rsidP="00D808DF"/>
    <w:p w14:paraId="51BE6038" w14:textId="2523B748" w:rsidR="00D808DF" w:rsidRDefault="00D808DF" w:rsidP="00D808DF">
      <w:pPr>
        <w:widowControl w:val="0"/>
        <w:autoSpaceDE w:val="0"/>
        <w:autoSpaceDN w:val="0"/>
        <w:adjustRightInd w:val="0"/>
        <w:jc w:val="center"/>
        <w:rPr>
          <w:b/>
        </w:rPr>
      </w:pPr>
      <w:r w:rsidRPr="00FF5ECD">
        <w:rPr>
          <w:b/>
        </w:rPr>
        <w:lastRenderedPageBreak/>
        <w:t>Сравнительная таблица технических характеристик на предлагаемую продукцию</w:t>
      </w:r>
    </w:p>
    <w:p w14:paraId="663AFAF4" w14:textId="1293830B" w:rsidR="004C0F6B" w:rsidRPr="00FF5ECD" w:rsidRDefault="004C0F6B" w:rsidP="00D808DF">
      <w:pPr>
        <w:widowControl w:val="0"/>
        <w:autoSpaceDE w:val="0"/>
        <w:autoSpaceDN w:val="0"/>
        <w:adjustRightInd w:val="0"/>
        <w:jc w:val="center"/>
        <w:rPr>
          <w:b/>
        </w:rPr>
      </w:pPr>
      <w:r w:rsidRPr="00FF5ECD">
        <w:rPr>
          <w:i/>
          <w:sz w:val="20"/>
          <w:szCs w:val="20"/>
        </w:rPr>
        <w:t>Тендер _____ (</w:t>
      </w:r>
      <w:r>
        <w:rPr>
          <w:i/>
          <w:sz w:val="20"/>
          <w:szCs w:val="20"/>
        </w:rPr>
        <w:t>предмет тендера)</w:t>
      </w:r>
    </w:p>
    <w:p w14:paraId="0F7E22FB" w14:textId="77777777" w:rsidR="00D808DF" w:rsidRPr="00FF5ECD" w:rsidRDefault="00D808DF" w:rsidP="00D808DF">
      <w:pPr>
        <w:widowControl w:val="0"/>
        <w:autoSpaceDE w:val="0"/>
        <w:autoSpaceDN w:val="0"/>
        <w:adjustRightInd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815"/>
        <w:gridCol w:w="2103"/>
        <w:gridCol w:w="1404"/>
        <w:gridCol w:w="1632"/>
      </w:tblGrid>
      <w:tr w:rsidR="00D808DF" w:rsidRPr="00FF5ECD" w14:paraId="12918500" w14:textId="77777777" w:rsidTr="00BA73ED">
        <w:tc>
          <w:tcPr>
            <w:tcW w:w="266" w:type="pct"/>
            <w:vAlign w:val="center"/>
          </w:tcPr>
          <w:p w14:paraId="7510BA77" w14:textId="77777777" w:rsidR="00D808DF" w:rsidRPr="00FF5ECD" w:rsidRDefault="00D808DF" w:rsidP="00BA73ED">
            <w:pPr>
              <w:jc w:val="center"/>
              <w:rPr>
                <w:sz w:val="20"/>
                <w:szCs w:val="20"/>
              </w:rPr>
            </w:pPr>
            <w:r w:rsidRPr="00FF5ECD">
              <w:rPr>
                <w:sz w:val="20"/>
                <w:szCs w:val="20"/>
              </w:rPr>
              <w:t>№</w:t>
            </w:r>
          </w:p>
        </w:tc>
        <w:tc>
          <w:tcPr>
            <w:tcW w:w="2017" w:type="pct"/>
            <w:vAlign w:val="center"/>
          </w:tcPr>
          <w:p w14:paraId="1DCE6BC8" w14:textId="77777777" w:rsidR="00D808DF" w:rsidRPr="00FF5ECD" w:rsidRDefault="00D808DF" w:rsidP="00BA73ED">
            <w:pPr>
              <w:jc w:val="center"/>
              <w:rPr>
                <w:sz w:val="20"/>
                <w:szCs w:val="20"/>
              </w:rPr>
            </w:pPr>
            <w:r w:rsidRPr="00FF5ECD">
              <w:rPr>
                <w:sz w:val="20"/>
                <w:szCs w:val="20"/>
              </w:rPr>
              <w:t>Наименование параметра</w:t>
            </w:r>
          </w:p>
        </w:tc>
        <w:tc>
          <w:tcPr>
            <w:tcW w:w="1112" w:type="pct"/>
            <w:vAlign w:val="center"/>
          </w:tcPr>
          <w:p w14:paraId="13099793" w14:textId="77777777" w:rsidR="00D808DF" w:rsidRPr="00FF5ECD" w:rsidRDefault="00D808DF" w:rsidP="00BA73ED">
            <w:pPr>
              <w:jc w:val="center"/>
              <w:rPr>
                <w:sz w:val="20"/>
                <w:szCs w:val="20"/>
              </w:rPr>
            </w:pPr>
            <w:r w:rsidRPr="00FF5ECD">
              <w:rPr>
                <w:sz w:val="20"/>
                <w:szCs w:val="20"/>
              </w:rPr>
              <w:t>Показатель, согласно требованиям технического задания</w:t>
            </w:r>
          </w:p>
        </w:tc>
        <w:tc>
          <w:tcPr>
            <w:tcW w:w="742" w:type="pct"/>
            <w:vAlign w:val="center"/>
          </w:tcPr>
          <w:p w14:paraId="7208938D" w14:textId="77777777" w:rsidR="00D808DF" w:rsidRPr="00FF5ECD" w:rsidRDefault="00D808DF" w:rsidP="00BA73ED">
            <w:pPr>
              <w:jc w:val="center"/>
              <w:rPr>
                <w:sz w:val="20"/>
                <w:szCs w:val="20"/>
              </w:rPr>
            </w:pPr>
            <w:r w:rsidRPr="00FF5ECD">
              <w:rPr>
                <w:sz w:val="20"/>
                <w:szCs w:val="20"/>
              </w:rPr>
              <w:t>Показатель согласно предложению участника</w:t>
            </w:r>
          </w:p>
        </w:tc>
        <w:tc>
          <w:tcPr>
            <w:tcW w:w="860" w:type="pct"/>
            <w:vAlign w:val="center"/>
          </w:tcPr>
          <w:p w14:paraId="4E118E6B" w14:textId="77777777" w:rsidR="00D808DF" w:rsidRPr="00FF5ECD" w:rsidRDefault="00D808DF" w:rsidP="00BA73ED">
            <w:pPr>
              <w:jc w:val="center"/>
              <w:rPr>
                <w:sz w:val="20"/>
                <w:szCs w:val="20"/>
              </w:rPr>
            </w:pPr>
            <w:r w:rsidRPr="00FF5ECD">
              <w:rPr>
                <w:sz w:val="20"/>
                <w:szCs w:val="20"/>
              </w:rPr>
              <w:t>Примечание (соответствует/ не соответствует)</w:t>
            </w:r>
          </w:p>
        </w:tc>
      </w:tr>
      <w:tr w:rsidR="00D808DF" w:rsidRPr="00FF5ECD" w14:paraId="1175EDAC" w14:textId="77777777" w:rsidTr="00BA73ED">
        <w:tc>
          <w:tcPr>
            <w:tcW w:w="266" w:type="pct"/>
            <w:vAlign w:val="center"/>
          </w:tcPr>
          <w:p w14:paraId="73A81A94" w14:textId="77777777" w:rsidR="00D808DF" w:rsidRPr="00FF5ECD" w:rsidRDefault="00D808DF" w:rsidP="00BA73ED">
            <w:pPr>
              <w:jc w:val="center"/>
              <w:rPr>
                <w:sz w:val="20"/>
                <w:szCs w:val="20"/>
              </w:rPr>
            </w:pPr>
          </w:p>
        </w:tc>
        <w:tc>
          <w:tcPr>
            <w:tcW w:w="4734" w:type="pct"/>
            <w:gridSpan w:val="4"/>
            <w:vAlign w:val="center"/>
          </w:tcPr>
          <w:p w14:paraId="131087D8" w14:textId="127407C7" w:rsidR="00D808DF" w:rsidRPr="00FF5ECD" w:rsidRDefault="004C0F6B" w:rsidP="00BA73ED">
            <w:pPr>
              <w:jc w:val="center"/>
              <w:rPr>
                <w:i/>
                <w:sz w:val="20"/>
                <w:szCs w:val="20"/>
              </w:rPr>
            </w:pPr>
            <w:r>
              <w:rPr>
                <w:i/>
                <w:sz w:val="20"/>
                <w:szCs w:val="20"/>
              </w:rPr>
              <w:t>________</w:t>
            </w:r>
            <w:proofErr w:type="gramStart"/>
            <w:r>
              <w:rPr>
                <w:i/>
                <w:sz w:val="20"/>
                <w:szCs w:val="20"/>
              </w:rPr>
              <w:t>_(</w:t>
            </w:r>
            <w:proofErr w:type="gramEnd"/>
            <w:r>
              <w:rPr>
                <w:i/>
                <w:sz w:val="20"/>
                <w:szCs w:val="20"/>
              </w:rPr>
              <w:t>Н</w:t>
            </w:r>
            <w:r w:rsidR="00D808DF" w:rsidRPr="00FF5ECD">
              <w:rPr>
                <w:i/>
                <w:sz w:val="20"/>
                <w:szCs w:val="20"/>
              </w:rPr>
              <w:t>аименование поставляемого товара)</w:t>
            </w:r>
          </w:p>
          <w:p w14:paraId="7C38287B" w14:textId="77777777" w:rsidR="00D808DF" w:rsidRPr="00FF5ECD" w:rsidRDefault="00D808DF" w:rsidP="00BA73ED">
            <w:pPr>
              <w:jc w:val="center"/>
              <w:rPr>
                <w:sz w:val="20"/>
                <w:szCs w:val="20"/>
              </w:rPr>
            </w:pPr>
          </w:p>
        </w:tc>
      </w:tr>
      <w:tr w:rsidR="00D808DF" w:rsidRPr="00FF5ECD" w14:paraId="447FE1D2" w14:textId="77777777" w:rsidTr="00BA73ED">
        <w:tc>
          <w:tcPr>
            <w:tcW w:w="266" w:type="pct"/>
            <w:vAlign w:val="center"/>
          </w:tcPr>
          <w:p w14:paraId="742BA40A" w14:textId="77777777" w:rsidR="00D808DF" w:rsidRPr="00FF5ECD" w:rsidRDefault="00D808DF" w:rsidP="00BA73ED">
            <w:pPr>
              <w:jc w:val="center"/>
              <w:rPr>
                <w:sz w:val="20"/>
                <w:szCs w:val="20"/>
              </w:rPr>
            </w:pPr>
            <w:r w:rsidRPr="00FF5ECD">
              <w:rPr>
                <w:sz w:val="20"/>
                <w:szCs w:val="20"/>
              </w:rPr>
              <w:t>1</w:t>
            </w:r>
          </w:p>
        </w:tc>
        <w:tc>
          <w:tcPr>
            <w:tcW w:w="2017" w:type="pct"/>
            <w:vAlign w:val="center"/>
          </w:tcPr>
          <w:p w14:paraId="49411B8D" w14:textId="77777777" w:rsidR="00D808DF" w:rsidRPr="00FF5ECD" w:rsidRDefault="00D808DF" w:rsidP="00BA73ED">
            <w:pPr>
              <w:jc w:val="center"/>
              <w:rPr>
                <w:sz w:val="20"/>
                <w:szCs w:val="20"/>
              </w:rPr>
            </w:pPr>
          </w:p>
        </w:tc>
        <w:tc>
          <w:tcPr>
            <w:tcW w:w="1112" w:type="pct"/>
            <w:vAlign w:val="center"/>
          </w:tcPr>
          <w:p w14:paraId="61CADD3E" w14:textId="77777777" w:rsidR="00D808DF" w:rsidRPr="00FF5ECD" w:rsidRDefault="00D808DF" w:rsidP="00BA73ED">
            <w:pPr>
              <w:jc w:val="center"/>
              <w:rPr>
                <w:sz w:val="20"/>
                <w:szCs w:val="20"/>
              </w:rPr>
            </w:pPr>
          </w:p>
        </w:tc>
        <w:tc>
          <w:tcPr>
            <w:tcW w:w="742" w:type="pct"/>
            <w:vAlign w:val="center"/>
          </w:tcPr>
          <w:p w14:paraId="3E967861" w14:textId="77777777" w:rsidR="00D808DF" w:rsidRPr="00FF5ECD" w:rsidRDefault="00D808DF" w:rsidP="00BA73ED">
            <w:pPr>
              <w:jc w:val="center"/>
              <w:rPr>
                <w:sz w:val="20"/>
                <w:szCs w:val="20"/>
              </w:rPr>
            </w:pPr>
          </w:p>
        </w:tc>
        <w:tc>
          <w:tcPr>
            <w:tcW w:w="860" w:type="pct"/>
            <w:vAlign w:val="center"/>
          </w:tcPr>
          <w:p w14:paraId="2D94E773" w14:textId="77777777" w:rsidR="00D808DF" w:rsidRPr="00FF5ECD" w:rsidRDefault="00D808DF" w:rsidP="00BA73ED">
            <w:pPr>
              <w:jc w:val="center"/>
              <w:rPr>
                <w:sz w:val="20"/>
                <w:szCs w:val="20"/>
              </w:rPr>
            </w:pPr>
          </w:p>
        </w:tc>
      </w:tr>
      <w:tr w:rsidR="00D808DF" w:rsidRPr="00FF5ECD" w14:paraId="0331989A" w14:textId="77777777" w:rsidTr="00BA73ED">
        <w:tc>
          <w:tcPr>
            <w:tcW w:w="266" w:type="pct"/>
            <w:vAlign w:val="center"/>
          </w:tcPr>
          <w:p w14:paraId="79071438" w14:textId="77777777" w:rsidR="00D808DF" w:rsidRPr="00FF5ECD" w:rsidRDefault="00D808DF" w:rsidP="00BA73ED">
            <w:pPr>
              <w:jc w:val="center"/>
              <w:rPr>
                <w:sz w:val="20"/>
                <w:szCs w:val="20"/>
              </w:rPr>
            </w:pPr>
            <w:r w:rsidRPr="00FF5ECD">
              <w:rPr>
                <w:sz w:val="20"/>
                <w:szCs w:val="20"/>
              </w:rPr>
              <w:t>2</w:t>
            </w:r>
          </w:p>
        </w:tc>
        <w:tc>
          <w:tcPr>
            <w:tcW w:w="2017" w:type="pct"/>
            <w:vAlign w:val="center"/>
          </w:tcPr>
          <w:p w14:paraId="1F9FADDE" w14:textId="77777777" w:rsidR="00D808DF" w:rsidRPr="00FF5ECD" w:rsidRDefault="00D808DF" w:rsidP="00BA73ED">
            <w:pPr>
              <w:jc w:val="center"/>
              <w:rPr>
                <w:sz w:val="20"/>
                <w:szCs w:val="20"/>
              </w:rPr>
            </w:pPr>
          </w:p>
        </w:tc>
        <w:tc>
          <w:tcPr>
            <w:tcW w:w="1112" w:type="pct"/>
            <w:vAlign w:val="center"/>
          </w:tcPr>
          <w:p w14:paraId="4BDDEB80" w14:textId="77777777" w:rsidR="00D808DF" w:rsidRPr="00FF5ECD" w:rsidRDefault="00D808DF" w:rsidP="00BA73ED">
            <w:pPr>
              <w:jc w:val="center"/>
              <w:rPr>
                <w:sz w:val="20"/>
                <w:szCs w:val="20"/>
              </w:rPr>
            </w:pPr>
          </w:p>
        </w:tc>
        <w:tc>
          <w:tcPr>
            <w:tcW w:w="742" w:type="pct"/>
            <w:vAlign w:val="center"/>
          </w:tcPr>
          <w:p w14:paraId="1BA05CC7" w14:textId="77777777" w:rsidR="00D808DF" w:rsidRPr="00FF5ECD" w:rsidRDefault="00D808DF" w:rsidP="00BA73ED">
            <w:pPr>
              <w:jc w:val="center"/>
              <w:rPr>
                <w:sz w:val="20"/>
                <w:szCs w:val="20"/>
              </w:rPr>
            </w:pPr>
          </w:p>
        </w:tc>
        <w:tc>
          <w:tcPr>
            <w:tcW w:w="860" w:type="pct"/>
            <w:vAlign w:val="center"/>
          </w:tcPr>
          <w:p w14:paraId="7213F882" w14:textId="77777777" w:rsidR="00D808DF" w:rsidRPr="00FF5ECD" w:rsidRDefault="00D808DF" w:rsidP="00BA73ED">
            <w:pPr>
              <w:jc w:val="center"/>
              <w:rPr>
                <w:sz w:val="20"/>
                <w:szCs w:val="20"/>
              </w:rPr>
            </w:pPr>
          </w:p>
        </w:tc>
      </w:tr>
      <w:tr w:rsidR="00D808DF" w:rsidRPr="00FF5ECD" w14:paraId="24B5C70C" w14:textId="77777777" w:rsidTr="00BA73ED">
        <w:tc>
          <w:tcPr>
            <w:tcW w:w="266" w:type="pct"/>
            <w:vAlign w:val="center"/>
          </w:tcPr>
          <w:p w14:paraId="20B80BB6" w14:textId="77777777" w:rsidR="00D808DF" w:rsidRPr="00FF5ECD" w:rsidRDefault="00D808DF" w:rsidP="00BA73ED">
            <w:pPr>
              <w:jc w:val="center"/>
              <w:rPr>
                <w:sz w:val="20"/>
                <w:szCs w:val="20"/>
              </w:rPr>
            </w:pPr>
          </w:p>
        </w:tc>
        <w:tc>
          <w:tcPr>
            <w:tcW w:w="2017" w:type="pct"/>
            <w:vAlign w:val="center"/>
          </w:tcPr>
          <w:p w14:paraId="4FA60EB3" w14:textId="77777777" w:rsidR="00D808DF" w:rsidRPr="00FF5ECD" w:rsidRDefault="00D808DF" w:rsidP="00BA73ED">
            <w:pPr>
              <w:jc w:val="center"/>
              <w:rPr>
                <w:sz w:val="20"/>
                <w:szCs w:val="20"/>
              </w:rPr>
            </w:pPr>
          </w:p>
        </w:tc>
        <w:tc>
          <w:tcPr>
            <w:tcW w:w="1112" w:type="pct"/>
            <w:vAlign w:val="center"/>
          </w:tcPr>
          <w:p w14:paraId="308EC1BE" w14:textId="77777777" w:rsidR="00D808DF" w:rsidRPr="00FF5ECD" w:rsidRDefault="00D808DF" w:rsidP="00BA73ED">
            <w:pPr>
              <w:jc w:val="center"/>
              <w:rPr>
                <w:sz w:val="20"/>
                <w:szCs w:val="20"/>
              </w:rPr>
            </w:pPr>
          </w:p>
        </w:tc>
        <w:tc>
          <w:tcPr>
            <w:tcW w:w="742" w:type="pct"/>
            <w:vAlign w:val="center"/>
          </w:tcPr>
          <w:p w14:paraId="6FAB7242" w14:textId="77777777" w:rsidR="00D808DF" w:rsidRPr="00FF5ECD" w:rsidRDefault="00D808DF" w:rsidP="00BA73ED">
            <w:pPr>
              <w:jc w:val="center"/>
              <w:rPr>
                <w:sz w:val="20"/>
                <w:szCs w:val="20"/>
              </w:rPr>
            </w:pPr>
          </w:p>
        </w:tc>
        <w:tc>
          <w:tcPr>
            <w:tcW w:w="860" w:type="pct"/>
            <w:vAlign w:val="center"/>
          </w:tcPr>
          <w:p w14:paraId="1F4B3ED2" w14:textId="77777777" w:rsidR="00D808DF" w:rsidRPr="00FF5ECD" w:rsidRDefault="00D808DF" w:rsidP="00BA73ED">
            <w:pPr>
              <w:jc w:val="center"/>
              <w:rPr>
                <w:sz w:val="20"/>
                <w:szCs w:val="20"/>
              </w:rPr>
            </w:pPr>
          </w:p>
        </w:tc>
      </w:tr>
      <w:tr w:rsidR="00D808DF" w:rsidRPr="00FF5ECD" w14:paraId="7B262074" w14:textId="77777777" w:rsidTr="00BA73ED">
        <w:tc>
          <w:tcPr>
            <w:tcW w:w="266" w:type="pct"/>
            <w:vAlign w:val="center"/>
          </w:tcPr>
          <w:p w14:paraId="6CA1D925" w14:textId="77777777" w:rsidR="00D808DF" w:rsidRPr="00FF5ECD" w:rsidRDefault="00D808DF" w:rsidP="00BA73ED">
            <w:pPr>
              <w:jc w:val="center"/>
              <w:rPr>
                <w:sz w:val="20"/>
                <w:szCs w:val="20"/>
              </w:rPr>
            </w:pPr>
          </w:p>
        </w:tc>
        <w:tc>
          <w:tcPr>
            <w:tcW w:w="2017" w:type="pct"/>
            <w:vAlign w:val="center"/>
          </w:tcPr>
          <w:p w14:paraId="18144CB7" w14:textId="77777777" w:rsidR="00D808DF" w:rsidRPr="00FF5ECD" w:rsidRDefault="00D808DF" w:rsidP="00BA73ED">
            <w:pPr>
              <w:jc w:val="center"/>
              <w:rPr>
                <w:sz w:val="20"/>
                <w:szCs w:val="20"/>
              </w:rPr>
            </w:pPr>
          </w:p>
        </w:tc>
        <w:tc>
          <w:tcPr>
            <w:tcW w:w="1112" w:type="pct"/>
            <w:vAlign w:val="center"/>
          </w:tcPr>
          <w:p w14:paraId="5DCFCE16" w14:textId="77777777" w:rsidR="00D808DF" w:rsidRPr="00FF5ECD" w:rsidRDefault="00D808DF" w:rsidP="00BA73ED">
            <w:pPr>
              <w:jc w:val="center"/>
              <w:rPr>
                <w:sz w:val="20"/>
                <w:szCs w:val="20"/>
              </w:rPr>
            </w:pPr>
          </w:p>
        </w:tc>
        <w:tc>
          <w:tcPr>
            <w:tcW w:w="742" w:type="pct"/>
            <w:vAlign w:val="center"/>
          </w:tcPr>
          <w:p w14:paraId="08221862" w14:textId="77777777" w:rsidR="00D808DF" w:rsidRPr="00FF5ECD" w:rsidRDefault="00D808DF" w:rsidP="00BA73ED">
            <w:pPr>
              <w:jc w:val="center"/>
              <w:rPr>
                <w:sz w:val="20"/>
                <w:szCs w:val="20"/>
              </w:rPr>
            </w:pPr>
          </w:p>
        </w:tc>
        <w:tc>
          <w:tcPr>
            <w:tcW w:w="860" w:type="pct"/>
            <w:vAlign w:val="center"/>
          </w:tcPr>
          <w:p w14:paraId="1F0E1AC8" w14:textId="77777777" w:rsidR="00D808DF" w:rsidRPr="00FF5ECD" w:rsidRDefault="00D808DF" w:rsidP="00BA73ED">
            <w:pPr>
              <w:jc w:val="center"/>
              <w:rPr>
                <w:sz w:val="20"/>
                <w:szCs w:val="20"/>
              </w:rPr>
            </w:pPr>
          </w:p>
        </w:tc>
      </w:tr>
      <w:tr w:rsidR="00D808DF" w:rsidRPr="00FF5ECD" w14:paraId="780FA3DF" w14:textId="77777777" w:rsidTr="00BA73ED">
        <w:tc>
          <w:tcPr>
            <w:tcW w:w="266" w:type="pct"/>
            <w:vAlign w:val="center"/>
          </w:tcPr>
          <w:p w14:paraId="00B7EC05" w14:textId="77777777" w:rsidR="00D808DF" w:rsidRPr="00FF5ECD" w:rsidRDefault="00D808DF" w:rsidP="00BA73ED">
            <w:pPr>
              <w:jc w:val="center"/>
              <w:rPr>
                <w:sz w:val="20"/>
                <w:szCs w:val="20"/>
              </w:rPr>
            </w:pPr>
          </w:p>
        </w:tc>
        <w:tc>
          <w:tcPr>
            <w:tcW w:w="2017" w:type="pct"/>
            <w:vAlign w:val="center"/>
          </w:tcPr>
          <w:p w14:paraId="2AE62242" w14:textId="77777777" w:rsidR="00D808DF" w:rsidRPr="00FF5ECD" w:rsidRDefault="00D808DF" w:rsidP="00BA73ED">
            <w:pPr>
              <w:jc w:val="center"/>
              <w:rPr>
                <w:sz w:val="20"/>
                <w:szCs w:val="20"/>
              </w:rPr>
            </w:pPr>
          </w:p>
        </w:tc>
        <w:tc>
          <w:tcPr>
            <w:tcW w:w="1112" w:type="pct"/>
            <w:vAlign w:val="center"/>
          </w:tcPr>
          <w:p w14:paraId="59BCF86C" w14:textId="77777777" w:rsidR="00D808DF" w:rsidRPr="00FF5ECD" w:rsidRDefault="00D808DF" w:rsidP="00BA73ED">
            <w:pPr>
              <w:jc w:val="center"/>
              <w:rPr>
                <w:sz w:val="20"/>
                <w:szCs w:val="20"/>
              </w:rPr>
            </w:pPr>
          </w:p>
        </w:tc>
        <w:tc>
          <w:tcPr>
            <w:tcW w:w="742" w:type="pct"/>
            <w:vAlign w:val="center"/>
          </w:tcPr>
          <w:p w14:paraId="41932049" w14:textId="77777777" w:rsidR="00D808DF" w:rsidRPr="00FF5ECD" w:rsidRDefault="00D808DF" w:rsidP="00BA73ED">
            <w:pPr>
              <w:jc w:val="center"/>
              <w:rPr>
                <w:sz w:val="20"/>
                <w:szCs w:val="20"/>
              </w:rPr>
            </w:pPr>
          </w:p>
        </w:tc>
        <w:tc>
          <w:tcPr>
            <w:tcW w:w="860" w:type="pct"/>
            <w:vAlign w:val="center"/>
          </w:tcPr>
          <w:p w14:paraId="444A78F8" w14:textId="77777777" w:rsidR="00D808DF" w:rsidRPr="00FF5ECD" w:rsidRDefault="00D808DF" w:rsidP="00BA73ED">
            <w:pPr>
              <w:jc w:val="center"/>
              <w:rPr>
                <w:sz w:val="20"/>
                <w:szCs w:val="20"/>
              </w:rPr>
            </w:pPr>
          </w:p>
        </w:tc>
      </w:tr>
      <w:tr w:rsidR="00D808DF" w:rsidRPr="00FF5ECD" w14:paraId="01D0E2D5" w14:textId="77777777" w:rsidTr="00BA73ED">
        <w:tc>
          <w:tcPr>
            <w:tcW w:w="266" w:type="pct"/>
            <w:vAlign w:val="center"/>
          </w:tcPr>
          <w:p w14:paraId="0B0EA3CB" w14:textId="77777777" w:rsidR="00D808DF" w:rsidRPr="00FF5ECD" w:rsidRDefault="00D808DF" w:rsidP="00BA73ED">
            <w:pPr>
              <w:jc w:val="center"/>
              <w:rPr>
                <w:sz w:val="20"/>
                <w:szCs w:val="20"/>
              </w:rPr>
            </w:pPr>
          </w:p>
        </w:tc>
        <w:tc>
          <w:tcPr>
            <w:tcW w:w="2017" w:type="pct"/>
            <w:vAlign w:val="center"/>
          </w:tcPr>
          <w:p w14:paraId="4BAE46F0" w14:textId="77777777" w:rsidR="00D808DF" w:rsidRPr="00FF5ECD" w:rsidRDefault="00D808DF" w:rsidP="00BA73ED">
            <w:pPr>
              <w:jc w:val="center"/>
              <w:rPr>
                <w:sz w:val="20"/>
                <w:szCs w:val="20"/>
              </w:rPr>
            </w:pPr>
          </w:p>
        </w:tc>
        <w:tc>
          <w:tcPr>
            <w:tcW w:w="1112" w:type="pct"/>
            <w:vAlign w:val="center"/>
          </w:tcPr>
          <w:p w14:paraId="77E434C2" w14:textId="77777777" w:rsidR="00D808DF" w:rsidRPr="00FF5ECD" w:rsidRDefault="00D808DF" w:rsidP="00BA73ED">
            <w:pPr>
              <w:jc w:val="center"/>
              <w:rPr>
                <w:sz w:val="20"/>
                <w:szCs w:val="20"/>
              </w:rPr>
            </w:pPr>
          </w:p>
        </w:tc>
        <w:tc>
          <w:tcPr>
            <w:tcW w:w="742" w:type="pct"/>
            <w:vAlign w:val="center"/>
          </w:tcPr>
          <w:p w14:paraId="08C8F2F0" w14:textId="77777777" w:rsidR="00D808DF" w:rsidRPr="00FF5ECD" w:rsidRDefault="00D808DF" w:rsidP="00BA73ED">
            <w:pPr>
              <w:jc w:val="center"/>
              <w:rPr>
                <w:sz w:val="20"/>
                <w:szCs w:val="20"/>
              </w:rPr>
            </w:pPr>
          </w:p>
        </w:tc>
        <w:tc>
          <w:tcPr>
            <w:tcW w:w="860" w:type="pct"/>
            <w:vAlign w:val="center"/>
          </w:tcPr>
          <w:p w14:paraId="201C896D" w14:textId="77777777" w:rsidR="00D808DF" w:rsidRPr="00FF5ECD" w:rsidRDefault="00D808DF" w:rsidP="00BA73ED">
            <w:pPr>
              <w:jc w:val="center"/>
              <w:rPr>
                <w:sz w:val="20"/>
                <w:szCs w:val="20"/>
              </w:rPr>
            </w:pPr>
          </w:p>
        </w:tc>
      </w:tr>
    </w:tbl>
    <w:p w14:paraId="459ABCC0" w14:textId="77777777" w:rsidR="00D808DF" w:rsidRPr="00FF5ECD" w:rsidRDefault="00D808DF" w:rsidP="00D808DF">
      <w:pPr>
        <w:jc w:val="both"/>
        <w:rPr>
          <w:sz w:val="28"/>
          <w:szCs w:val="28"/>
        </w:rPr>
      </w:pPr>
    </w:p>
    <w:p w14:paraId="5C47F482" w14:textId="77777777" w:rsidR="00D808DF" w:rsidRPr="00FF5ECD" w:rsidRDefault="00D808DF" w:rsidP="00D808DF">
      <w:pPr>
        <w:jc w:val="both"/>
        <w:rPr>
          <w:sz w:val="28"/>
          <w:szCs w:val="28"/>
        </w:rPr>
      </w:pPr>
    </w:p>
    <w:p w14:paraId="4F7BF924" w14:textId="77777777" w:rsidR="00D808DF" w:rsidRPr="00FF5ECD" w:rsidRDefault="00D808DF" w:rsidP="00D808DF">
      <w:pPr>
        <w:jc w:val="both"/>
        <w:rPr>
          <w:sz w:val="28"/>
          <w:szCs w:val="28"/>
        </w:rPr>
      </w:pPr>
    </w:p>
    <w:p w14:paraId="6211B2B7" w14:textId="77777777" w:rsidR="00D808DF" w:rsidRPr="00FF5ECD" w:rsidRDefault="00D808DF" w:rsidP="00D808DF">
      <w:pPr>
        <w:widowControl w:val="0"/>
        <w:autoSpaceDE w:val="0"/>
        <w:autoSpaceDN w:val="0"/>
        <w:adjustRightInd w:val="0"/>
        <w:jc w:val="both"/>
      </w:pPr>
      <w:r w:rsidRPr="00FF5ECD">
        <w:t>Ф.И.О. и подпись руководителя или уполномоченного лица участника</w:t>
      </w:r>
    </w:p>
    <w:p w14:paraId="5C02121C" w14:textId="77777777" w:rsidR="00D808DF" w:rsidRPr="00FF5ECD" w:rsidRDefault="00D808DF" w:rsidP="00D808DF">
      <w:pPr>
        <w:widowControl w:val="0"/>
        <w:autoSpaceDE w:val="0"/>
        <w:autoSpaceDN w:val="0"/>
        <w:adjustRightInd w:val="0"/>
        <w:jc w:val="both"/>
      </w:pPr>
    </w:p>
    <w:p w14:paraId="567DB122" w14:textId="77777777" w:rsidR="00D808DF" w:rsidRPr="00FF5ECD" w:rsidRDefault="00D808DF" w:rsidP="00D808DF">
      <w:pPr>
        <w:jc w:val="both"/>
      </w:pPr>
    </w:p>
    <w:p w14:paraId="2F0153F2" w14:textId="77777777" w:rsidR="00D808DF" w:rsidRPr="00FF5ECD" w:rsidRDefault="00D808DF" w:rsidP="00D808DF">
      <w:pPr>
        <w:jc w:val="both"/>
      </w:pPr>
      <w:r w:rsidRPr="00FF5ECD">
        <w:t>Место печати</w:t>
      </w:r>
    </w:p>
    <w:p w14:paraId="60FE48A6" w14:textId="77777777" w:rsidR="00D808DF" w:rsidRPr="00FF5ECD" w:rsidRDefault="00D808DF" w:rsidP="00D808DF">
      <w:pPr>
        <w:jc w:val="both"/>
      </w:pPr>
    </w:p>
    <w:p w14:paraId="1635EB10" w14:textId="77777777" w:rsidR="00D808DF" w:rsidRPr="00FF5ECD" w:rsidRDefault="00D808DF" w:rsidP="00D808DF">
      <w:pPr>
        <w:jc w:val="both"/>
      </w:pPr>
    </w:p>
    <w:p w14:paraId="2D8787BA" w14:textId="77777777" w:rsidR="00D808DF" w:rsidRPr="00FF5ECD" w:rsidRDefault="00D808DF" w:rsidP="00D808DF">
      <w:pPr>
        <w:jc w:val="both"/>
      </w:pPr>
    </w:p>
    <w:p w14:paraId="436EA5EA" w14:textId="77777777" w:rsidR="00D808DF" w:rsidRPr="00FF5ECD" w:rsidRDefault="00D808DF" w:rsidP="00D808DF"/>
    <w:p w14:paraId="06DFD675" w14:textId="77777777" w:rsidR="00D808DF" w:rsidRPr="00FF5ECD" w:rsidRDefault="00D808DF" w:rsidP="00D808DF"/>
    <w:p w14:paraId="5432EED0" w14:textId="77777777" w:rsidR="00D808DF" w:rsidRPr="00FF5ECD" w:rsidRDefault="00D808DF" w:rsidP="00D808DF"/>
    <w:p w14:paraId="41009720" w14:textId="77777777" w:rsidR="00D808DF" w:rsidRPr="00FF5ECD" w:rsidRDefault="00D808DF" w:rsidP="00D808DF"/>
    <w:p w14:paraId="4EB2803D" w14:textId="77777777" w:rsidR="00D808DF" w:rsidRPr="00FF5ECD" w:rsidRDefault="00D808DF" w:rsidP="00D808DF"/>
    <w:p w14:paraId="30EE874B" w14:textId="77777777" w:rsidR="00D808DF" w:rsidRPr="00FF5ECD" w:rsidRDefault="00D808DF" w:rsidP="00D808DF"/>
    <w:p w14:paraId="49C907A3" w14:textId="77777777" w:rsidR="00D808DF" w:rsidRPr="00FF5ECD" w:rsidRDefault="00D808DF" w:rsidP="00D808DF"/>
    <w:p w14:paraId="4036C551" w14:textId="77777777" w:rsidR="00D808DF" w:rsidRPr="00FF5ECD" w:rsidRDefault="00D808DF" w:rsidP="00D808DF"/>
    <w:p w14:paraId="103C8ABF" w14:textId="77777777" w:rsidR="00D808DF" w:rsidRPr="00FF5ECD" w:rsidRDefault="00D808DF" w:rsidP="00D808DF"/>
    <w:p w14:paraId="7DA37E73" w14:textId="77777777" w:rsidR="00D808DF" w:rsidRPr="00FF5ECD" w:rsidRDefault="00D808DF" w:rsidP="00D808DF"/>
    <w:p w14:paraId="04370368" w14:textId="77777777" w:rsidR="00D808DF" w:rsidRPr="00FF5ECD" w:rsidRDefault="00D808DF" w:rsidP="00D808DF"/>
    <w:p w14:paraId="4D8A698C" w14:textId="77777777" w:rsidR="00D808DF" w:rsidRPr="00FF5ECD" w:rsidRDefault="00D808DF" w:rsidP="00D808DF"/>
    <w:p w14:paraId="5200059C" w14:textId="77777777" w:rsidR="00D808DF" w:rsidRPr="00FF5ECD" w:rsidRDefault="00D808DF" w:rsidP="00D808DF"/>
    <w:p w14:paraId="65E42522" w14:textId="77777777" w:rsidR="00D808DF" w:rsidRPr="00FF5ECD" w:rsidRDefault="00D808DF" w:rsidP="00D808DF"/>
    <w:p w14:paraId="7C718607" w14:textId="77777777" w:rsidR="00D808DF" w:rsidRPr="00FF5ECD" w:rsidRDefault="00D808DF" w:rsidP="00D808DF"/>
    <w:p w14:paraId="2A2FC456" w14:textId="77777777" w:rsidR="00D808DF" w:rsidRPr="00FF5ECD" w:rsidRDefault="00D808DF" w:rsidP="00D808DF"/>
    <w:p w14:paraId="058BF295" w14:textId="77777777" w:rsidR="00D808DF" w:rsidRPr="00FF5ECD" w:rsidRDefault="00D808DF" w:rsidP="00D808DF"/>
    <w:p w14:paraId="64E601B6" w14:textId="77777777" w:rsidR="00D808DF" w:rsidRPr="00FF5ECD" w:rsidRDefault="00D808DF" w:rsidP="00D808DF"/>
    <w:p w14:paraId="66DC9D2C" w14:textId="77777777" w:rsidR="00D808DF" w:rsidRPr="00FF5ECD" w:rsidRDefault="00D808DF" w:rsidP="00D808DF"/>
    <w:p w14:paraId="38869D11" w14:textId="77777777" w:rsidR="00D808DF" w:rsidRPr="00FF5ECD" w:rsidRDefault="00D808DF" w:rsidP="00D808DF"/>
    <w:p w14:paraId="1F446739" w14:textId="77777777" w:rsidR="00D808DF" w:rsidRPr="00FF5ECD" w:rsidRDefault="00D808DF" w:rsidP="00D808DF"/>
    <w:p w14:paraId="1E38CB94" w14:textId="77777777" w:rsidR="00D808DF" w:rsidRPr="00FF5ECD" w:rsidRDefault="00D808DF" w:rsidP="00D808DF">
      <w:pPr>
        <w:jc w:val="center"/>
        <w:rPr>
          <w:b/>
        </w:rPr>
      </w:pPr>
    </w:p>
    <w:p w14:paraId="03E6A664" w14:textId="77777777" w:rsidR="00D808DF" w:rsidRPr="00FF5ECD" w:rsidRDefault="00D808DF" w:rsidP="00D808DF">
      <w:pPr>
        <w:ind w:left="426" w:hanging="426"/>
        <w:rPr>
          <w:i/>
        </w:rPr>
      </w:pPr>
      <w:r w:rsidRPr="00FF5ECD">
        <w:rPr>
          <w:i/>
          <w:sz w:val="36"/>
          <w:szCs w:val="36"/>
        </w:rPr>
        <w:br w:type="page"/>
      </w:r>
    </w:p>
    <w:p w14:paraId="6D7E316E" w14:textId="13626C20" w:rsidR="006F3CE3" w:rsidRPr="00F26AD6" w:rsidRDefault="006F3CE3" w:rsidP="006F3CE3">
      <w:pPr>
        <w:ind w:firstLine="540"/>
        <w:jc w:val="right"/>
        <w:rPr>
          <w:b/>
        </w:rPr>
      </w:pPr>
      <w:r>
        <w:rPr>
          <w:b/>
        </w:rPr>
        <w:lastRenderedPageBreak/>
        <w:t>Приложение</w:t>
      </w:r>
      <w:r w:rsidRPr="00F26AD6">
        <w:rPr>
          <w:b/>
        </w:rPr>
        <w:t xml:space="preserve"> №</w:t>
      </w:r>
      <w:r>
        <w:rPr>
          <w:b/>
        </w:rPr>
        <w:t>2</w:t>
      </w:r>
      <w:r w:rsidRPr="00F26AD6">
        <w:rPr>
          <w:b/>
        </w:rPr>
        <w:t xml:space="preserve"> </w:t>
      </w:r>
    </w:p>
    <w:p w14:paraId="6F09BF0D" w14:textId="77777777" w:rsidR="00BA25F0" w:rsidRDefault="00BA25F0" w:rsidP="006F3CE3">
      <w:pPr>
        <w:ind w:firstLine="540"/>
        <w:jc w:val="center"/>
        <w:rPr>
          <w:b/>
          <w:iCs/>
        </w:rPr>
      </w:pPr>
    </w:p>
    <w:p w14:paraId="1D3B3E00" w14:textId="4E7CFA69" w:rsidR="006F3CE3" w:rsidRDefault="006F3CE3" w:rsidP="006F3CE3">
      <w:pPr>
        <w:ind w:firstLine="540"/>
        <w:jc w:val="center"/>
        <w:rPr>
          <w:b/>
          <w:iCs/>
        </w:rPr>
      </w:pPr>
      <w:r w:rsidRPr="00EA3EE1">
        <w:rPr>
          <w:b/>
          <w:iCs/>
        </w:rPr>
        <w:t>Критерии оценки</w:t>
      </w:r>
      <w:r>
        <w:rPr>
          <w:b/>
          <w:iCs/>
        </w:rPr>
        <w:t xml:space="preserve"> предложений</w:t>
      </w:r>
    </w:p>
    <w:p w14:paraId="660BE735" w14:textId="6F8382A2" w:rsidR="00B01047" w:rsidRDefault="00D318EE" w:rsidP="00D318EE">
      <w:pPr>
        <w:ind w:firstLine="540"/>
        <w:jc w:val="center"/>
        <w:rPr>
          <w:b/>
        </w:rPr>
      </w:pPr>
      <w:r>
        <w:rPr>
          <w:b/>
          <w:iCs/>
        </w:rPr>
        <w:t>(метод наименьшей цены)</w:t>
      </w:r>
    </w:p>
    <w:tbl>
      <w:tblPr>
        <w:tblStyle w:val="af0"/>
        <w:tblpPr w:leftFromText="180" w:rightFromText="180" w:vertAnchor="text" w:tblpY="1"/>
        <w:tblOverlap w:val="never"/>
        <w:tblW w:w="9926" w:type="dxa"/>
        <w:tblLook w:val="04A0" w:firstRow="1" w:lastRow="0" w:firstColumn="1" w:lastColumn="0" w:noHBand="0" w:noVBand="1"/>
      </w:tblPr>
      <w:tblGrid>
        <w:gridCol w:w="3256"/>
        <w:gridCol w:w="6662"/>
        <w:gridCol w:w="8"/>
      </w:tblGrid>
      <w:tr w:rsidR="005F5FC3" w:rsidRPr="00007F61" w14:paraId="3B013E98" w14:textId="77777777" w:rsidTr="00F654ED">
        <w:trPr>
          <w:trHeight w:val="304"/>
        </w:trPr>
        <w:tc>
          <w:tcPr>
            <w:tcW w:w="9926" w:type="dxa"/>
            <w:gridSpan w:val="3"/>
            <w:shd w:val="clear" w:color="auto" w:fill="B8CCE4" w:themeFill="accent1" w:themeFillTint="66"/>
          </w:tcPr>
          <w:p w14:paraId="3D107264" w14:textId="77777777" w:rsidR="005F5FC3" w:rsidRPr="00007F61" w:rsidRDefault="005F5FC3" w:rsidP="00F654ED">
            <w:pPr>
              <w:jc w:val="center"/>
              <w:rPr>
                <w:b/>
                <w:bCs/>
              </w:rPr>
            </w:pPr>
            <w:r w:rsidRPr="00007F61">
              <w:rPr>
                <w:b/>
                <w:bCs/>
              </w:rPr>
              <w:t>Критерий №1</w:t>
            </w:r>
          </w:p>
        </w:tc>
      </w:tr>
      <w:tr w:rsidR="005F5FC3" w:rsidRPr="00007F61" w14:paraId="1983802F" w14:textId="77777777" w:rsidTr="00F654ED">
        <w:trPr>
          <w:gridAfter w:val="1"/>
          <w:wAfter w:w="8" w:type="dxa"/>
          <w:trHeight w:val="304"/>
        </w:trPr>
        <w:tc>
          <w:tcPr>
            <w:tcW w:w="3256" w:type="dxa"/>
          </w:tcPr>
          <w:p w14:paraId="39CB2602" w14:textId="77777777" w:rsidR="005F5FC3" w:rsidRPr="00007F61" w:rsidRDefault="005F5FC3" w:rsidP="00F654ED">
            <w:pPr>
              <w:rPr>
                <w:b/>
              </w:rPr>
            </w:pPr>
            <w:r w:rsidRPr="00007F61">
              <w:rPr>
                <w:b/>
              </w:rPr>
              <w:t>Наименование требования</w:t>
            </w:r>
          </w:p>
        </w:tc>
        <w:tc>
          <w:tcPr>
            <w:tcW w:w="6662" w:type="dxa"/>
          </w:tcPr>
          <w:p w14:paraId="417DFDEF" w14:textId="382EF473" w:rsidR="005F5FC3" w:rsidRPr="00007F61" w:rsidRDefault="003471D3" w:rsidP="00F654ED">
            <w:pPr>
              <w:rPr>
                <w:i/>
              </w:rPr>
            </w:pPr>
            <w:r w:rsidRPr="00007F61">
              <w:t>Документ о государственной регистрации и об ИНН.  Индивидуальные предприниматели также предоставляют копию паспорта/ID карты.</w:t>
            </w:r>
          </w:p>
        </w:tc>
      </w:tr>
      <w:tr w:rsidR="005F5FC3" w:rsidRPr="00007F61" w14:paraId="74B87933" w14:textId="77777777" w:rsidTr="00F654ED">
        <w:trPr>
          <w:gridAfter w:val="1"/>
          <w:wAfter w:w="8" w:type="dxa"/>
          <w:trHeight w:val="304"/>
        </w:trPr>
        <w:tc>
          <w:tcPr>
            <w:tcW w:w="3256" w:type="dxa"/>
            <w:vAlign w:val="center"/>
          </w:tcPr>
          <w:p w14:paraId="64D9540D" w14:textId="77777777" w:rsidR="005F5FC3" w:rsidRPr="00007F61" w:rsidRDefault="005F5FC3" w:rsidP="00F654ED">
            <w:pPr>
              <w:rPr>
                <w:b/>
                <w:bCs/>
                <w:iCs/>
              </w:rPr>
            </w:pPr>
            <w:r w:rsidRPr="00007F61">
              <w:rPr>
                <w:b/>
                <w:bCs/>
                <w:iCs/>
              </w:rPr>
              <w:t>Описание требования</w:t>
            </w:r>
          </w:p>
        </w:tc>
        <w:tc>
          <w:tcPr>
            <w:tcW w:w="6662" w:type="dxa"/>
          </w:tcPr>
          <w:p w14:paraId="007A73C8" w14:textId="5E03DCF4" w:rsidR="005F5FC3" w:rsidRPr="00007F61" w:rsidRDefault="005F5FC3" w:rsidP="00F654ED">
            <w:pPr>
              <w:rPr>
                <w:i/>
                <w:iCs/>
              </w:rPr>
            </w:pPr>
            <w:r w:rsidRPr="00007F61">
              <w:rPr>
                <w:i/>
                <w:iCs/>
              </w:rPr>
              <w:t xml:space="preserve">Копия в </w:t>
            </w:r>
            <w:proofErr w:type="spellStart"/>
            <w:r w:rsidRPr="00007F61">
              <w:rPr>
                <w:i/>
                <w:iCs/>
              </w:rPr>
              <w:t>pdf</w:t>
            </w:r>
            <w:proofErr w:type="spellEnd"/>
            <w:r w:rsidRPr="00007F61">
              <w:rPr>
                <w:i/>
                <w:iCs/>
              </w:rPr>
              <w:t xml:space="preserve"> прилагается.  Если не представлен</w:t>
            </w:r>
            <w:r w:rsidR="00C85696" w:rsidRPr="00007F61">
              <w:rPr>
                <w:i/>
                <w:iCs/>
              </w:rPr>
              <w:t>а</w:t>
            </w:r>
            <w:r w:rsidRPr="00007F61">
              <w:rPr>
                <w:i/>
                <w:iCs/>
              </w:rPr>
              <w:t>,</w:t>
            </w:r>
            <w:r w:rsidRPr="00007F61">
              <w:t xml:space="preserve"> </w:t>
            </w:r>
            <w:r w:rsidRPr="00007F61">
              <w:rPr>
                <w:i/>
                <w:iCs/>
              </w:rPr>
              <w:t xml:space="preserve">то Участник дисквалифицируется. </w:t>
            </w:r>
          </w:p>
        </w:tc>
      </w:tr>
      <w:tr w:rsidR="005F5FC3" w:rsidRPr="00007F61" w14:paraId="41A2F7A5" w14:textId="77777777" w:rsidTr="00F654ED">
        <w:trPr>
          <w:gridAfter w:val="1"/>
          <w:wAfter w:w="8" w:type="dxa"/>
          <w:trHeight w:val="304"/>
        </w:trPr>
        <w:tc>
          <w:tcPr>
            <w:tcW w:w="3256" w:type="dxa"/>
            <w:vAlign w:val="center"/>
          </w:tcPr>
          <w:p w14:paraId="640E868C" w14:textId="77777777" w:rsidR="005F5FC3" w:rsidRPr="00007F61" w:rsidRDefault="005F5FC3" w:rsidP="00F654ED">
            <w:pPr>
              <w:rPr>
                <w:b/>
              </w:rPr>
            </w:pPr>
            <w:r w:rsidRPr="00007F61">
              <w:rPr>
                <w:b/>
              </w:rPr>
              <w:t>Требуемое значение</w:t>
            </w:r>
          </w:p>
        </w:tc>
        <w:tc>
          <w:tcPr>
            <w:tcW w:w="6662" w:type="dxa"/>
          </w:tcPr>
          <w:p w14:paraId="1C4C9954" w14:textId="77777777" w:rsidR="005F5FC3" w:rsidRPr="00007F61" w:rsidRDefault="005F5FC3" w:rsidP="00F654ED">
            <w:r w:rsidRPr="00007F61">
              <w:t xml:space="preserve">Бинарное </w:t>
            </w:r>
          </w:p>
        </w:tc>
      </w:tr>
      <w:tr w:rsidR="005F5FC3" w:rsidRPr="00007F61" w14:paraId="4CFF1945" w14:textId="77777777" w:rsidTr="00F654ED">
        <w:trPr>
          <w:gridAfter w:val="1"/>
          <w:wAfter w:w="8" w:type="dxa"/>
          <w:trHeight w:val="319"/>
        </w:trPr>
        <w:tc>
          <w:tcPr>
            <w:tcW w:w="3256" w:type="dxa"/>
          </w:tcPr>
          <w:p w14:paraId="24033D66" w14:textId="77777777" w:rsidR="005F5FC3" w:rsidRPr="00007F61" w:rsidRDefault="005F5FC3" w:rsidP="00F654ED">
            <w:pPr>
              <w:rPr>
                <w:b/>
              </w:rPr>
            </w:pPr>
            <w:r w:rsidRPr="00007F61">
              <w:rPr>
                <w:b/>
              </w:rPr>
              <w:t>Метод оценки:</w:t>
            </w:r>
          </w:p>
        </w:tc>
        <w:tc>
          <w:tcPr>
            <w:tcW w:w="6662" w:type="dxa"/>
          </w:tcPr>
          <w:p w14:paraId="2B573E55" w14:textId="77777777" w:rsidR="005F5FC3" w:rsidRPr="00007F61" w:rsidRDefault="005F5FC3" w:rsidP="00F654ED">
            <w:r w:rsidRPr="00007F61">
              <w:t xml:space="preserve">Экспертная </w:t>
            </w:r>
          </w:p>
        </w:tc>
      </w:tr>
      <w:tr w:rsidR="005F5FC3" w:rsidRPr="00007F61" w14:paraId="598A21F1" w14:textId="77777777" w:rsidTr="00F654ED">
        <w:trPr>
          <w:gridAfter w:val="1"/>
          <w:wAfter w:w="8" w:type="dxa"/>
          <w:trHeight w:val="304"/>
        </w:trPr>
        <w:tc>
          <w:tcPr>
            <w:tcW w:w="3256" w:type="dxa"/>
          </w:tcPr>
          <w:p w14:paraId="71795676" w14:textId="77777777" w:rsidR="005F5FC3" w:rsidRPr="00007F61" w:rsidRDefault="005F5FC3" w:rsidP="00F654ED">
            <w:pPr>
              <w:rPr>
                <w:b/>
              </w:rPr>
            </w:pPr>
            <w:r w:rsidRPr="00007F61">
              <w:rPr>
                <w:b/>
              </w:rPr>
              <w:t>Обязательность</w:t>
            </w:r>
          </w:p>
        </w:tc>
        <w:tc>
          <w:tcPr>
            <w:tcW w:w="6662" w:type="dxa"/>
          </w:tcPr>
          <w:p w14:paraId="56F6EA5F" w14:textId="59AE83F1" w:rsidR="005F5FC3" w:rsidRPr="00007F61" w:rsidRDefault="005F5FC3" w:rsidP="00F654ED">
            <w:r w:rsidRPr="00007F61">
              <w:t>Критично</w:t>
            </w:r>
          </w:p>
        </w:tc>
      </w:tr>
      <w:tr w:rsidR="005F5FC3" w:rsidRPr="00DA03F9" w14:paraId="14956B0A" w14:textId="77777777" w:rsidTr="00F654ED">
        <w:trPr>
          <w:gridAfter w:val="1"/>
          <w:wAfter w:w="8" w:type="dxa"/>
          <w:trHeight w:val="304"/>
        </w:trPr>
        <w:tc>
          <w:tcPr>
            <w:tcW w:w="3256" w:type="dxa"/>
          </w:tcPr>
          <w:p w14:paraId="10841669" w14:textId="77777777" w:rsidR="005F5FC3" w:rsidRPr="00007F61" w:rsidRDefault="005F5FC3" w:rsidP="00F654ED">
            <w:pPr>
              <w:rPr>
                <w:b/>
              </w:rPr>
            </w:pPr>
            <w:r w:rsidRPr="00007F61">
              <w:rPr>
                <w:b/>
              </w:rPr>
              <w:t>Требуется файл</w:t>
            </w:r>
          </w:p>
        </w:tc>
        <w:tc>
          <w:tcPr>
            <w:tcW w:w="6662" w:type="dxa"/>
          </w:tcPr>
          <w:p w14:paraId="365C78DC" w14:textId="77777777" w:rsidR="005F5FC3" w:rsidRPr="00DA03F9" w:rsidRDefault="005F5FC3" w:rsidP="00F654ED">
            <w:pPr>
              <w:rPr>
                <w:i/>
                <w:iCs/>
              </w:rPr>
            </w:pPr>
            <w:r w:rsidRPr="00007F61">
              <w:rPr>
                <w:i/>
                <w:iCs/>
              </w:rPr>
              <w:t>Обязательно</w:t>
            </w:r>
          </w:p>
        </w:tc>
      </w:tr>
    </w:tbl>
    <w:p w14:paraId="6CC90B3A" w14:textId="77777777" w:rsidR="005F5FC3" w:rsidRDefault="005F5FC3" w:rsidP="00B01047">
      <w:pPr>
        <w:rPr>
          <w:b/>
        </w:rPr>
      </w:pPr>
    </w:p>
    <w:tbl>
      <w:tblPr>
        <w:tblStyle w:val="af0"/>
        <w:tblpPr w:leftFromText="180" w:rightFromText="180" w:vertAnchor="text" w:tblpY="1"/>
        <w:tblOverlap w:val="never"/>
        <w:tblW w:w="9926" w:type="dxa"/>
        <w:tblLook w:val="04A0" w:firstRow="1" w:lastRow="0" w:firstColumn="1" w:lastColumn="0" w:noHBand="0" w:noVBand="1"/>
      </w:tblPr>
      <w:tblGrid>
        <w:gridCol w:w="3256"/>
        <w:gridCol w:w="6662"/>
        <w:gridCol w:w="8"/>
      </w:tblGrid>
      <w:tr w:rsidR="00B01047" w:rsidRPr="00384B2D" w14:paraId="49EE4507" w14:textId="77777777" w:rsidTr="00361475">
        <w:trPr>
          <w:trHeight w:val="304"/>
        </w:trPr>
        <w:tc>
          <w:tcPr>
            <w:tcW w:w="9926" w:type="dxa"/>
            <w:gridSpan w:val="3"/>
            <w:shd w:val="clear" w:color="auto" w:fill="B8CCE4" w:themeFill="accent1" w:themeFillTint="66"/>
          </w:tcPr>
          <w:p w14:paraId="71B1B80A" w14:textId="3E2FF6B9" w:rsidR="00B01047" w:rsidRPr="00007F61" w:rsidRDefault="00B01047" w:rsidP="00361475">
            <w:pPr>
              <w:jc w:val="center"/>
              <w:rPr>
                <w:b/>
                <w:bCs/>
                <w:lang w:val="uz-Cyrl-UZ"/>
              </w:rPr>
            </w:pPr>
            <w:r w:rsidRPr="00384B2D">
              <w:rPr>
                <w:b/>
                <w:bCs/>
              </w:rPr>
              <w:t>Критерий №</w:t>
            </w:r>
            <w:r w:rsidR="00007F61">
              <w:rPr>
                <w:b/>
                <w:bCs/>
                <w:lang w:val="uz-Cyrl-UZ"/>
              </w:rPr>
              <w:t>2</w:t>
            </w:r>
          </w:p>
        </w:tc>
      </w:tr>
      <w:tr w:rsidR="00B01047" w:rsidRPr="00384B2D" w14:paraId="2E037FE3" w14:textId="77777777" w:rsidTr="00361475">
        <w:trPr>
          <w:gridAfter w:val="1"/>
          <w:wAfter w:w="8" w:type="dxa"/>
          <w:trHeight w:val="304"/>
        </w:trPr>
        <w:tc>
          <w:tcPr>
            <w:tcW w:w="3256" w:type="dxa"/>
          </w:tcPr>
          <w:p w14:paraId="54DAFEE0" w14:textId="77777777" w:rsidR="00B01047" w:rsidRPr="00007F61" w:rsidRDefault="00B01047" w:rsidP="00361475">
            <w:pPr>
              <w:rPr>
                <w:b/>
              </w:rPr>
            </w:pPr>
            <w:r w:rsidRPr="00007F61">
              <w:rPr>
                <w:b/>
              </w:rPr>
              <w:t>Наименование требования</w:t>
            </w:r>
          </w:p>
        </w:tc>
        <w:tc>
          <w:tcPr>
            <w:tcW w:w="6662" w:type="dxa"/>
          </w:tcPr>
          <w:p w14:paraId="7070AF57" w14:textId="72FC0EF4" w:rsidR="00B01047" w:rsidRPr="00007F61" w:rsidRDefault="00644B2D" w:rsidP="00361475">
            <w:pPr>
              <w:rPr>
                <w:lang w:eastAsia="uz-Cyrl-UZ"/>
              </w:rPr>
            </w:pPr>
            <w:r w:rsidRPr="00007F61">
              <w:t>Надлежащее исполнение обязательства по ранее заключенным договорам с Заказчиком (Проводится на основании гарантийного письма Участника по Форме №1)</w:t>
            </w:r>
            <w:r w:rsidR="00C019F0" w:rsidRPr="00007F61">
              <w:t>.</w:t>
            </w:r>
          </w:p>
        </w:tc>
      </w:tr>
      <w:tr w:rsidR="00B01047" w:rsidRPr="00384B2D" w14:paraId="76937F43" w14:textId="77777777" w:rsidTr="00361475">
        <w:trPr>
          <w:gridAfter w:val="1"/>
          <w:wAfter w:w="8" w:type="dxa"/>
          <w:trHeight w:val="304"/>
        </w:trPr>
        <w:tc>
          <w:tcPr>
            <w:tcW w:w="3256" w:type="dxa"/>
            <w:vAlign w:val="center"/>
          </w:tcPr>
          <w:p w14:paraId="574DF4DD" w14:textId="77777777" w:rsidR="00B01047" w:rsidRPr="00007F61" w:rsidRDefault="00B01047" w:rsidP="00361475">
            <w:pPr>
              <w:rPr>
                <w:b/>
                <w:bCs/>
                <w:iCs/>
              </w:rPr>
            </w:pPr>
            <w:r w:rsidRPr="00007F61">
              <w:rPr>
                <w:b/>
                <w:bCs/>
                <w:iCs/>
              </w:rPr>
              <w:t>Описание требования</w:t>
            </w:r>
          </w:p>
        </w:tc>
        <w:tc>
          <w:tcPr>
            <w:tcW w:w="6662" w:type="dxa"/>
          </w:tcPr>
          <w:p w14:paraId="64B7B479" w14:textId="015310EA" w:rsidR="00B01047" w:rsidRPr="00007F61" w:rsidRDefault="00644B2D" w:rsidP="00361475">
            <w:pPr>
              <w:rPr>
                <w:i/>
                <w:iCs/>
              </w:rPr>
            </w:pPr>
            <w:r w:rsidRPr="00007F61">
              <w:rPr>
                <w:i/>
                <w:iCs/>
              </w:rPr>
              <w:t xml:space="preserve">Копия в </w:t>
            </w:r>
            <w:proofErr w:type="spellStart"/>
            <w:r w:rsidRPr="00007F61">
              <w:rPr>
                <w:i/>
                <w:iCs/>
              </w:rPr>
              <w:t>pdf</w:t>
            </w:r>
            <w:proofErr w:type="spellEnd"/>
            <w:r w:rsidRPr="00007F61">
              <w:rPr>
                <w:i/>
                <w:iCs/>
              </w:rPr>
              <w:t xml:space="preserve"> прилагается. </w:t>
            </w:r>
            <w:r w:rsidR="00B01047" w:rsidRPr="00007F61">
              <w:rPr>
                <w:i/>
                <w:iCs/>
              </w:rPr>
              <w:t xml:space="preserve">Если </w:t>
            </w:r>
            <w:r w:rsidRPr="00007F61">
              <w:rPr>
                <w:i/>
                <w:iCs/>
              </w:rPr>
              <w:t>не приложен</w:t>
            </w:r>
            <w:r w:rsidR="00C85696" w:rsidRPr="00007F61">
              <w:rPr>
                <w:i/>
                <w:iCs/>
              </w:rPr>
              <w:t>а</w:t>
            </w:r>
            <w:r w:rsidRPr="00007F61">
              <w:rPr>
                <w:i/>
                <w:iCs/>
              </w:rPr>
              <w:t xml:space="preserve"> или </w:t>
            </w:r>
            <w:r w:rsidR="00B01047" w:rsidRPr="00007F61">
              <w:rPr>
                <w:i/>
                <w:iCs/>
              </w:rPr>
              <w:t>ненадлежащее, то участник дисквалифицируется</w:t>
            </w:r>
            <w:r w:rsidR="00C019F0" w:rsidRPr="00007F61">
              <w:rPr>
                <w:i/>
                <w:iCs/>
              </w:rPr>
              <w:t>.</w:t>
            </w:r>
          </w:p>
        </w:tc>
      </w:tr>
      <w:tr w:rsidR="00B01047" w:rsidRPr="00384B2D" w14:paraId="3842CF7D" w14:textId="77777777" w:rsidTr="00361475">
        <w:trPr>
          <w:gridAfter w:val="1"/>
          <w:wAfter w:w="8" w:type="dxa"/>
          <w:trHeight w:val="304"/>
        </w:trPr>
        <w:tc>
          <w:tcPr>
            <w:tcW w:w="3256" w:type="dxa"/>
            <w:vAlign w:val="center"/>
          </w:tcPr>
          <w:p w14:paraId="13863078" w14:textId="77777777" w:rsidR="00B01047" w:rsidRPr="00007F61" w:rsidRDefault="00B01047" w:rsidP="00361475">
            <w:pPr>
              <w:rPr>
                <w:b/>
              </w:rPr>
            </w:pPr>
            <w:r w:rsidRPr="00007F61">
              <w:rPr>
                <w:b/>
              </w:rPr>
              <w:t>Требуемое значение</w:t>
            </w:r>
          </w:p>
        </w:tc>
        <w:tc>
          <w:tcPr>
            <w:tcW w:w="6662" w:type="dxa"/>
          </w:tcPr>
          <w:p w14:paraId="1DFE1A47" w14:textId="77777777" w:rsidR="00B01047" w:rsidRPr="00007F61" w:rsidRDefault="00B01047" w:rsidP="00361475">
            <w:r w:rsidRPr="00007F61">
              <w:t xml:space="preserve">Бинарное </w:t>
            </w:r>
          </w:p>
        </w:tc>
      </w:tr>
      <w:tr w:rsidR="00B01047" w:rsidRPr="00384B2D" w14:paraId="4E5612C7" w14:textId="77777777" w:rsidTr="00361475">
        <w:trPr>
          <w:gridAfter w:val="1"/>
          <w:wAfter w:w="8" w:type="dxa"/>
          <w:trHeight w:val="319"/>
        </w:trPr>
        <w:tc>
          <w:tcPr>
            <w:tcW w:w="3256" w:type="dxa"/>
          </w:tcPr>
          <w:p w14:paraId="761EC300" w14:textId="77777777" w:rsidR="00B01047" w:rsidRPr="00007F61" w:rsidRDefault="00B01047" w:rsidP="00361475">
            <w:pPr>
              <w:rPr>
                <w:b/>
              </w:rPr>
            </w:pPr>
            <w:r w:rsidRPr="00007F61">
              <w:rPr>
                <w:b/>
              </w:rPr>
              <w:t>Метод оценки:</w:t>
            </w:r>
          </w:p>
        </w:tc>
        <w:tc>
          <w:tcPr>
            <w:tcW w:w="6662" w:type="dxa"/>
          </w:tcPr>
          <w:p w14:paraId="152BD9FA" w14:textId="77777777" w:rsidR="00B01047" w:rsidRPr="00007F61" w:rsidRDefault="00B01047" w:rsidP="00361475">
            <w:r w:rsidRPr="00007F61">
              <w:t xml:space="preserve">Экспертная </w:t>
            </w:r>
          </w:p>
        </w:tc>
      </w:tr>
      <w:tr w:rsidR="00B01047" w:rsidRPr="00384B2D" w14:paraId="62740CCD" w14:textId="77777777" w:rsidTr="00361475">
        <w:trPr>
          <w:gridAfter w:val="1"/>
          <w:wAfter w:w="8" w:type="dxa"/>
          <w:trHeight w:val="304"/>
        </w:trPr>
        <w:tc>
          <w:tcPr>
            <w:tcW w:w="3256" w:type="dxa"/>
          </w:tcPr>
          <w:p w14:paraId="571B36A8" w14:textId="77777777" w:rsidR="00B01047" w:rsidRPr="00007F61" w:rsidRDefault="00B01047" w:rsidP="00361475">
            <w:pPr>
              <w:rPr>
                <w:b/>
              </w:rPr>
            </w:pPr>
            <w:r w:rsidRPr="00007F61">
              <w:rPr>
                <w:b/>
              </w:rPr>
              <w:t>Обязательность</w:t>
            </w:r>
          </w:p>
        </w:tc>
        <w:tc>
          <w:tcPr>
            <w:tcW w:w="6662" w:type="dxa"/>
          </w:tcPr>
          <w:p w14:paraId="4A0CA71E" w14:textId="27B8D888" w:rsidR="00B01047" w:rsidRPr="00007F61" w:rsidRDefault="00644B2D" w:rsidP="00361475">
            <w:r w:rsidRPr="00007F61">
              <w:t>Критично</w:t>
            </w:r>
          </w:p>
        </w:tc>
      </w:tr>
      <w:tr w:rsidR="00B01047" w:rsidRPr="00384B2D" w14:paraId="3A4B88DB" w14:textId="77777777" w:rsidTr="00361475">
        <w:trPr>
          <w:gridAfter w:val="1"/>
          <w:wAfter w:w="8" w:type="dxa"/>
          <w:trHeight w:val="304"/>
        </w:trPr>
        <w:tc>
          <w:tcPr>
            <w:tcW w:w="3256" w:type="dxa"/>
          </w:tcPr>
          <w:p w14:paraId="3EDAEC94" w14:textId="77777777" w:rsidR="00B01047" w:rsidRPr="00007F61" w:rsidRDefault="00B01047" w:rsidP="00361475">
            <w:pPr>
              <w:rPr>
                <w:b/>
              </w:rPr>
            </w:pPr>
            <w:r w:rsidRPr="00007F61">
              <w:rPr>
                <w:b/>
              </w:rPr>
              <w:t>Требуется файл</w:t>
            </w:r>
          </w:p>
        </w:tc>
        <w:tc>
          <w:tcPr>
            <w:tcW w:w="6662" w:type="dxa"/>
          </w:tcPr>
          <w:p w14:paraId="6FB2D2BD" w14:textId="77777777" w:rsidR="00B01047" w:rsidRPr="00007F61" w:rsidRDefault="00B01047" w:rsidP="00361475">
            <w:pPr>
              <w:rPr>
                <w:i/>
                <w:iCs/>
              </w:rPr>
            </w:pPr>
            <w:r w:rsidRPr="00007F61">
              <w:rPr>
                <w:i/>
                <w:iCs/>
              </w:rPr>
              <w:t>Обязательно</w:t>
            </w:r>
          </w:p>
        </w:tc>
      </w:tr>
    </w:tbl>
    <w:p w14:paraId="47E279EE" w14:textId="77777777" w:rsidR="00B47911" w:rsidRDefault="00B47911" w:rsidP="00B01047">
      <w:pPr>
        <w:ind w:firstLine="709"/>
        <w:jc w:val="both"/>
      </w:pPr>
    </w:p>
    <w:tbl>
      <w:tblPr>
        <w:tblStyle w:val="af0"/>
        <w:tblpPr w:leftFromText="180" w:rightFromText="180" w:vertAnchor="text" w:tblpY="1"/>
        <w:tblOverlap w:val="never"/>
        <w:tblW w:w="9926" w:type="dxa"/>
        <w:tblLook w:val="04A0" w:firstRow="1" w:lastRow="0" w:firstColumn="1" w:lastColumn="0" w:noHBand="0" w:noVBand="1"/>
      </w:tblPr>
      <w:tblGrid>
        <w:gridCol w:w="3256"/>
        <w:gridCol w:w="6662"/>
        <w:gridCol w:w="8"/>
      </w:tblGrid>
      <w:tr w:rsidR="00B01047" w:rsidRPr="008E763D" w14:paraId="41C34DEE" w14:textId="77777777" w:rsidTr="00361475">
        <w:trPr>
          <w:trHeight w:val="304"/>
        </w:trPr>
        <w:tc>
          <w:tcPr>
            <w:tcW w:w="9926" w:type="dxa"/>
            <w:gridSpan w:val="3"/>
            <w:shd w:val="clear" w:color="auto" w:fill="B8CCE4" w:themeFill="accent1" w:themeFillTint="66"/>
          </w:tcPr>
          <w:p w14:paraId="44746E96" w14:textId="447CAFB0" w:rsidR="00B01047" w:rsidRPr="008E763D" w:rsidRDefault="00B01047" w:rsidP="00361475">
            <w:pPr>
              <w:jc w:val="center"/>
              <w:rPr>
                <w:b/>
                <w:bCs/>
                <w:lang w:val="uz-Cyrl-UZ"/>
              </w:rPr>
            </w:pPr>
            <w:r w:rsidRPr="008E763D">
              <w:rPr>
                <w:b/>
                <w:bCs/>
              </w:rPr>
              <w:t>Критерий №</w:t>
            </w:r>
            <w:r w:rsidR="00007F61" w:rsidRPr="008E763D">
              <w:rPr>
                <w:b/>
                <w:bCs/>
                <w:lang w:val="uz-Cyrl-UZ"/>
              </w:rPr>
              <w:t>3</w:t>
            </w:r>
          </w:p>
        </w:tc>
      </w:tr>
      <w:tr w:rsidR="00B01047" w:rsidRPr="008E763D" w14:paraId="0F6E2112" w14:textId="77777777" w:rsidTr="00361475">
        <w:trPr>
          <w:gridAfter w:val="1"/>
          <w:wAfter w:w="8" w:type="dxa"/>
          <w:trHeight w:val="304"/>
        </w:trPr>
        <w:tc>
          <w:tcPr>
            <w:tcW w:w="3256" w:type="dxa"/>
          </w:tcPr>
          <w:p w14:paraId="7C916A57" w14:textId="77777777" w:rsidR="00B01047" w:rsidRPr="008E763D" w:rsidRDefault="00B01047" w:rsidP="00361475">
            <w:pPr>
              <w:rPr>
                <w:b/>
              </w:rPr>
            </w:pPr>
            <w:r w:rsidRPr="008E763D">
              <w:rPr>
                <w:b/>
              </w:rPr>
              <w:t>Наименование требования</w:t>
            </w:r>
          </w:p>
        </w:tc>
        <w:tc>
          <w:tcPr>
            <w:tcW w:w="6662" w:type="dxa"/>
          </w:tcPr>
          <w:p w14:paraId="71A9855C" w14:textId="6DD20D13" w:rsidR="00B01047" w:rsidRPr="008E763D" w:rsidRDefault="00EF2811" w:rsidP="00361475">
            <w:pPr>
              <w:rPr>
                <w:lang w:eastAsia="uz-Cyrl-UZ"/>
              </w:rPr>
            </w:pPr>
            <w:r w:rsidRPr="008E763D">
              <w:t xml:space="preserve">Состояние Участника в стадии реорганизации или ликвидации </w:t>
            </w:r>
            <w:r w:rsidR="00B01047" w:rsidRPr="008E763D">
              <w:t xml:space="preserve">или банкротства </w:t>
            </w:r>
            <w:r w:rsidRPr="008E763D">
              <w:t>(Проводится на основании гарантийного письма Участника по Форме №1)</w:t>
            </w:r>
          </w:p>
        </w:tc>
      </w:tr>
      <w:tr w:rsidR="00B01047" w:rsidRPr="008E763D" w14:paraId="23EA1C0E" w14:textId="77777777" w:rsidTr="00361475">
        <w:trPr>
          <w:gridAfter w:val="1"/>
          <w:wAfter w:w="8" w:type="dxa"/>
          <w:trHeight w:val="304"/>
        </w:trPr>
        <w:tc>
          <w:tcPr>
            <w:tcW w:w="3256" w:type="dxa"/>
            <w:vAlign w:val="center"/>
          </w:tcPr>
          <w:p w14:paraId="0EF772C1" w14:textId="77777777" w:rsidR="00B01047" w:rsidRPr="008E763D" w:rsidRDefault="00B01047" w:rsidP="00361475">
            <w:pPr>
              <w:rPr>
                <w:b/>
                <w:bCs/>
                <w:iCs/>
              </w:rPr>
            </w:pPr>
            <w:r w:rsidRPr="008E763D">
              <w:rPr>
                <w:b/>
                <w:bCs/>
                <w:iCs/>
              </w:rPr>
              <w:t>Описание требования</w:t>
            </w:r>
          </w:p>
        </w:tc>
        <w:tc>
          <w:tcPr>
            <w:tcW w:w="6662" w:type="dxa"/>
          </w:tcPr>
          <w:p w14:paraId="45FA06F7" w14:textId="6DE070B7" w:rsidR="00B01047" w:rsidRPr="008E763D" w:rsidRDefault="00EF2811" w:rsidP="00361475">
            <w:pPr>
              <w:ind w:right="-57"/>
              <w:rPr>
                <w:lang w:eastAsia="uz-Cyrl-UZ"/>
              </w:rPr>
            </w:pPr>
            <w:r w:rsidRPr="008E763D">
              <w:rPr>
                <w:i/>
                <w:iCs/>
              </w:rPr>
              <w:t xml:space="preserve">Копия в </w:t>
            </w:r>
            <w:proofErr w:type="spellStart"/>
            <w:r w:rsidRPr="008E763D">
              <w:rPr>
                <w:i/>
                <w:iCs/>
              </w:rPr>
              <w:t>pdf</w:t>
            </w:r>
            <w:proofErr w:type="spellEnd"/>
            <w:r w:rsidRPr="008E763D">
              <w:rPr>
                <w:i/>
                <w:iCs/>
              </w:rPr>
              <w:t xml:space="preserve"> прилагается. Если не приложен</w:t>
            </w:r>
            <w:r w:rsidR="00C85696" w:rsidRPr="008E763D">
              <w:rPr>
                <w:i/>
                <w:iCs/>
              </w:rPr>
              <w:t>а</w:t>
            </w:r>
            <w:r w:rsidRPr="008E763D">
              <w:rPr>
                <w:i/>
                <w:iCs/>
              </w:rPr>
              <w:t>, то участник дисквалифицируется</w:t>
            </w:r>
            <w:r w:rsidR="00C019F0" w:rsidRPr="008E763D">
              <w:rPr>
                <w:i/>
                <w:iCs/>
              </w:rPr>
              <w:t>.</w:t>
            </w:r>
          </w:p>
        </w:tc>
      </w:tr>
      <w:tr w:rsidR="00B01047" w:rsidRPr="008E763D" w14:paraId="19B47210" w14:textId="77777777" w:rsidTr="00361475">
        <w:trPr>
          <w:gridAfter w:val="1"/>
          <w:wAfter w:w="8" w:type="dxa"/>
          <w:trHeight w:val="304"/>
        </w:trPr>
        <w:tc>
          <w:tcPr>
            <w:tcW w:w="3256" w:type="dxa"/>
            <w:vAlign w:val="center"/>
          </w:tcPr>
          <w:p w14:paraId="67431542" w14:textId="77777777" w:rsidR="00B01047" w:rsidRPr="008E763D" w:rsidRDefault="00B01047" w:rsidP="00361475">
            <w:pPr>
              <w:rPr>
                <w:b/>
              </w:rPr>
            </w:pPr>
            <w:r w:rsidRPr="008E763D">
              <w:rPr>
                <w:b/>
              </w:rPr>
              <w:t>Требуемое значение</w:t>
            </w:r>
          </w:p>
        </w:tc>
        <w:tc>
          <w:tcPr>
            <w:tcW w:w="6662" w:type="dxa"/>
          </w:tcPr>
          <w:p w14:paraId="13936C75" w14:textId="77777777" w:rsidR="00B01047" w:rsidRPr="008E763D" w:rsidRDefault="00B01047" w:rsidP="00361475">
            <w:r w:rsidRPr="008E763D">
              <w:t xml:space="preserve">Бинарное </w:t>
            </w:r>
          </w:p>
        </w:tc>
      </w:tr>
      <w:tr w:rsidR="00B01047" w:rsidRPr="008E763D" w14:paraId="77C3EB7B" w14:textId="77777777" w:rsidTr="00361475">
        <w:trPr>
          <w:gridAfter w:val="1"/>
          <w:wAfter w:w="8" w:type="dxa"/>
          <w:trHeight w:val="319"/>
        </w:trPr>
        <w:tc>
          <w:tcPr>
            <w:tcW w:w="3256" w:type="dxa"/>
          </w:tcPr>
          <w:p w14:paraId="3A889413" w14:textId="77777777" w:rsidR="00B01047" w:rsidRPr="008E763D" w:rsidRDefault="00B01047" w:rsidP="00361475">
            <w:pPr>
              <w:rPr>
                <w:b/>
              </w:rPr>
            </w:pPr>
            <w:r w:rsidRPr="008E763D">
              <w:rPr>
                <w:b/>
              </w:rPr>
              <w:t>Метод оценки:</w:t>
            </w:r>
          </w:p>
        </w:tc>
        <w:tc>
          <w:tcPr>
            <w:tcW w:w="6662" w:type="dxa"/>
          </w:tcPr>
          <w:p w14:paraId="24A56296" w14:textId="77777777" w:rsidR="00B01047" w:rsidRPr="008E763D" w:rsidRDefault="00B01047" w:rsidP="00361475">
            <w:r w:rsidRPr="008E763D">
              <w:t xml:space="preserve">Экспертная </w:t>
            </w:r>
          </w:p>
        </w:tc>
      </w:tr>
      <w:tr w:rsidR="00B01047" w:rsidRPr="008E763D" w14:paraId="2DEE638E" w14:textId="77777777" w:rsidTr="00361475">
        <w:trPr>
          <w:gridAfter w:val="1"/>
          <w:wAfter w:w="8" w:type="dxa"/>
          <w:trHeight w:val="304"/>
        </w:trPr>
        <w:tc>
          <w:tcPr>
            <w:tcW w:w="3256" w:type="dxa"/>
          </w:tcPr>
          <w:p w14:paraId="322DC977" w14:textId="77777777" w:rsidR="00B01047" w:rsidRPr="008E763D" w:rsidRDefault="00B01047" w:rsidP="00361475">
            <w:pPr>
              <w:rPr>
                <w:b/>
              </w:rPr>
            </w:pPr>
            <w:r w:rsidRPr="008E763D">
              <w:rPr>
                <w:b/>
              </w:rPr>
              <w:t>Обязательность</w:t>
            </w:r>
          </w:p>
        </w:tc>
        <w:tc>
          <w:tcPr>
            <w:tcW w:w="6662" w:type="dxa"/>
          </w:tcPr>
          <w:p w14:paraId="2196B6C5" w14:textId="5F1C6024" w:rsidR="00B01047" w:rsidRPr="008E763D" w:rsidRDefault="00C019F0" w:rsidP="00361475">
            <w:r w:rsidRPr="008E763D">
              <w:t>Критично</w:t>
            </w:r>
          </w:p>
        </w:tc>
      </w:tr>
      <w:tr w:rsidR="00B01047" w:rsidRPr="00384B2D" w14:paraId="4C1073AB" w14:textId="77777777" w:rsidTr="00361475">
        <w:trPr>
          <w:gridAfter w:val="1"/>
          <w:wAfter w:w="8" w:type="dxa"/>
          <w:trHeight w:val="304"/>
        </w:trPr>
        <w:tc>
          <w:tcPr>
            <w:tcW w:w="3256" w:type="dxa"/>
          </w:tcPr>
          <w:p w14:paraId="09231F7A" w14:textId="77777777" w:rsidR="00B01047" w:rsidRPr="008E763D" w:rsidRDefault="00B01047" w:rsidP="00361475">
            <w:pPr>
              <w:rPr>
                <w:b/>
              </w:rPr>
            </w:pPr>
            <w:r w:rsidRPr="008E763D">
              <w:rPr>
                <w:b/>
              </w:rPr>
              <w:t>Требуется файл</w:t>
            </w:r>
          </w:p>
        </w:tc>
        <w:tc>
          <w:tcPr>
            <w:tcW w:w="6662" w:type="dxa"/>
          </w:tcPr>
          <w:p w14:paraId="237B4B9C" w14:textId="6CFD7FAA" w:rsidR="00B01047" w:rsidRPr="00DA03F9" w:rsidRDefault="00C019F0" w:rsidP="00361475">
            <w:pPr>
              <w:rPr>
                <w:i/>
                <w:iCs/>
              </w:rPr>
            </w:pPr>
            <w:r w:rsidRPr="008E763D">
              <w:rPr>
                <w:i/>
                <w:iCs/>
              </w:rPr>
              <w:t>Обязательно</w:t>
            </w:r>
          </w:p>
        </w:tc>
      </w:tr>
    </w:tbl>
    <w:p w14:paraId="36A5E502" w14:textId="77777777" w:rsidR="00B47911" w:rsidRDefault="00B47911" w:rsidP="00B01047">
      <w:pPr>
        <w:ind w:firstLine="709"/>
        <w:jc w:val="both"/>
      </w:pPr>
    </w:p>
    <w:tbl>
      <w:tblPr>
        <w:tblStyle w:val="af0"/>
        <w:tblpPr w:leftFromText="180" w:rightFromText="180" w:vertAnchor="text" w:tblpY="1"/>
        <w:tblOverlap w:val="never"/>
        <w:tblW w:w="9926" w:type="dxa"/>
        <w:tblLook w:val="04A0" w:firstRow="1" w:lastRow="0" w:firstColumn="1" w:lastColumn="0" w:noHBand="0" w:noVBand="1"/>
      </w:tblPr>
      <w:tblGrid>
        <w:gridCol w:w="3256"/>
        <w:gridCol w:w="6662"/>
        <w:gridCol w:w="8"/>
      </w:tblGrid>
      <w:tr w:rsidR="00B01047" w:rsidRPr="00384B2D" w14:paraId="7B268357" w14:textId="77777777" w:rsidTr="00361475">
        <w:trPr>
          <w:trHeight w:val="304"/>
        </w:trPr>
        <w:tc>
          <w:tcPr>
            <w:tcW w:w="9926" w:type="dxa"/>
            <w:gridSpan w:val="3"/>
            <w:shd w:val="clear" w:color="auto" w:fill="B8CCE4" w:themeFill="accent1" w:themeFillTint="66"/>
          </w:tcPr>
          <w:p w14:paraId="56C26842" w14:textId="172A563C" w:rsidR="00B01047" w:rsidRPr="008E763D" w:rsidRDefault="00B01047" w:rsidP="00361475">
            <w:pPr>
              <w:jc w:val="center"/>
              <w:rPr>
                <w:b/>
                <w:bCs/>
                <w:lang w:val="uz-Cyrl-UZ"/>
              </w:rPr>
            </w:pPr>
            <w:r w:rsidRPr="00384B2D">
              <w:rPr>
                <w:b/>
                <w:bCs/>
              </w:rPr>
              <w:t>Критерий №</w:t>
            </w:r>
            <w:r w:rsidR="008E763D">
              <w:rPr>
                <w:b/>
                <w:bCs/>
                <w:lang w:val="uz-Cyrl-UZ"/>
              </w:rPr>
              <w:t>4</w:t>
            </w:r>
          </w:p>
        </w:tc>
      </w:tr>
      <w:tr w:rsidR="00B01047" w:rsidRPr="00384B2D" w14:paraId="00E8A9DE" w14:textId="77777777" w:rsidTr="00361475">
        <w:trPr>
          <w:gridAfter w:val="1"/>
          <w:wAfter w:w="8" w:type="dxa"/>
          <w:trHeight w:val="304"/>
        </w:trPr>
        <w:tc>
          <w:tcPr>
            <w:tcW w:w="3256" w:type="dxa"/>
          </w:tcPr>
          <w:p w14:paraId="0F8998DE" w14:textId="77777777" w:rsidR="00B01047" w:rsidRPr="008E763D" w:rsidRDefault="00B01047" w:rsidP="00361475">
            <w:pPr>
              <w:rPr>
                <w:b/>
              </w:rPr>
            </w:pPr>
            <w:r w:rsidRPr="008E763D">
              <w:rPr>
                <w:b/>
              </w:rPr>
              <w:t>Наименование требования</w:t>
            </w:r>
          </w:p>
        </w:tc>
        <w:tc>
          <w:tcPr>
            <w:tcW w:w="6662" w:type="dxa"/>
          </w:tcPr>
          <w:p w14:paraId="2CBA44A8" w14:textId="372A78E9" w:rsidR="00B01047" w:rsidRPr="008E763D" w:rsidRDefault="00AA3B80" w:rsidP="00361475">
            <w:pPr>
              <w:rPr>
                <w:lang w:eastAsia="uz-Cyrl-UZ"/>
              </w:rPr>
            </w:pPr>
            <w:r w:rsidRPr="008E763D">
              <w:t>Состояние Участника в стадии судебного или арбитражного разбирательства с Заказчиком (Проводится на основании гарантийного письма Участника по Форме №1)</w:t>
            </w:r>
          </w:p>
        </w:tc>
      </w:tr>
      <w:tr w:rsidR="00B01047" w:rsidRPr="00384B2D" w14:paraId="39D90778" w14:textId="77777777" w:rsidTr="00361475">
        <w:trPr>
          <w:gridAfter w:val="1"/>
          <w:wAfter w:w="8" w:type="dxa"/>
          <w:trHeight w:val="304"/>
        </w:trPr>
        <w:tc>
          <w:tcPr>
            <w:tcW w:w="3256" w:type="dxa"/>
            <w:vAlign w:val="center"/>
          </w:tcPr>
          <w:p w14:paraId="78C94C0A" w14:textId="77777777" w:rsidR="00B01047" w:rsidRPr="008E763D" w:rsidRDefault="00B01047" w:rsidP="00361475">
            <w:pPr>
              <w:rPr>
                <w:b/>
                <w:bCs/>
                <w:iCs/>
              </w:rPr>
            </w:pPr>
            <w:r w:rsidRPr="008E763D">
              <w:rPr>
                <w:b/>
                <w:bCs/>
                <w:iCs/>
              </w:rPr>
              <w:t>Описание требования</w:t>
            </w:r>
          </w:p>
        </w:tc>
        <w:tc>
          <w:tcPr>
            <w:tcW w:w="6662" w:type="dxa"/>
          </w:tcPr>
          <w:p w14:paraId="5D7703C8" w14:textId="4EEE8B50" w:rsidR="00B01047" w:rsidRPr="008E763D" w:rsidRDefault="00AA3B80" w:rsidP="00361475">
            <w:pPr>
              <w:ind w:right="-57"/>
              <w:rPr>
                <w:lang w:eastAsia="uz-Cyrl-UZ"/>
              </w:rPr>
            </w:pPr>
            <w:r w:rsidRPr="008E763D">
              <w:rPr>
                <w:i/>
                <w:iCs/>
              </w:rPr>
              <w:t xml:space="preserve">Копия в </w:t>
            </w:r>
            <w:proofErr w:type="spellStart"/>
            <w:r w:rsidRPr="008E763D">
              <w:rPr>
                <w:i/>
                <w:iCs/>
              </w:rPr>
              <w:t>pdf</w:t>
            </w:r>
            <w:proofErr w:type="spellEnd"/>
            <w:r w:rsidRPr="008E763D">
              <w:rPr>
                <w:i/>
                <w:iCs/>
              </w:rPr>
              <w:t xml:space="preserve"> прилагается. Если не приложен</w:t>
            </w:r>
            <w:r w:rsidR="00C85696" w:rsidRPr="008E763D">
              <w:rPr>
                <w:i/>
                <w:iCs/>
              </w:rPr>
              <w:t>а</w:t>
            </w:r>
            <w:r w:rsidRPr="008E763D">
              <w:rPr>
                <w:i/>
                <w:iCs/>
              </w:rPr>
              <w:t>, то участник дисквалифицируется.</w:t>
            </w:r>
          </w:p>
        </w:tc>
      </w:tr>
      <w:tr w:rsidR="00B01047" w:rsidRPr="00384B2D" w14:paraId="7CBF542F" w14:textId="77777777" w:rsidTr="00361475">
        <w:trPr>
          <w:gridAfter w:val="1"/>
          <w:wAfter w:w="8" w:type="dxa"/>
          <w:trHeight w:val="304"/>
        </w:trPr>
        <w:tc>
          <w:tcPr>
            <w:tcW w:w="3256" w:type="dxa"/>
            <w:vAlign w:val="center"/>
          </w:tcPr>
          <w:p w14:paraId="56004B14" w14:textId="77777777" w:rsidR="00B01047" w:rsidRPr="008E763D" w:rsidRDefault="00B01047" w:rsidP="00361475">
            <w:pPr>
              <w:rPr>
                <w:b/>
              </w:rPr>
            </w:pPr>
            <w:r w:rsidRPr="008E763D">
              <w:rPr>
                <w:b/>
              </w:rPr>
              <w:t>Требуемое значение</w:t>
            </w:r>
          </w:p>
        </w:tc>
        <w:tc>
          <w:tcPr>
            <w:tcW w:w="6662" w:type="dxa"/>
          </w:tcPr>
          <w:p w14:paraId="644D18DA" w14:textId="77777777" w:rsidR="00B01047" w:rsidRPr="008E763D" w:rsidRDefault="00B01047" w:rsidP="00361475">
            <w:r w:rsidRPr="008E763D">
              <w:t xml:space="preserve">Бинарное </w:t>
            </w:r>
          </w:p>
        </w:tc>
      </w:tr>
      <w:tr w:rsidR="00B01047" w:rsidRPr="00384B2D" w14:paraId="6323234D" w14:textId="77777777" w:rsidTr="00361475">
        <w:trPr>
          <w:gridAfter w:val="1"/>
          <w:wAfter w:w="8" w:type="dxa"/>
          <w:trHeight w:val="319"/>
        </w:trPr>
        <w:tc>
          <w:tcPr>
            <w:tcW w:w="3256" w:type="dxa"/>
          </w:tcPr>
          <w:p w14:paraId="530D8BFB" w14:textId="77777777" w:rsidR="00B01047" w:rsidRPr="008E763D" w:rsidRDefault="00B01047" w:rsidP="00361475">
            <w:pPr>
              <w:rPr>
                <w:b/>
              </w:rPr>
            </w:pPr>
            <w:r w:rsidRPr="008E763D">
              <w:rPr>
                <w:b/>
              </w:rPr>
              <w:t>Метод оценки:</w:t>
            </w:r>
          </w:p>
        </w:tc>
        <w:tc>
          <w:tcPr>
            <w:tcW w:w="6662" w:type="dxa"/>
          </w:tcPr>
          <w:p w14:paraId="49BFEE3B" w14:textId="77777777" w:rsidR="00B01047" w:rsidRPr="008E763D" w:rsidRDefault="00B01047" w:rsidP="00361475">
            <w:r w:rsidRPr="008E763D">
              <w:t xml:space="preserve">Экспертная </w:t>
            </w:r>
          </w:p>
        </w:tc>
      </w:tr>
      <w:tr w:rsidR="00B01047" w:rsidRPr="00384B2D" w14:paraId="34711539" w14:textId="77777777" w:rsidTr="00361475">
        <w:trPr>
          <w:gridAfter w:val="1"/>
          <w:wAfter w:w="8" w:type="dxa"/>
          <w:trHeight w:val="304"/>
        </w:trPr>
        <w:tc>
          <w:tcPr>
            <w:tcW w:w="3256" w:type="dxa"/>
          </w:tcPr>
          <w:p w14:paraId="560E20F4" w14:textId="77777777" w:rsidR="00B01047" w:rsidRPr="008E763D" w:rsidRDefault="00B01047" w:rsidP="00361475">
            <w:pPr>
              <w:rPr>
                <w:b/>
              </w:rPr>
            </w:pPr>
            <w:r w:rsidRPr="008E763D">
              <w:rPr>
                <w:b/>
              </w:rPr>
              <w:t>Обязательность</w:t>
            </w:r>
          </w:p>
        </w:tc>
        <w:tc>
          <w:tcPr>
            <w:tcW w:w="6662" w:type="dxa"/>
          </w:tcPr>
          <w:p w14:paraId="771324A0" w14:textId="21696562" w:rsidR="00B01047" w:rsidRPr="008E763D" w:rsidRDefault="00AA3B80" w:rsidP="00361475">
            <w:r w:rsidRPr="008E763D">
              <w:t>Критично</w:t>
            </w:r>
          </w:p>
        </w:tc>
      </w:tr>
      <w:tr w:rsidR="00B01047" w:rsidRPr="00384B2D" w14:paraId="1711893E" w14:textId="77777777" w:rsidTr="00361475">
        <w:trPr>
          <w:gridAfter w:val="1"/>
          <w:wAfter w:w="8" w:type="dxa"/>
          <w:trHeight w:val="304"/>
        </w:trPr>
        <w:tc>
          <w:tcPr>
            <w:tcW w:w="3256" w:type="dxa"/>
          </w:tcPr>
          <w:p w14:paraId="0AB9067C" w14:textId="77777777" w:rsidR="00B01047" w:rsidRPr="008E763D" w:rsidRDefault="00B01047" w:rsidP="00361475">
            <w:pPr>
              <w:rPr>
                <w:b/>
              </w:rPr>
            </w:pPr>
            <w:r w:rsidRPr="008E763D">
              <w:rPr>
                <w:b/>
              </w:rPr>
              <w:t>Требуется файл</w:t>
            </w:r>
          </w:p>
        </w:tc>
        <w:tc>
          <w:tcPr>
            <w:tcW w:w="6662" w:type="dxa"/>
          </w:tcPr>
          <w:p w14:paraId="773A6A6B" w14:textId="77777777" w:rsidR="00B01047" w:rsidRPr="008E763D" w:rsidRDefault="00B01047" w:rsidP="00361475">
            <w:pPr>
              <w:rPr>
                <w:i/>
                <w:iCs/>
              </w:rPr>
            </w:pPr>
            <w:r w:rsidRPr="008E763D">
              <w:rPr>
                <w:i/>
                <w:iCs/>
              </w:rPr>
              <w:t>Обязательно</w:t>
            </w:r>
          </w:p>
        </w:tc>
      </w:tr>
    </w:tbl>
    <w:p w14:paraId="0C8A75E8" w14:textId="5E450501" w:rsidR="00B47911" w:rsidRDefault="00B47911" w:rsidP="00B01047">
      <w:pPr>
        <w:ind w:firstLine="709"/>
        <w:jc w:val="both"/>
      </w:pPr>
    </w:p>
    <w:p w14:paraId="18DDE3B6" w14:textId="1375899F" w:rsidR="005B43A4" w:rsidRDefault="005B43A4" w:rsidP="00B01047">
      <w:pPr>
        <w:ind w:firstLine="709"/>
        <w:jc w:val="both"/>
      </w:pPr>
    </w:p>
    <w:p w14:paraId="1F2D5DB3" w14:textId="43BF5E89" w:rsidR="005B43A4" w:rsidRDefault="005B43A4" w:rsidP="00B01047">
      <w:pPr>
        <w:ind w:firstLine="709"/>
        <w:jc w:val="both"/>
      </w:pPr>
    </w:p>
    <w:p w14:paraId="1F9A84FD" w14:textId="05ECA1E0" w:rsidR="005B43A4" w:rsidRDefault="005B43A4" w:rsidP="00B01047">
      <w:pPr>
        <w:ind w:firstLine="709"/>
        <w:jc w:val="both"/>
      </w:pPr>
    </w:p>
    <w:p w14:paraId="620AB82F" w14:textId="77777777" w:rsidR="005B43A4" w:rsidRDefault="005B43A4" w:rsidP="00B01047">
      <w:pPr>
        <w:ind w:firstLine="709"/>
        <w:jc w:val="both"/>
      </w:pPr>
    </w:p>
    <w:tbl>
      <w:tblPr>
        <w:tblStyle w:val="af0"/>
        <w:tblpPr w:leftFromText="180" w:rightFromText="180" w:vertAnchor="text" w:tblpY="1"/>
        <w:tblOverlap w:val="never"/>
        <w:tblW w:w="9926" w:type="dxa"/>
        <w:tblLook w:val="04A0" w:firstRow="1" w:lastRow="0" w:firstColumn="1" w:lastColumn="0" w:noHBand="0" w:noVBand="1"/>
      </w:tblPr>
      <w:tblGrid>
        <w:gridCol w:w="3256"/>
        <w:gridCol w:w="6662"/>
        <w:gridCol w:w="8"/>
      </w:tblGrid>
      <w:tr w:rsidR="00445E6C" w:rsidRPr="00384B2D" w14:paraId="002E3969" w14:textId="77777777" w:rsidTr="00F654ED">
        <w:trPr>
          <w:trHeight w:val="304"/>
        </w:trPr>
        <w:tc>
          <w:tcPr>
            <w:tcW w:w="9926" w:type="dxa"/>
            <w:gridSpan w:val="3"/>
            <w:shd w:val="clear" w:color="auto" w:fill="B8CCE4" w:themeFill="accent1" w:themeFillTint="66"/>
          </w:tcPr>
          <w:p w14:paraId="3B5327E4" w14:textId="77777777" w:rsidR="00445E6C" w:rsidRPr="008E763D" w:rsidRDefault="00445E6C" w:rsidP="00F654ED">
            <w:pPr>
              <w:jc w:val="center"/>
              <w:rPr>
                <w:b/>
                <w:bCs/>
              </w:rPr>
            </w:pPr>
            <w:r w:rsidRPr="008E763D">
              <w:rPr>
                <w:b/>
                <w:bCs/>
              </w:rPr>
              <w:t>Критерий №5</w:t>
            </w:r>
          </w:p>
        </w:tc>
      </w:tr>
      <w:tr w:rsidR="00445E6C" w:rsidRPr="00384B2D" w14:paraId="67038AAD" w14:textId="77777777" w:rsidTr="00F654ED">
        <w:trPr>
          <w:gridAfter w:val="1"/>
          <w:wAfter w:w="8" w:type="dxa"/>
          <w:trHeight w:val="304"/>
        </w:trPr>
        <w:tc>
          <w:tcPr>
            <w:tcW w:w="3256" w:type="dxa"/>
          </w:tcPr>
          <w:p w14:paraId="085D33FC" w14:textId="77777777" w:rsidR="00445E6C" w:rsidRPr="008E763D" w:rsidRDefault="00445E6C" w:rsidP="00F654ED">
            <w:pPr>
              <w:rPr>
                <w:b/>
              </w:rPr>
            </w:pPr>
            <w:r w:rsidRPr="008E763D">
              <w:rPr>
                <w:b/>
              </w:rPr>
              <w:t>Наименование требования</w:t>
            </w:r>
          </w:p>
        </w:tc>
        <w:tc>
          <w:tcPr>
            <w:tcW w:w="6662" w:type="dxa"/>
          </w:tcPr>
          <w:p w14:paraId="7A9FFEEC" w14:textId="77777777" w:rsidR="00445E6C" w:rsidRPr="008E763D" w:rsidRDefault="00445E6C" w:rsidP="00F654ED">
            <w:pPr>
              <w:rPr>
                <w:i/>
              </w:rPr>
            </w:pPr>
            <w:r w:rsidRPr="008E763D">
              <w:t xml:space="preserve">Заявление Участника о недопущении коррупционных проявлений (Проводится на основании гарантийного письма Участника по Форме №1) </w:t>
            </w:r>
          </w:p>
        </w:tc>
      </w:tr>
      <w:tr w:rsidR="00445E6C" w:rsidRPr="0023412A" w14:paraId="1B763D01" w14:textId="77777777" w:rsidTr="00F654ED">
        <w:trPr>
          <w:gridAfter w:val="1"/>
          <w:wAfter w:w="8" w:type="dxa"/>
          <w:trHeight w:val="304"/>
        </w:trPr>
        <w:tc>
          <w:tcPr>
            <w:tcW w:w="3256" w:type="dxa"/>
            <w:vAlign w:val="center"/>
          </w:tcPr>
          <w:p w14:paraId="0DEBEF95" w14:textId="77777777" w:rsidR="00445E6C" w:rsidRPr="008E763D" w:rsidRDefault="00445E6C" w:rsidP="00F654ED">
            <w:pPr>
              <w:rPr>
                <w:b/>
                <w:bCs/>
                <w:iCs/>
              </w:rPr>
            </w:pPr>
            <w:r w:rsidRPr="008E763D">
              <w:rPr>
                <w:b/>
                <w:bCs/>
                <w:iCs/>
              </w:rPr>
              <w:t>Описание требования</w:t>
            </w:r>
          </w:p>
        </w:tc>
        <w:tc>
          <w:tcPr>
            <w:tcW w:w="6662" w:type="dxa"/>
          </w:tcPr>
          <w:p w14:paraId="2F52EDB6" w14:textId="471B9C10" w:rsidR="00445E6C" w:rsidRPr="008E763D" w:rsidRDefault="00445E6C" w:rsidP="00F654ED">
            <w:pPr>
              <w:rPr>
                <w:i/>
                <w:iCs/>
              </w:rPr>
            </w:pPr>
            <w:r w:rsidRPr="008E763D">
              <w:rPr>
                <w:i/>
                <w:iCs/>
              </w:rPr>
              <w:t xml:space="preserve">Копия в </w:t>
            </w:r>
            <w:proofErr w:type="spellStart"/>
            <w:r w:rsidRPr="008E763D">
              <w:rPr>
                <w:i/>
                <w:iCs/>
              </w:rPr>
              <w:t>pdf</w:t>
            </w:r>
            <w:proofErr w:type="spellEnd"/>
            <w:r w:rsidRPr="008E763D">
              <w:rPr>
                <w:i/>
                <w:iCs/>
              </w:rPr>
              <w:t xml:space="preserve"> прилагается. Если не приложен</w:t>
            </w:r>
            <w:r w:rsidR="00C85696" w:rsidRPr="008E763D">
              <w:rPr>
                <w:i/>
                <w:iCs/>
              </w:rPr>
              <w:t>а</w:t>
            </w:r>
            <w:r w:rsidRPr="008E763D">
              <w:rPr>
                <w:i/>
                <w:iCs/>
              </w:rPr>
              <w:t>, то Участник дисквалифицируется.</w:t>
            </w:r>
          </w:p>
        </w:tc>
      </w:tr>
      <w:tr w:rsidR="00445E6C" w:rsidRPr="00384B2D" w14:paraId="5C03AB55" w14:textId="77777777" w:rsidTr="00F654ED">
        <w:trPr>
          <w:gridAfter w:val="1"/>
          <w:wAfter w:w="8" w:type="dxa"/>
          <w:trHeight w:val="304"/>
        </w:trPr>
        <w:tc>
          <w:tcPr>
            <w:tcW w:w="3256" w:type="dxa"/>
            <w:vAlign w:val="center"/>
          </w:tcPr>
          <w:p w14:paraId="220F19B2" w14:textId="77777777" w:rsidR="00445E6C" w:rsidRPr="008E763D" w:rsidRDefault="00445E6C" w:rsidP="00F654ED">
            <w:pPr>
              <w:rPr>
                <w:b/>
              </w:rPr>
            </w:pPr>
            <w:r w:rsidRPr="008E763D">
              <w:rPr>
                <w:b/>
              </w:rPr>
              <w:t>Требуемое значение</w:t>
            </w:r>
          </w:p>
        </w:tc>
        <w:tc>
          <w:tcPr>
            <w:tcW w:w="6662" w:type="dxa"/>
          </w:tcPr>
          <w:p w14:paraId="38597C55" w14:textId="77777777" w:rsidR="00445E6C" w:rsidRPr="008E763D" w:rsidRDefault="00445E6C" w:rsidP="00F654ED">
            <w:r w:rsidRPr="008E763D">
              <w:t xml:space="preserve">Бинарное </w:t>
            </w:r>
          </w:p>
        </w:tc>
      </w:tr>
      <w:tr w:rsidR="00445E6C" w:rsidRPr="00384B2D" w14:paraId="324F3083" w14:textId="77777777" w:rsidTr="00F654ED">
        <w:trPr>
          <w:gridAfter w:val="1"/>
          <w:wAfter w:w="8" w:type="dxa"/>
          <w:trHeight w:val="319"/>
        </w:trPr>
        <w:tc>
          <w:tcPr>
            <w:tcW w:w="3256" w:type="dxa"/>
          </w:tcPr>
          <w:p w14:paraId="13D0CFA5" w14:textId="77777777" w:rsidR="00445E6C" w:rsidRPr="008E763D" w:rsidRDefault="00445E6C" w:rsidP="00F654ED">
            <w:pPr>
              <w:rPr>
                <w:b/>
              </w:rPr>
            </w:pPr>
            <w:r w:rsidRPr="008E763D">
              <w:rPr>
                <w:b/>
              </w:rPr>
              <w:t>Метод оценки:</w:t>
            </w:r>
          </w:p>
        </w:tc>
        <w:tc>
          <w:tcPr>
            <w:tcW w:w="6662" w:type="dxa"/>
          </w:tcPr>
          <w:p w14:paraId="4CBAB8C5" w14:textId="77777777" w:rsidR="00445E6C" w:rsidRPr="008E763D" w:rsidRDefault="00445E6C" w:rsidP="00F654ED">
            <w:r w:rsidRPr="008E763D">
              <w:t xml:space="preserve">Экспертная </w:t>
            </w:r>
          </w:p>
        </w:tc>
      </w:tr>
      <w:tr w:rsidR="00445E6C" w:rsidRPr="00384B2D" w14:paraId="104DBDFB" w14:textId="77777777" w:rsidTr="00F654ED">
        <w:trPr>
          <w:gridAfter w:val="1"/>
          <w:wAfter w:w="8" w:type="dxa"/>
          <w:trHeight w:val="304"/>
        </w:trPr>
        <w:tc>
          <w:tcPr>
            <w:tcW w:w="3256" w:type="dxa"/>
          </w:tcPr>
          <w:p w14:paraId="2304EE5A" w14:textId="77777777" w:rsidR="00445E6C" w:rsidRPr="008E763D" w:rsidRDefault="00445E6C" w:rsidP="00F654ED">
            <w:pPr>
              <w:rPr>
                <w:b/>
              </w:rPr>
            </w:pPr>
            <w:r w:rsidRPr="008E763D">
              <w:rPr>
                <w:b/>
              </w:rPr>
              <w:t>Обязательность</w:t>
            </w:r>
          </w:p>
        </w:tc>
        <w:tc>
          <w:tcPr>
            <w:tcW w:w="6662" w:type="dxa"/>
          </w:tcPr>
          <w:p w14:paraId="0F38C798" w14:textId="77777777" w:rsidR="00445E6C" w:rsidRPr="008E763D" w:rsidRDefault="00445E6C" w:rsidP="00F654ED">
            <w:r w:rsidRPr="008E763D">
              <w:t>Критично.</w:t>
            </w:r>
          </w:p>
        </w:tc>
      </w:tr>
      <w:tr w:rsidR="00445E6C" w:rsidRPr="00DA03F9" w14:paraId="639FDEBF" w14:textId="77777777" w:rsidTr="00F654ED">
        <w:trPr>
          <w:gridAfter w:val="1"/>
          <w:wAfter w:w="8" w:type="dxa"/>
          <w:trHeight w:val="304"/>
        </w:trPr>
        <w:tc>
          <w:tcPr>
            <w:tcW w:w="3256" w:type="dxa"/>
          </w:tcPr>
          <w:p w14:paraId="77A983A4" w14:textId="77777777" w:rsidR="00445E6C" w:rsidRPr="008E763D" w:rsidRDefault="00445E6C" w:rsidP="00F654ED">
            <w:pPr>
              <w:rPr>
                <w:b/>
              </w:rPr>
            </w:pPr>
            <w:r w:rsidRPr="008E763D">
              <w:rPr>
                <w:b/>
              </w:rPr>
              <w:t>Требуется файл</w:t>
            </w:r>
          </w:p>
        </w:tc>
        <w:tc>
          <w:tcPr>
            <w:tcW w:w="6662" w:type="dxa"/>
          </w:tcPr>
          <w:p w14:paraId="3D2C32A6" w14:textId="77777777" w:rsidR="00445E6C" w:rsidRPr="008E763D" w:rsidRDefault="00445E6C" w:rsidP="00F654ED">
            <w:pPr>
              <w:rPr>
                <w:i/>
                <w:iCs/>
              </w:rPr>
            </w:pPr>
            <w:r w:rsidRPr="008E763D">
              <w:rPr>
                <w:i/>
                <w:iCs/>
              </w:rPr>
              <w:t>Обязательно</w:t>
            </w:r>
          </w:p>
        </w:tc>
      </w:tr>
    </w:tbl>
    <w:p w14:paraId="611DD3AF" w14:textId="0619344E" w:rsidR="00B47911" w:rsidRDefault="00B47911" w:rsidP="00B01047">
      <w:pPr>
        <w:ind w:firstLine="709"/>
        <w:jc w:val="both"/>
      </w:pPr>
    </w:p>
    <w:p w14:paraId="0FF84D6F" w14:textId="77777777" w:rsidR="005B43A4" w:rsidRDefault="005B43A4" w:rsidP="00B01047">
      <w:pPr>
        <w:ind w:firstLine="709"/>
        <w:jc w:val="both"/>
      </w:pPr>
    </w:p>
    <w:tbl>
      <w:tblPr>
        <w:tblStyle w:val="af0"/>
        <w:tblpPr w:leftFromText="180" w:rightFromText="180" w:vertAnchor="text" w:tblpY="1"/>
        <w:tblOverlap w:val="never"/>
        <w:tblW w:w="9926" w:type="dxa"/>
        <w:tblLook w:val="04A0" w:firstRow="1" w:lastRow="0" w:firstColumn="1" w:lastColumn="0" w:noHBand="0" w:noVBand="1"/>
      </w:tblPr>
      <w:tblGrid>
        <w:gridCol w:w="3256"/>
        <w:gridCol w:w="6662"/>
        <w:gridCol w:w="8"/>
      </w:tblGrid>
      <w:tr w:rsidR="00C85696" w:rsidRPr="00384B2D" w14:paraId="302F156E" w14:textId="77777777" w:rsidTr="00F654ED">
        <w:trPr>
          <w:trHeight w:val="304"/>
        </w:trPr>
        <w:tc>
          <w:tcPr>
            <w:tcW w:w="9926" w:type="dxa"/>
            <w:gridSpan w:val="3"/>
            <w:shd w:val="clear" w:color="auto" w:fill="B8CCE4" w:themeFill="accent1" w:themeFillTint="66"/>
          </w:tcPr>
          <w:p w14:paraId="66679E41" w14:textId="77777777" w:rsidR="00C85696" w:rsidRPr="008E763D" w:rsidRDefault="00C85696" w:rsidP="00F654ED">
            <w:pPr>
              <w:jc w:val="center"/>
              <w:rPr>
                <w:b/>
                <w:bCs/>
              </w:rPr>
            </w:pPr>
            <w:r w:rsidRPr="008E763D">
              <w:rPr>
                <w:b/>
                <w:bCs/>
              </w:rPr>
              <w:t>Критерий №6</w:t>
            </w:r>
          </w:p>
        </w:tc>
      </w:tr>
      <w:tr w:rsidR="00C85696" w:rsidRPr="00384B2D" w14:paraId="731B0FC0" w14:textId="77777777" w:rsidTr="00F654ED">
        <w:trPr>
          <w:gridAfter w:val="1"/>
          <w:wAfter w:w="8" w:type="dxa"/>
          <w:trHeight w:val="304"/>
        </w:trPr>
        <w:tc>
          <w:tcPr>
            <w:tcW w:w="3256" w:type="dxa"/>
          </w:tcPr>
          <w:p w14:paraId="1955F36E" w14:textId="77777777" w:rsidR="00C85696" w:rsidRPr="008E763D" w:rsidRDefault="00C85696" w:rsidP="00F654ED">
            <w:pPr>
              <w:rPr>
                <w:b/>
              </w:rPr>
            </w:pPr>
            <w:r w:rsidRPr="008E763D">
              <w:rPr>
                <w:b/>
              </w:rPr>
              <w:t>Наименование требования</w:t>
            </w:r>
          </w:p>
        </w:tc>
        <w:tc>
          <w:tcPr>
            <w:tcW w:w="6662" w:type="dxa"/>
          </w:tcPr>
          <w:p w14:paraId="11688DF8" w14:textId="77777777" w:rsidR="00C85696" w:rsidRPr="008E763D" w:rsidRDefault="00C85696" w:rsidP="00F654ED">
            <w:pPr>
              <w:rPr>
                <w:i/>
              </w:rPr>
            </w:pPr>
            <w:r w:rsidRPr="008E763D">
              <w:t>Общая информация об Участнике тендера (по Форме №2)</w:t>
            </w:r>
          </w:p>
        </w:tc>
      </w:tr>
      <w:tr w:rsidR="00C85696" w:rsidRPr="00352785" w14:paraId="058F19F3" w14:textId="77777777" w:rsidTr="00F654ED">
        <w:trPr>
          <w:gridAfter w:val="1"/>
          <w:wAfter w:w="8" w:type="dxa"/>
          <w:trHeight w:val="304"/>
        </w:trPr>
        <w:tc>
          <w:tcPr>
            <w:tcW w:w="3256" w:type="dxa"/>
            <w:vAlign w:val="center"/>
          </w:tcPr>
          <w:p w14:paraId="70381C7A" w14:textId="77777777" w:rsidR="00C85696" w:rsidRPr="008E763D" w:rsidRDefault="00C85696" w:rsidP="00F654ED">
            <w:pPr>
              <w:rPr>
                <w:b/>
                <w:bCs/>
                <w:iCs/>
              </w:rPr>
            </w:pPr>
            <w:r w:rsidRPr="008E763D">
              <w:rPr>
                <w:b/>
                <w:bCs/>
                <w:iCs/>
              </w:rPr>
              <w:t>Описание требования</w:t>
            </w:r>
          </w:p>
        </w:tc>
        <w:tc>
          <w:tcPr>
            <w:tcW w:w="6662" w:type="dxa"/>
          </w:tcPr>
          <w:p w14:paraId="33A96B88" w14:textId="5306162D" w:rsidR="00C85696" w:rsidRPr="008E763D" w:rsidRDefault="00C85696" w:rsidP="00F654ED">
            <w:pPr>
              <w:rPr>
                <w:i/>
                <w:iCs/>
              </w:rPr>
            </w:pPr>
            <w:r w:rsidRPr="008E763D">
              <w:rPr>
                <w:i/>
                <w:iCs/>
              </w:rPr>
              <w:t xml:space="preserve">Копия в </w:t>
            </w:r>
            <w:proofErr w:type="spellStart"/>
            <w:r w:rsidRPr="008E763D">
              <w:rPr>
                <w:i/>
                <w:iCs/>
              </w:rPr>
              <w:t>pdf</w:t>
            </w:r>
            <w:proofErr w:type="spellEnd"/>
            <w:r w:rsidRPr="008E763D">
              <w:rPr>
                <w:i/>
                <w:iCs/>
              </w:rPr>
              <w:t xml:space="preserve"> прилагается.  Если не приложена, то Участник дисквалифицируется.</w:t>
            </w:r>
          </w:p>
        </w:tc>
      </w:tr>
      <w:tr w:rsidR="00C85696" w:rsidRPr="00384B2D" w14:paraId="4735B605" w14:textId="77777777" w:rsidTr="00F654ED">
        <w:trPr>
          <w:gridAfter w:val="1"/>
          <w:wAfter w:w="8" w:type="dxa"/>
          <w:trHeight w:val="304"/>
        </w:trPr>
        <w:tc>
          <w:tcPr>
            <w:tcW w:w="3256" w:type="dxa"/>
            <w:vAlign w:val="center"/>
          </w:tcPr>
          <w:p w14:paraId="5DE33513" w14:textId="77777777" w:rsidR="00C85696" w:rsidRPr="008E763D" w:rsidRDefault="00C85696" w:rsidP="00F654ED">
            <w:pPr>
              <w:rPr>
                <w:b/>
              </w:rPr>
            </w:pPr>
            <w:r w:rsidRPr="008E763D">
              <w:rPr>
                <w:b/>
              </w:rPr>
              <w:t>Требуемое значение</w:t>
            </w:r>
          </w:p>
        </w:tc>
        <w:tc>
          <w:tcPr>
            <w:tcW w:w="6662" w:type="dxa"/>
          </w:tcPr>
          <w:p w14:paraId="707803C6" w14:textId="77777777" w:rsidR="00C85696" w:rsidRPr="008E763D" w:rsidRDefault="00C85696" w:rsidP="00F654ED">
            <w:r w:rsidRPr="008E763D">
              <w:t xml:space="preserve">Бинарное </w:t>
            </w:r>
          </w:p>
        </w:tc>
      </w:tr>
      <w:tr w:rsidR="00C85696" w:rsidRPr="00384B2D" w14:paraId="6687C7EE" w14:textId="77777777" w:rsidTr="00F654ED">
        <w:trPr>
          <w:gridAfter w:val="1"/>
          <w:wAfter w:w="8" w:type="dxa"/>
          <w:trHeight w:val="319"/>
        </w:trPr>
        <w:tc>
          <w:tcPr>
            <w:tcW w:w="3256" w:type="dxa"/>
          </w:tcPr>
          <w:p w14:paraId="7294B7A7" w14:textId="77777777" w:rsidR="00C85696" w:rsidRPr="008E763D" w:rsidRDefault="00C85696" w:rsidP="00F654ED">
            <w:pPr>
              <w:rPr>
                <w:b/>
              </w:rPr>
            </w:pPr>
            <w:r w:rsidRPr="008E763D">
              <w:rPr>
                <w:b/>
              </w:rPr>
              <w:t>Метод оценки:</w:t>
            </w:r>
          </w:p>
        </w:tc>
        <w:tc>
          <w:tcPr>
            <w:tcW w:w="6662" w:type="dxa"/>
          </w:tcPr>
          <w:p w14:paraId="4E5679B4" w14:textId="77777777" w:rsidR="00C85696" w:rsidRPr="008E763D" w:rsidRDefault="00C85696" w:rsidP="00F654ED">
            <w:r w:rsidRPr="008E763D">
              <w:t xml:space="preserve">Экспертная </w:t>
            </w:r>
          </w:p>
        </w:tc>
      </w:tr>
      <w:tr w:rsidR="00C85696" w:rsidRPr="00384B2D" w14:paraId="2AB1FBF2" w14:textId="77777777" w:rsidTr="00F654ED">
        <w:trPr>
          <w:gridAfter w:val="1"/>
          <w:wAfter w:w="8" w:type="dxa"/>
          <w:trHeight w:val="304"/>
        </w:trPr>
        <w:tc>
          <w:tcPr>
            <w:tcW w:w="3256" w:type="dxa"/>
          </w:tcPr>
          <w:p w14:paraId="020DD1A0" w14:textId="77777777" w:rsidR="00C85696" w:rsidRPr="008E763D" w:rsidRDefault="00C85696" w:rsidP="00F654ED">
            <w:pPr>
              <w:rPr>
                <w:b/>
              </w:rPr>
            </w:pPr>
            <w:r w:rsidRPr="008E763D">
              <w:rPr>
                <w:b/>
              </w:rPr>
              <w:t>Обязательность</w:t>
            </w:r>
          </w:p>
        </w:tc>
        <w:tc>
          <w:tcPr>
            <w:tcW w:w="6662" w:type="dxa"/>
          </w:tcPr>
          <w:p w14:paraId="672FAAA2" w14:textId="73450C8B" w:rsidR="00C85696" w:rsidRPr="008E763D" w:rsidRDefault="00C85696" w:rsidP="00F654ED">
            <w:r w:rsidRPr="008E763D">
              <w:t>Критично</w:t>
            </w:r>
          </w:p>
        </w:tc>
      </w:tr>
      <w:tr w:rsidR="00C85696" w:rsidRPr="00DA03F9" w14:paraId="5BBA0C7B" w14:textId="77777777" w:rsidTr="00F654ED">
        <w:trPr>
          <w:gridAfter w:val="1"/>
          <w:wAfter w:w="8" w:type="dxa"/>
          <w:trHeight w:val="304"/>
        </w:trPr>
        <w:tc>
          <w:tcPr>
            <w:tcW w:w="3256" w:type="dxa"/>
          </w:tcPr>
          <w:p w14:paraId="6991D7B4" w14:textId="77777777" w:rsidR="00C85696" w:rsidRPr="008E763D" w:rsidRDefault="00C85696" w:rsidP="00F654ED">
            <w:pPr>
              <w:rPr>
                <w:b/>
              </w:rPr>
            </w:pPr>
            <w:r w:rsidRPr="008E763D">
              <w:rPr>
                <w:b/>
              </w:rPr>
              <w:t>Требуется файл</w:t>
            </w:r>
          </w:p>
        </w:tc>
        <w:tc>
          <w:tcPr>
            <w:tcW w:w="6662" w:type="dxa"/>
          </w:tcPr>
          <w:p w14:paraId="1B0CF906" w14:textId="77777777" w:rsidR="00C85696" w:rsidRPr="008E763D" w:rsidRDefault="00C85696" w:rsidP="00F654ED">
            <w:pPr>
              <w:rPr>
                <w:i/>
                <w:iCs/>
              </w:rPr>
            </w:pPr>
            <w:r w:rsidRPr="008E763D">
              <w:rPr>
                <w:i/>
                <w:iCs/>
              </w:rPr>
              <w:t>Обязательно</w:t>
            </w:r>
          </w:p>
        </w:tc>
      </w:tr>
    </w:tbl>
    <w:p w14:paraId="07D7B2BE" w14:textId="2851CD0C" w:rsidR="00B47911" w:rsidRDefault="00B47911" w:rsidP="00B01047">
      <w:pPr>
        <w:ind w:firstLine="709"/>
        <w:jc w:val="both"/>
      </w:pPr>
    </w:p>
    <w:p w14:paraId="65340259" w14:textId="77777777" w:rsidR="005B43A4" w:rsidRDefault="005B43A4" w:rsidP="00B01047">
      <w:pPr>
        <w:ind w:firstLine="709"/>
        <w:jc w:val="both"/>
      </w:pPr>
    </w:p>
    <w:p w14:paraId="26C59CB3" w14:textId="77777777" w:rsidR="005B43A4" w:rsidRDefault="005B43A4" w:rsidP="00B01047">
      <w:pPr>
        <w:ind w:firstLine="709"/>
        <w:jc w:val="both"/>
      </w:pPr>
    </w:p>
    <w:tbl>
      <w:tblPr>
        <w:tblStyle w:val="af0"/>
        <w:tblpPr w:leftFromText="180" w:rightFromText="180" w:vertAnchor="text" w:tblpY="1"/>
        <w:tblOverlap w:val="never"/>
        <w:tblW w:w="9926" w:type="dxa"/>
        <w:tblLook w:val="04A0" w:firstRow="1" w:lastRow="0" w:firstColumn="1" w:lastColumn="0" w:noHBand="0" w:noVBand="1"/>
      </w:tblPr>
      <w:tblGrid>
        <w:gridCol w:w="3256"/>
        <w:gridCol w:w="6662"/>
        <w:gridCol w:w="8"/>
      </w:tblGrid>
      <w:tr w:rsidR="00B01047" w:rsidRPr="00384B2D" w14:paraId="1770BCD8" w14:textId="77777777" w:rsidTr="00361475">
        <w:trPr>
          <w:trHeight w:val="304"/>
        </w:trPr>
        <w:tc>
          <w:tcPr>
            <w:tcW w:w="9926" w:type="dxa"/>
            <w:gridSpan w:val="3"/>
            <w:shd w:val="clear" w:color="auto" w:fill="B8CCE4" w:themeFill="accent1" w:themeFillTint="66"/>
          </w:tcPr>
          <w:p w14:paraId="7ABBF346" w14:textId="35C0728A" w:rsidR="00B01047" w:rsidRPr="00AA676C" w:rsidRDefault="00B01047" w:rsidP="00361475">
            <w:pPr>
              <w:jc w:val="center"/>
              <w:rPr>
                <w:b/>
                <w:bCs/>
                <w:lang w:val="uz-Cyrl-UZ"/>
              </w:rPr>
            </w:pPr>
            <w:r w:rsidRPr="00384B2D">
              <w:rPr>
                <w:b/>
                <w:bCs/>
              </w:rPr>
              <w:t>Критерий №</w:t>
            </w:r>
            <w:r w:rsidR="00AA676C">
              <w:rPr>
                <w:b/>
                <w:bCs/>
                <w:lang w:val="uz-Cyrl-UZ"/>
              </w:rPr>
              <w:t>7</w:t>
            </w:r>
          </w:p>
        </w:tc>
      </w:tr>
      <w:tr w:rsidR="00B01047" w:rsidRPr="00384B2D" w14:paraId="09B6D6C9" w14:textId="77777777" w:rsidTr="00361475">
        <w:trPr>
          <w:gridAfter w:val="1"/>
          <w:wAfter w:w="8" w:type="dxa"/>
          <w:trHeight w:val="304"/>
        </w:trPr>
        <w:tc>
          <w:tcPr>
            <w:tcW w:w="3256" w:type="dxa"/>
          </w:tcPr>
          <w:p w14:paraId="5B095A0C" w14:textId="77777777" w:rsidR="00B01047" w:rsidRPr="00384B2D" w:rsidRDefault="00B01047" w:rsidP="00361475">
            <w:pPr>
              <w:rPr>
                <w:b/>
              </w:rPr>
            </w:pPr>
            <w:r w:rsidRPr="00384B2D">
              <w:rPr>
                <w:b/>
              </w:rPr>
              <w:t>Наименование требования</w:t>
            </w:r>
          </w:p>
        </w:tc>
        <w:tc>
          <w:tcPr>
            <w:tcW w:w="6662" w:type="dxa"/>
          </w:tcPr>
          <w:p w14:paraId="10D06550" w14:textId="77777777" w:rsidR="00B01047" w:rsidRDefault="00B01047" w:rsidP="00361475">
            <w:r>
              <w:t xml:space="preserve">Представление финансовых показателей участника </w:t>
            </w:r>
          </w:p>
          <w:p w14:paraId="25CB7792" w14:textId="449FB015" w:rsidR="00B01047" w:rsidRPr="0069746A" w:rsidRDefault="00B01047" w:rsidP="00361475">
            <w:pPr>
              <w:rPr>
                <w:lang w:eastAsia="uz-Cyrl-UZ"/>
              </w:rPr>
            </w:pPr>
            <w:r>
              <w:t>(</w:t>
            </w:r>
            <w:r w:rsidR="0025620D">
              <w:t>по ф</w:t>
            </w:r>
            <w:r>
              <w:t>орм</w:t>
            </w:r>
            <w:r w:rsidR="0025620D">
              <w:t>е</w:t>
            </w:r>
            <w:r>
              <w:t xml:space="preserve"> №</w:t>
            </w:r>
            <w:r w:rsidR="00912D15">
              <w:t>3</w:t>
            </w:r>
            <w:r>
              <w:t>)</w:t>
            </w:r>
          </w:p>
        </w:tc>
      </w:tr>
      <w:tr w:rsidR="00B01047" w:rsidRPr="00384B2D" w14:paraId="5294CCD9" w14:textId="77777777" w:rsidTr="00361475">
        <w:trPr>
          <w:gridAfter w:val="1"/>
          <w:wAfter w:w="8" w:type="dxa"/>
          <w:trHeight w:val="304"/>
        </w:trPr>
        <w:tc>
          <w:tcPr>
            <w:tcW w:w="3256" w:type="dxa"/>
            <w:vAlign w:val="center"/>
          </w:tcPr>
          <w:p w14:paraId="465AA015" w14:textId="77777777" w:rsidR="00B01047" w:rsidRPr="00384B2D" w:rsidRDefault="00B01047" w:rsidP="00361475">
            <w:pPr>
              <w:rPr>
                <w:b/>
                <w:bCs/>
                <w:iCs/>
              </w:rPr>
            </w:pPr>
            <w:r w:rsidRPr="00384B2D">
              <w:rPr>
                <w:b/>
                <w:bCs/>
                <w:iCs/>
              </w:rPr>
              <w:t>Описание требования</w:t>
            </w:r>
          </w:p>
        </w:tc>
        <w:tc>
          <w:tcPr>
            <w:tcW w:w="6662" w:type="dxa"/>
          </w:tcPr>
          <w:p w14:paraId="1DBC0EE9" w14:textId="32F6F45F" w:rsidR="00B01047" w:rsidRPr="00AA676C" w:rsidRDefault="0025620D" w:rsidP="00361475">
            <w:pPr>
              <w:rPr>
                <w:i/>
                <w:iCs/>
              </w:rPr>
            </w:pPr>
            <w:r w:rsidRPr="00AA676C">
              <w:rPr>
                <w:i/>
                <w:iCs/>
              </w:rPr>
              <w:t xml:space="preserve">Копия в </w:t>
            </w:r>
            <w:proofErr w:type="spellStart"/>
            <w:r w:rsidRPr="00AA676C">
              <w:rPr>
                <w:i/>
                <w:iCs/>
              </w:rPr>
              <w:t>pdf</w:t>
            </w:r>
            <w:proofErr w:type="spellEnd"/>
            <w:r w:rsidRPr="00AA676C">
              <w:rPr>
                <w:i/>
                <w:iCs/>
              </w:rPr>
              <w:t xml:space="preserve"> прилагается. </w:t>
            </w:r>
            <w:r w:rsidR="00B01047" w:rsidRPr="00AA676C">
              <w:rPr>
                <w:i/>
                <w:iCs/>
              </w:rPr>
              <w:t>Если не представлено,</w:t>
            </w:r>
            <w:r w:rsidR="00B01047" w:rsidRPr="00AA676C">
              <w:t xml:space="preserve"> </w:t>
            </w:r>
            <w:r w:rsidRPr="00AA676C">
              <w:rPr>
                <w:i/>
                <w:iCs/>
              </w:rPr>
              <w:t xml:space="preserve">то Участник дисквалифицируется. </w:t>
            </w:r>
          </w:p>
        </w:tc>
      </w:tr>
      <w:tr w:rsidR="00B01047" w:rsidRPr="00384B2D" w14:paraId="49B95B1E" w14:textId="77777777" w:rsidTr="00361475">
        <w:trPr>
          <w:gridAfter w:val="1"/>
          <w:wAfter w:w="8" w:type="dxa"/>
          <w:trHeight w:val="304"/>
        </w:trPr>
        <w:tc>
          <w:tcPr>
            <w:tcW w:w="3256" w:type="dxa"/>
            <w:vAlign w:val="center"/>
          </w:tcPr>
          <w:p w14:paraId="31837042" w14:textId="77777777" w:rsidR="00B01047" w:rsidRPr="00384B2D" w:rsidRDefault="00B01047" w:rsidP="00361475">
            <w:pPr>
              <w:rPr>
                <w:b/>
              </w:rPr>
            </w:pPr>
            <w:r w:rsidRPr="00384B2D">
              <w:rPr>
                <w:b/>
              </w:rPr>
              <w:t>Требуемое значение</w:t>
            </w:r>
          </w:p>
        </w:tc>
        <w:tc>
          <w:tcPr>
            <w:tcW w:w="6662" w:type="dxa"/>
          </w:tcPr>
          <w:p w14:paraId="1A765C23" w14:textId="77777777" w:rsidR="00B01047" w:rsidRPr="00AA676C" w:rsidRDefault="00B01047" w:rsidP="00361475">
            <w:r w:rsidRPr="00AA676C">
              <w:t xml:space="preserve">Бинарное </w:t>
            </w:r>
          </w:p>
        </w:tc>
      </w:tr>
      <w:tr w:rsidR="00B01047" w:rsidRPr="00384B2D" w14:paraId="7F8C823D" w14:textId="77777777" w:rsidTr="00361475">
        <w:trPr>
          <w:gridAfter w:val="1"/>
          <w:wAfter w:w="8" w:type="dxa"/>
          <w:trHeight w:val="319"/>
        </w:trPr>
        <w:tc>
          <w:tcPr>
            <w:tcW w:w="3256" w:type="dxa"/>
          </w:tcPr>
          <w:p w14:paraId="66E974C6" w14:textId="77777777" w:rsidR="00B01047" w:rsidRPr="00384B2D" w:rsidRDefault="00B01047" w:rsidP="00361475">
            <w:pPr>
              <w:rPr>
                <w:b/>
              </w:rPr>
            </w:pPr>
            <w:r w:rsidRPr="00384B2D">
              <w:rPr>
                <w:b/>
              </w:rPr>
              <w:t>Метод оценки:</w:t>
            </w:r>
          </w:p>
        </w:tc>
        <w:tc>
          <w:tcPr>
            <w:tcW w:w="6662" w:type="dxa"/>
          </w:tcPr>
          <w:p w14:paraId="2531B8D5" w14:textId="77777777" w:rsidR="00B01047" w:rsidRPr="00AA676C" w:rsidRDefault="00B01047" w:rsidP="00361475">
            <w:r w:rsidRPr="00AA676C">
              <w:t xml:space="preserve">Экспертная </w:t>
            </w:r>
          </w:p>
        </w:tc>
      </w:tr>
      <w:tr w:rsidR="00B01047" w:rsidRPr="00384B2D" w14:paraId="409D0471" w14:textId="77777777" w:rsidTr="00361475">
        <w:trPr>
          <w:gridAfter w:val="1"/>
          <w:wAfter w:w="8" w:type="dxa"/>
          <w:trHeight w:val="304"/>
        </w:trPr>
        <w:tc>
          <w:tcPr>
            <w:tcW w:w="3256" w:type="dxa"/>
          </w:tcPr>
          <w:p w14:paraId="4C6D6D93" w14:textId="77777777" w:rsidR="00B01047" w:rsidRPr="00384B2D" w:rsidRDefault="00B01047" w:rsidP="00361475">
            <w:pPr>
              <w:rPr>
                <w:b/>
              </w:rPr>
            </w:pPr>
            <w:r w:rsidRPr="00384B2D">
              <w:rPr>
                <w:b/>
              </w:rPr>
              <w:t>Обязательность</w:t>
            </w:r>
          </w:p>
        </w:tc>
        <w:tc>
          <w:tcPr>
            <w:tcW w:w="6662" w:type="dxa"/>
          </w:tcPr>
          <w:p w14:paraId="1D116D5B" w14:textId="4709AAFE" w:rsidR="00B01047" w:rsidRPr="00AA676C" w:rsidRDefault="0025620D" w:rsidP="00361475">
            <w:r w:rsidRPr="00AA676C">
              <w:t>Критично</w:t>
            </w:r>
          </w:p>
        </w:tc>
      </w:tr>
      <w:tr w:rsidR="00B01047" w:rsidRPr="00384B2D" w14:paraId="4ECD5325" w14:textId="77777777" w:rsidTr="00361475">
        <w:trPr>
          <w:gridAfter w:val="1"/>
          <w:wAfter w:w="8" w:type="dxa"/>
          <w:trHeight w:val="304"/>
        </w:trPr>
        <w:tc>
          <w:tcPr>
            <w:tcW w:w="3256" w:type="dxa"/>
          </w:tcPr>
          <w:p w14:paraId="22501F91" w14:textId="77777777" w:rsidR="00B01047" w:rsidRPr="00384B2D" w:rsidRDefault="00B01047" w:rsidP="00361475">
            <w:pPr>
              <w:rPr>
                <w:b/>
              </w:rPr>
            </w:pPr>
            <w:r w:rsidRPr="00384B2D">
              <w:rPr>
                <w:b/>
              </w:rPr>
              <w:t>Требуется файл</w:t>
            </w:r>
          </w:p>
        </w:tc>
        <w:tc>
          <w:tcPr>
            <w:tcW w:w="6662" w:type="dxa"/>
          </w:tcPr>
          <w:p w14:paraId="76D7C5D4" w14:textId="77777777" w:rsidR="00B01047" w:rsidRPr="00DA03F9" w:rsidRDefault="00B01047" w:rsidP="00361475">
            <w:pPr>
              <w:rPr>
                <w:i/>
                <w:iCs/>
              </w:rPr>
            </w:pPr>
            <w:r w:rsidRPr="00DA03F9">
              <w:rPr>
                <w:i/>
                <w:iCs/>
              </w:rPr>
              <w:t>Обязательно</w:t>
            </w:r>
          </w:p>
        </w:tc>
      </w:tr>
    </w:tbl>
    <w:p w14:paraId="1D55F661" w14:textId="7D0EEAB3" w:rsidR="00B47911" w:rsidRDefault="00B47911" w:rsidP="00B01047">
      <w:pPr>
        <w:ind w:firstLine="709"/>
        <w:jc w:val="both"/>
      </w:pPr>
    </w:p>
    <w:p w14:paraId="404EC113" w14:textId="77777777" w:rsidR="005B43A4" w:rsidRDefault="005B43A4" w:rsidP="00B01047">
      <w:pPr>
        <w:ind w:firstLine="709"/>
        <w:jc w:val="both"/>
      </w:pPr>
    </w:p>
    <w:p w14:paraId="6375FBEE" w14:textId="77777777" w:rsidR="005B43A4" w:rsidRDefault="005B43A4" w:rsidP="00B01047">
      <w:pPr>
        <w:ind w:firstLine="709"/>
        <w:jc w:val="both"/>
      </w:pPr>
    </w:p>
    <w:tbl>
      <w:tblPr>
        <w:tblStyle w:val="af0"/>
        <w:tblpPr w:leftFromText="180" w:rightFromText="180" w:vertAnchor="text" w:tblpY="1"/>
        <w:tblOverlap w:val="never"/>
        <w:tblW w:w="9926" w:type="dxa"/>
        <w:tblLook w:val="04A0" w:firstRow="1" w:lastRow="0" w:firstColumn="1" w:lastColumn="0" w:noHBand="0" w:noVBand="1"/>
      </w:tblPr>
      <w:tblGrid>
        <w:gridCol w:w="3256"/>
        <w:gridCol w:w="6662"/>
        <w:gridCol w:w="8"/>
      </w:tblGrid>
      <w:tr w:rsidR="00B01047" w:rsidRPr="00384B2D" w14:paraId="5107A629" w14:textId="77777777" w:rsidTr="00361475">
        <w:trPr>
          <w:trHeight w:val="304"/>
        </w:trPr>
        <w:tc>
          <w:tcPr>
            <w:tcW w:w="9926" w:type="dxa"/>
            <w:gridSpan w:val="3"/>
            <w:shd w:val="clear" w:color="auto" w:fill="B8CCE4" w:themeFill="accent1" w:themeFillTint="66"/>
          </w:tcPr>
          <w:p w14:paraId="103B6112" w14:textId="47CF83F4" w:rsidR="00B01047" w:rsidRPr="00AA676C" w:rsidRDefault="00B01047" w:rsidP="00361475">
            <w:pPr>
              <w:jc w:val="center"/>
              <w:rPr>
                <w:b/>
                <w:bCs/>
                <w:lang w:val="uz-Cyrl-UZ"/>
              </w:rPr>
            </w:pPr>
            <w:r w:rsidRPr="00384B2D">
              <w:rPr>
                <w:b/>
                <w:bCs/>
              </w:rPr>
              <w:t>Критерий №</w:t>
            </w:r>
            <w:r w:rsidR="00AA676C">
              <w:rPr>
                <w:b/>
                <w:bCs/>
                <w:lang w:val="uz-Cyrl-UZ"/>
              </w:rPr>
              <w:t>8</w:t>
            </w:r>
          </w:p>
        </w:tc>
      </w:tr>
      <w:tr w:rsidR="00B01047" w:rsidRPr="00384B2D" w14:paraId="797FB331" w14:textId="77777777" w:rsidTr="00361475">
        <w:trPr>
          <w:gridAfter w:val="1"/>
          <w:wAfter w:w="8" w:type="dxa"/>
          <w:trHeight w:val="304"/>
        </w:trPr>
        <w:tc>
          <w:tcPr>
            <w:tcW w:w="3256" w:type="dxa"/>
          </w:tcPr>
          <w:p w14:paraId="2D7E5CB2" w14:textId="77777777" w:rsidR="00B01047" w:rsidRPr="00384B2D" w:rsidRDefault="00B01047" w:rsidP="00361475">
            <w:pPr>
              <w:rPr>
                <w:b/>
              </w:rPr>
            </w:pPr>
            <w:r w:rsidRPr="00384B2D">
              <w:rPr>
                <w:b/>
              </w:rPr>
              <w:t>Наименование требования</w:t>
            </w:r>
          </w:p>
        </w:tc>
        <w:tc>
          <w:tcPr>
            <w:tcW w:w="6662" w:type="dxa"/>
          </w:tcPr>
          <w:p w14:paraId="63B6DE6C" w14:textId="1746ACCA" w:rsidR="00B01047" w:rsidRPr="0069746A" w:rsidRDefault="00B01047" w:rsidP="00361475">
            <w:pPr>
              <w:rPr>
                <w:lang w:eastAsia="uz-Cyrl-UZ"/>
              </w:rPr>
            </w:pPr>
            <w:r>
              <w:t>Регистрация участника</w:t>
            </w:r>
            <w:r w:rsidR="00054E2D">
              <w:t xml:space="preserve"> или</w:t>
            </w:r>
            <w:r>
              <w:t xml:space="preserve"> его учредителей или банка участника в оффшорных зонах </w:t>
            </w:r>
          </w:p>
        </w:tc>
      </w:tr>
      <w:tr w:rsidR="00B01047" w:rsidRPr="00384B2D" w14:paraId="5C8399FE" w14:textId="77777777" w:rsidTr="00361475">
        <w:trPr>
          <w:gridAfter w:val="1"/>
          <w:wAfter w:w="8" w:type="dxa"/>
          <w:trHeight w:val="304"/>
        </w:trPr>
        <w:tc>
          <w:tcPr>
            <w:tcW w:w="3256" w:type="dxa"/>
            <w:vAlign w:val="center"/>
          </w:tcPr>
          <w:p w14:paraId="330A5676" w14:textId="77777777" w:rsidR="00B01047" w:rsidRPr="00384B2D" w:rsidRDefault="00B01047" w:rsidP="00361475">
            <w:pPr>
              <w:rPr>
                <w:b/>
                <w:bCs/>
                <w:iCs/>
              </w:rPr>
            </w:pPr>
            <w:r w:rsidRPr="00384B2D">
              <w:rPr>
                <w:b/>
                <w:bCs/>
                <w:iCs/>
              </w:rPr>
              <w:t>Описание требования</w:t>
            </w:r>
          </w:p>
        </w:tc>
        <w:tc>
          <w:tcPr>
            <w:tcW w:w="6662" w:type="dxa"/>
          </w:tcPr>
          <w:p w14:paraId="2EA3C9DB" w14:textId="13D08485" w:rsidR="00B01047" w:rsidRPr="00AA676C" w:rsidRDefault="003C14BD" w:rsidP="00361475">
            <w:pPr>
              <w:rPr>
                <w:i/>
                <w:iCs/>
              </w:rPr>
            </w:pPr>
            <w:r w:rsidRPr="00AA676C">
              <w:rPr>
                <w:i/>
                <w:iCs/>
              </w:rPr>
              <w:t xml:space="preserve">Да (зарегистрирован)/Нет (не </w:t>
            </w:r>
            <w:proofErr w:type="spellStart"/>
            <w:r w:rsidRPr="00AA676C">
              <w:rPr>
                <w:i/>
                <w:iCs/>
              </w:rPr>
              <w:t>зарегисрирован</w:t>
            </w:r>
            <w:proofErr w:type="spellEnd"/>
            <w:r w:rsidRPr="00AA676C">
              <w:rPr>
                <w:i/>
                <w:iCs/>
              </w:rPr>
              <w:t xml:space="preserve">). </w:t>
            </w:r>
            <w:r w:rsidR="00054E2D" w:rsidRPr="00AA676C">
              <w:rPr>
                <w:i/>
                <w:iCs/>
              </w:rPr>
              <w:t xml:space="preserve">Заполняется </w:t>
            </w:r>
            <w:proofErr w:type="spellStart"/>
            <w:r w:rsidR="00054E2D" w:rsidRPr="00AA676C">
              <w:rPr>
                <w:i/>
                <w:iCs/>
              </w:rPr>
              <w:t>электронно</w:t>
            </w:r>
            <w:proofErr w:type="spellEnd"/>
            <w:r w:rsidR="00054E2D" w:rsidRPr="00AA676C">
              <w:rPr>
                <w:i/>
                <w:iCs/>
              </w:rPr>
              <w:t xml:space="preserve">. Также, проверяется Заказчиком самостоятельно. Если регистрация в оффшорных зонах, то Участник дисквалифицируется. </w:t>
            </w:r>
          </w:p>
        </w:tc>
      </w:tr>
      <w:tr w:rsidR="00B01047" w:rsidRPr="00384B2D" w14:paraId="587FB0F7" w14:textId="77777777" w:rsidTr="00361475">
        <w:trPr>
          <w:gridAfter w:val="1"/>
          <w:wAfter w:w="8" w:type="dxa"/>
          <w:trHeight w:val="304"/>
        </w:trPr>
        <w:tc>
          <w:tcPr>
            <w:tcW w:w="3256" w:type="dxa"/>
            <w:vAlign w:val="center"/>
          </w:tcPr>
          <w:p w14:paraId="3FB79165" w14:textId="77777777" w:rsidR="00B01047" w:rsidRPr="00384B2D" w:rsidRDefault="00B01047" w:rsidP="00361475">
            <w:pPr>
              <w:rPr>
                <w:b/>
              </w:rPr>
            </w:pPr>
            <w:r w:rsidRPr="00384B2D">
              <w:rPr>
                <w:b/>
              </w:rPr>
              <w:t>Требуемое значение</w:t>
            </w:r>
          </w:p>
        </w:tc>
        <w:tc>
          <w:tcPr>
            <w:tcW w:w="6662" w:type="dxa"/>
          </w:tcPr>
          <w:p w14:paraId="0051ADA8" w14:textId="0B4847DA" w:rsidR="00B01047" w:rsidRPr="00AA676C" w:rsidRDefault="00B01047" w:rsidP="00361475">
            <w:r w:rsidRPr="00AA676C">
              <w:t xml:space="preserve">Бинарное </w:t>
            </w:r>
            <w:r w:rsidR="00D71152" w:rsidRPr="00AA676C">
              <w:t xml:space="preserve"> </w:t>
            </w:r>
          </w:p>
        </w:tc>
      </w:tr>
      <w:tr w:rsidR="00B01047" w:rsidRPr="00384B2D" w14:paraId="61EB9B31" w14:textId="77777777" w:rsidTr="00361475">
        <w:trPr>
          <w:gridAfter w:val="1"/>
          <w:wAfter w:w="8" w:type="dxa"/>
          <w:trHeight w:val="319"/>
        </w:trPr>
        <w:tc>
          <w:tcPr>
            <w:tcW w:w="3256" w:type="dxa"/>
          </w:tcPr>
          <w:p w14:paraId="35B4D0A5" w14:textId="77777777" w:rsidR="00B01047" w:rsidRPr="00384B2D" w:rsidRDefault="00B01047" w:rsidP="00361475">
            <w:pPr>
              <w:rPr>
                <w:b/>
              </w:rPr>
            </w:pPr>
            <w:r w:rsidRPr="00384B2D">
              <w:rPr>
                <w:b/>
              </w:rPr>
              <w:t>Метод оценки:</w:t>
            </w:r>
          </w:p>
        </w:tc>
        <w:tc>
          <w:tcPr>
            <w:tcW w:w="6662" w:type="dxa"/>
          </w:tcPr>
          <w:p w14:paraId="74B514CB" w14:textId="77777777" w:rsidR="00B01047" w:rsidRPr="00AA676C" w:rsidRDefault="00B01047" w:rsidP="00361475">
            <w:r w:rsidRPr="00AA676C">
              <w:t xml:space="preserve">Экспертная </w:t>
            </w:r>
          </w:p>
        </w:tc>
      </w:tr>
      <w:tr w:rsidR="00B01047" w:rsidRPr="00384B2D" w14:paraId="15808EF7" w14:textId="77777777" w:rsidTr="00361475">
        <w:trPr>
          <w:gridAfter w:val="1"/>
          <w:wAfter w:w="8" w:type="dxa"/>
          <w:trHeight w:val="304"/>
        </w:trPr>
        <w:tc>
          <w:tcPr>
            <w:tcW w:w="3256" w:type="dxa"/>
          </w:tcPr>
          <w:p w14:paraId="26AD92ED" w14:textId="77777777" w:rsidR="00B01047" w:rsidRPr="00384B2D" w:rsidRDefault="00B01047" w:rsidP="00361475">
            <w:pPr>
              <w:rPr>
                <w:b/>
              </w:rPr>
            </w:pPr>
            <w:r w:rsidRPr="00384B2D">
              <w:rPr>
                <w:b/>
              </w:rPr>
              <w:t>Обязательность</w:t>
            </w:r>
          </w:p>
        </w:tc>
        <w:tc>
          <w:tcPr>
            <w:tcW w:w="6662" w:type="dxa"/>
          </w:tcPr>
          <w:p w14:paraId="6BEA45B1" w14:textId="0D5F78E8" w:rsidR="00B01047" w:rsidRPr="00AA676C" w:rsidRDefault="00A80DD1" w:rsidP="00361475">
            <w:r w:rsidRPr="00AA676C">
              <w:t>Критично</w:t>
            </w:r>
          </w:p>
        </w:tc>
      </w:tr>
      <w:tr w:rsidR="00B01047" w:rsidRPr="00384B2D" w14:paraId="739E7255" w14:textId="77777777" w:rsidTr="00361475">
        <w:trPr>
          <w:gridAfter w:val="1"/>
          <w:wAfter w:w="8" w:type="dxa"/>
          <w:trHeight w:val="304"/>
        </w:trPr>
        <w:tc>
          <w:tcPr>
            <w:tcW w:w="3256" w:type="dxa"/>
          </w:tcPr>
          <w:p w14:paraId="18C70B86" w14:textId="77777777" w:rsidR="00B01047" w:rsidRPr="00384B2D" w:rsidRDefault="00B01047" w:rsidP="00361475">
            <w:pPr>
              <w:rPr>
                <w:b/>
              </w:rPr>
            </w:pPr>
            <w:r w:rsidRPr="00384B2D">
              <w:rPr>
                <w:b/>
              </w:rPr>
              <w:t>Требуется файл</w:t>
            </w:r>
          </w:p>
        </w:tc>
        <w:tc>
          <w:tcPr>
            <w:tcW w:w="6662" w:type="dxa"/>
          </w:tcPr>
          <w:p w14:paraId="2711DED6" w14:textId="77777777" w:rsidR="00B01047" w:rsidRPr="00DA03F9" w:rsidRDefault="00B01047" w:rsidP="00361475">
            <w:pPr>
              <w:rPr>
                <w:i/>
                <w:iCs/>
              </w:rPr>
            </w:pPr>
            <w:r w:rsidRPr="00DA03F9">
              <w:rPr>
                <w:i/>
                <w:iCs/>
              </w:rPr>
              <w:t>Не требуется</w:t>
            </w:r>
          </w:p>
        </w:tc>
      </w:tr>
    </w:tbl>
    <w:p w14:paraId="2CEC76DA" w14:textId="5048CA8D" w:rsidR="00B47911" w:rsidRDefault="00B47911" w:rsidP="00B01047">
      <w:pPr>
        <w:ind w:firstLine="709"/>
        <w:jc w:val="both"/>
      </w:pPr>
    </w:p>
    <w:p w14:paraId="138F5725" w14:textId="174B0AFE" w:rsidR="005B43A4" w:rsidRDefault="005B43A4" w:rsidP="00B01047">
      <w:pPr>
        <w:ind w:firstLine="709"/>
        <w:jc w:val="both"/>
      </w:pPr>
    </w:p>
    <w:p w14:paraId="34F17303" w14:textId="77777777" w:rsidR="005B43A4" w:rsidRDefault="005B43A4" w:rsidP="00B01047">
      <w:pPr>
        <w:ind w:firstLine="709"/>
        <w:jc w:val="both"/>
      </w:pPr>
    </w:p>
    <w:tbl>
      <w:tblPr>
        <w:tblStyle w:val="af0"/>
        <w:tblpPr w:leftFromText="180" w:rightFromText="180" w:vertAnchor="text" w:tblpY="1"/>
        <w:tblOverlap w:val="never"/>
        <w:tblW w:w="9926" w:type="dxa"/>
        <w:tblLook w:val="04A0" w:firstRow="1" w:lastRow="0" w:firstColumn="1" w:lastColumn="0" w:noHBand="0" w:noVBand="1"/>
      </w:tblPr>
      <w:tblGrid>
        <w:gridCol w:w="3256"/>
        <w:gridCol w:w="6662"/>
        <w:gridCol w:w="8"/>
      </w:tblGrid>
      <w:tr w:rsidR="00B01047" w:rsidRPr="00384B2D" w14:paraId="1CA7AA29" w14:textId="77777777" w:rsidTr="00361475">
        <w:trPr>
          <w:trHeight w:val="304"/>
        </w:trPr>
        <w:tc>
          <w:tcPr>
            <w:tcW w:w="9926" w:type="dxa"/>
            <w:gridSpan w:val="3"/>
            <w:shd w:val="clear" w:color="auto" w:fill="B8CCE4" w:themeFill="accent1" w:themeFillTint="66"/>
          </w:tcPr>
          <w:p w14:paraId="0901946C" w14:textId="77777777" w:rsidR="00B01047" w:rsidRPr="00384B2D" w:rsidRDefault="00B01047" w:rsidP="00361475">
            <w:pPr>
              <w:jc w:val="center"/>
              <w:rPr>
                <w:b/>
                <w:bCs/>
              </w:rPr>
            </w:pPr>
            <w:r w:rsidRPr="00384B2D">
              <w:rPr>
                <w:b/>
                <w:bCs/>
              </w:rPr>
              <w:lastRenderedPageBreak/>
              <w:t>Критерий №</w:t>
            </w:r>
            <w:r>
              <w:rPr>
                <w:b/>
                <w:bCs/>
              </w:rPr>
              <w:t>9</w:t>
            </w:r>
          </w:p>
        </w:tc>
      </w:tr>
      <w:tr w:rsidR="00B01047" w:rsidRPr="00384B2D" w14:paraId="676A167B" w14:textId="77777777" w:rsidTr="00361475">
        <w:trPr>
          <w:gridAfter w:val="1"/>
          <w:wAfter w:w="8" w:type="dxa"/>
          <w:trHeight w:val="304"/>
        </w:trPr>
        <w:tc>
          <w:tcPr>
            <w:tcW w:w="3256" w:type="dxa"/>
          </w:tcPr>
          <w:p w14:paraId="67379FD7" w14:textId="77777777" w:rsidR="00B01047" w:rsidRPr="00384B2D" w:rsidRDefault="00B01047" w:rsidP="00361475">
            <w:pPr>
              <w:rPr>
                <w:b/>
              </w:rPr>
            </w:pPr>
            <w:r w:rsidRPr="00384B2D">
              <w:rPr>
                <w:b/>
              </w:rPr>
              <w:t>Наименование требования</w:t>
            </w:r>
          </w:p>
        </w:tc>
        <w:tc>
          <w:tcPr>
            <w:tcW w:w="6662" w:type="dxa"/>
          </w:tcPr>
          <w:p w14:paraId="5BFBD6BE" w14:textId="340AAF80" w:rsidR="00B01047" w:rsidRPr="00AA676C" w:rsidRDefault="00AA676C" w:rsidP="00361475">
            <w:pPr>
              <w:rPr>
                <w:lang w:eastAsia="uz-Cyrl-UZ"/>
              </w:rPr>
            </w:pPr>
            <w:r w:rsidRPr="00AA676C">
              <w:t xml:space="preserve">Справка от налоговых органов </w:t>
            </w:r>
            <w:r w:rsidRPr="00AA676C">
              <w:rPr>
                <w:bCs/>
              </w:rPr>
              <w:t>(</w:t>
            </w:r>
            <w:proofErr w:type="gramStart"/>
            <w:r w:rsidRPr="00AA676C">
              <w:rPr>
                <w:bCs/>
                <w:lang w:val="uz-Cyrl-UZ"/>
              </w:rPr>
              <w:t>для  отечественн</w:t>
            </w:r>
            <w:r w:rsidR="001C2CA4">
              <w:rPr>
                <w:bCs/>
                <w:lang w:val="uz-Cyrl-UZ"/>
              </w:rPr>
              <w:t>ы</w:t>
            </w:r>
            <w:r w:rsidRPr="00AA676C">
              <w:rPr>
                <w:bCs/>
                <w:lang w:val="uz-Cyrl-UZ"/>
              </w:rPr>
              <w:t>х</w:t>
            </w:r>
            <w:proofErr w:type="gramEnd"/>
            <w:r w:rsidRPr="00AA676C">
              <w:rPr>
                <w:bCs/>
                <w:lang w:val="uz-Cyrl-UZ"/>
              </w:rPr>
              <w:t xml:space="preserve"> </w:t>
            </w:r>
            <w:r w:rsidR="001C2CA4">
              <w:rPr>
                <w:bCs/>
                <w:lang w:val="uz-Cyrl-UZ"/>
              </w:rPr>
              <w:t>у</w:t>
            </w:r>
            <w:r w:rsidRPr="00AA676C">
              <w:rPr>
                <w:bCs/>
                <w:lang w:val="uz-Cyrl-UZ"/>
              </w:rPr>
              <w:t>частников) или гарантийное письмо (для иностранн</w:t>
            </w:r>
            <w:proofErr w:type="spellStart"/>
            <w:r w:rsidRPr="00AA676C">
              <w:rPr>
                <w:bCs/>
              </w:rPr>
              <w:t>ых</w:t>
            </w:r>
            <w:proofErr w:type="spellEnd"/>
            <w:r w:rsidRPr="00AA676C">
              <w:rPr>
                <w:bCs/>
              </w:rPr>
              <w:t xml:space="preserve"> участников) </w:t>
            </w:r>
            <w:r w:rsidRPr="00AA676C">
              <w:t xml:space="preserve">об отсутствие просроченной </w:t>
            </w:r>
            <w:r w:rsidRPr="00AA676C">
              <w:rPr>
                <w:bCs/>
              </w:rPr>
              <w:t>задолженности по уплате налогов и сборов</w:t>
            </w:r>
          </w:p>
        </w:tc>
      </w:tr>
      <w:tr w:rsidR="00B01047" w:rsidRPr="00384B2D" w14:paraId="71EEB71F" w14:textId="77777777" w:rsidTr="00361475">
        <w:trPr>
          <w:gridAfter w:val="1"/>
          <w:wAfter w:w="8" w:type="dxa"/>
          <w:trHeight w:val="304"/>
        </w:trPr>
        <w:tc>
          <w:tcPr>
            <w:tcW w:w="3256" w:type="dxa"/>
            <w:vAlign w:val="center"/>
          </w:tcPr>
          <w:p w14:paraId="6BED5641" w14:textId="77777777" w:rsidR="00B01047" w:rsidRPr="00384B2D" w:rsidRDefault="00B01047" w:rsidP="00361475">
            <w:pPr>
              <w:rPr>
                <w:b/>
                <w:bCs/>
                <w:iCs/>
              </w:rPr>
            </w:pPr>
            <w:r w:rsidRPr="00384B2D">
              <w:rPr>
                <w:b/>
                <w:bCs/>
                <w:iCs/>
              </w:rPr>
              <w:t>Описание требования</w:t>
            </w:r>
          </w:p>
        </w:tc>
        <w:tc>
          <w:tcPr>
            <w:tcW w:w="6662" w:type="dxa"/>
          </w:tcPr>
          <w:p w14:paraId="0B12F932" w14:textId="4086D0F5" w:rsidR="00B01047" w:rsidRPr="00AA676C" w:rsidRDefault="00D71152" w:rsidP="00361475">
            <w:pPr>
              <w:rPr>
                <w:i/>
                <w:iCs/>
              </w:rPr>
            </w:pPr>
            <w:r w:rsidRPr="00AA676C">
              <w:rPr>
                <w:i/>
                <w:iCs/>
              </w:rPr>
              <w:t xml:space="preserve">Копия в </w:t>
            </w:r>
            <w:proofErr w:type="spellStart"/>
            <w:r w:rsidRPr="00AA676C">
              <w:rPr>
                <w:i/>
                <w:iCs/>
              </w:rPr>
              <w:t>pdf</w:t>
            </w:r>
            <w:proofErr w:type="spellEnd"/>
            <w:r w:rsidRPr="00AA676C">
              <w:rPr>
                <w:i/>
                <w:iCs/>
              </w:rPr>
              <w:t xml:space="preserve"> прилагается.  Если копия не приложена или если Участник имеет задолженности, то Участник дисквалифицируется.</w:t>
            </w:r>
          </w:p>
        </w:tc>
      </w:tr>
      <w:tr w:rsidR="00B01047" w:rsidRPr="00384B2D" w14:paraId="60CD493A" w14:textId="77777777" w:rsidTr="00361475">
        <w:trPr>
          <w:gridAfter w:val="1"/>
          <w:wAfter w:w="8" w:type="dxa"/>
          <w:trHeight w:val="304"/>
        </w:trPr>
        <w:tc>
          <w:tcPr>
            <w:tcW w:w="3256" w:type="dxa"/>
            <w:vAlign w:val="center"/>
          </w:tcPr>
          <w:p w14:paraId="6DF416CC" w14:textId="77777777" w:rsidR="00B01047" w:rsidRPr="00384B2D" w:rsidRDefault="00B01047" w:rsidP="00361475">
            <w:pPr>
              <w:rPr>
                <w:b/>
              </w:rPr>
            </w:pPr>
            <w:r w:rsidRPr="00384B2D">
              <w:rPr>
                <w:b/>
              </w:rPr>
              <w:t>Требуемое значение</w:t>
            </w:r>
          </w:p>
        </w:tc>
        <w:tc>
          <w:tcPr>
            <w:tcW w:w="6662" w:type="dxa"/>
          </w:tcPr>
          <w:p w14:paraId="481B77BC" w14:textId="77777777" w:rsidR="00B01047" w:rsidRPr="00AA676C" w:rsidRDefault="00B01047" w:rsidP="00361475">
            <w:r w:rsidRPr="00AA676C">
              <w:t xml:space="preserve">Бинарное </w:t>
            </w:r>
          </w:p>
        </w:tc>
      </w:tr>
      <w:tr w:rsidR="00B01047" w:rsidRPr="00384B2D" w14:paraId="4D1DAF2F" w14:textId="77777777" w:rsidTr="00361475">
        <w:trPr>
          <w:gridAfter w:val="1"/>
          <w:wAfter w:w="8" w:type="dxa"/>
          <w:trHeight w:val="319"/>
        </w:trPr>
        <w:tc>
          <w:tcPr>
            <w:tcW w:w="3256" w:type="dxa"/>
          </w:tcPr>
          <w:p w14:paraId="3E7F1F6B" w14:textId="77777777" w:rsidR="00B01047" w:rsidRPr="00384B2D" w:rsidRDefault="00B01047" w:rsidP="00361475">
            <w:pPr>
              <w:rPr>
                <w:b/>
              </w:rPr>
            </w:pPr>
            <w:r w:rsidRPr="00384B2D">
              <w:rPr>
                <w:b/>
              </w:rPr>
              <w:t>Метод оценки:</w:t>
            </w:r>
          </w:p>
        </w:tc>
        <w:tc>
          <w:tcPr>
            <w:tcW w:w="6662" w:type="dxa"/>
          </w:tcPr>
          <w:p w14:paraId="2DE5348C" w14:textId="77777777" w:rsidR="00B01047" w:rsidRPr="00AA676C" w:rsidRDefault="00B01047" w:rsidP="00361475">
            <w:r w:rsidRPr="00AA676C">
              <w:t xml:space="preserve">Экспертная </w:t>
            </w:r>
          </w:p>
        </w:tc>
      </w:tr>
      <w:tr w:rsidR="00B01047" w:rsidRPr="00384B2D" w14:paraId="0CBAE559" w14:textId="77777777" w:rsidTr="00361475">
        <w:trPr>
          <w:gridAfter w:val="1"/>
          <w:wAfter w:w="8" w:type="dxa"/>
          <w:trHeight w:val="304"/>
        </w:trPr>
        <w:tc>
          <w:tcPr>
            <w:tcW w:w="3256" w:type="dxa"/>
          </w:tcPr>
          <w:p w14:paraId="06D66D21" w14:textId="77777777" w:rsidR="00B01047" w:rsidRPr="00384B2D" w:rsidRDefault="00B01047" w:rsidP="00361475">
            <w:pPr>
              <w:rPr>
                <w:b/>
              </w:rPr>
            </w:pPr>
            <w:r w:rsidRPr="00384B2D">
              <w:rPr>
                <w:b/>
              </w:rPr>
              <w:t>Обязательность</w:t>
            </w:r>
          </w:p>
        </w:tc>
        <w:tc>
          <w:tcPr>
            <w:tcW w:w="6662" w:type="dxa"/>
          </w:tcPr>
          <w:p w14:paraId="6B25304D" w14:textId="7A50F8B7" w:rsidR="00B01047" w:rsidRPr="00AA676C" w:rsidRDefault="00D71152" w:rsidP="00361475">
            <w:r w:rsidRPr="00AA676C">
              <w:t>Критично</w:t>
            </w:r>
          </w:p>
        </w:tc>
      </w:tr>
      <w:tr w:rsidR="00B01047" w:rsidRPr="00384B2D" w14:paraId="29CF2F9F" w14:textId="77777777" w:rsidTr="00361475">
        <w:trPr>
          <w:gridAfter w:val="1"/>
          <w:wAfter w:w="8" w:type="dxa"/>
          <w:trHeight w:val="304"/>
        </w:trPr>
        <w:tc>
          <w:tcPr>
            <w:tcW w:w="3256" w:type="dxa"/>
          </w:tcPr>
          <w:p w14:paraId="589DC323" w14:textId="77777777" w:rsidR="00B01047" w:rsidRPr="00384B2D" w:rsidRDefault="00B01047" w:rsidP="00361475">
            <w:pPr>
              <w:rPr>
                <w:b/>
              </w:rPr>
            </w:pPr>
            <w:r w:rsidRPr="00384B2D">
              <w:rPr>
                <w:b/>
              </w:rPr>
              <w:t>Требуется файл</w:t>
            </w:r>
          </w:p>
        </w:tc>
        <w:tc>
          <w:tcPr>
            <w:tcW w:w="6662" w:type="dxa"/>
          </w:tcPr>
          <w:p w14:paraId="3753ED9B" w14:textId="77777777" w:rsidR="00B01047" w:rsidRPr="00DA03F9" w:rsidRDefault="00B01047" w:rsidP="00361475">
            <w:pPr>
              <w:rPr>
                <w:i/>
                <w:iCs/>
              </w:rPr>
            </w:pPr>
            <w:r w:rsidRPr="00DA03F9">
              <w:rPr>
                <w:i/>
                <w:iCs/>
              </w:rPr>
              <w:t>Обязательно</w:t>
            </w:r>
          </w:p>
        </w:tc>
      </w:tr>
    </w:tbl>
    <w:p w14:paraId="1AC7D888" w14:textId="1886A69B" w:rsidR="00B01047" w:rsidRDefault="00B01047" w:rsidP="00B01047">
      <w:pPr>
        <w:ind w:firstLine="709"/>
        <w:jc w:val="both"/>
      </w:pPr>
    </w:p>
    <w:tbl>
      <w:tblPr>
        <w:tblStyle w:val="af0"/>
        <w:tblpPr w:leftFromText="180" w:rightFromText="180" w:vertAnchor="text" w:tblpY="1"/>
        <w:tblOverlap w:val="never"/>
        <w:tblW w:w="9926" w:type="dxa"/>
        <w:tblLook w:val="04A0" w:firstRow="1" w:lastRow="0" w:firstColumn="1" w:lastColumn="0" w:noHBand="0" w:noVBand="1"/>
      </w:tblPr>
      <w:tblGrid>
        <w:gridCol w:w="3256"/>
        <w:gridCol w:w="6662"/>
        <w:gridCol w:w="8"/>
      </w:tblGrid>
      <w:tr w:rsidR="008E4563" w:rsidRPr="008B5F52" w14:paraId="1E8CA3F5" w14:textId="77777777" w:rsidTr="00F654ED">
        <w:trPr>
          <w:trHeight w:val="304"/>
        </w:trPr>
        <w:tc>
          <w:tcPr>
            <w:tcW w:w="9926" w:type="dxa"/>
            <w:gridSpan w:val="3"/>
            <w:shd w:val="clear" w:color="auto" w:fill="B8CCE4" w:themeFill="accent1" w:themeFillTint="66"/>
          </w:tcPr>
          <w:p w14:paraId="6D0972F9" w14:textId="269F42B6" w:rsidR="008E4563" w:rsidRPr="008266E5" w:rsidRDefault="008E4563" w:rsidP="00F654ED">
            <w:pPr>
              <w:jc w:val="center"/>
              <w:rPr>
                <w:b/>
                <w:bCs/>
                <w:lang w:val="en-US"/>
              </w:rPr>
            </w:pPr>
            <w:r w:rsidRPr="0071462B">
              <w:rPr>
                <w:b/>
                <w:bCs/>
              </w:rPr>
              <w:t>Критерий №1</w:t>
            </w:r>
            <w:r w:rsidR="008266E5">
              <w:rPr>
                <w:b/>
                <w:bCs/>
                <w:lang w:val="en-US"/>
              </w:rPr>
              <w:t>0</w:t>
            </w:r>
          </w:p>
        </w:tc>
      </w:tr>
      <w:tr w:rsidR="008E4563" w:rsidRPr="008E4563" w14:paraId="3EB8FB77" w14:textId="77777777" w:rsidTr="00F654ED">
        <w:trPr>
          <w:gridAfter w:val="1"/>
          <w:wAfter w:w="8" w:type="dxa"/>
          <w:trHeight w:val="304"/>
        </w:trPr>
        <w:tc>
          <w:tcPr>
            <w:tcW w:w="3256" w:type="dxa"/>
          </w:tcPr>
          <w:p w14:paraId="147ABE41" w14:textId="77777777" w:rsidR="008E4563" w:rsidRPr="0071462B" w:rsidRDefault="008E4563" w:rsidP="00F654ED">
            <w:pPr>
              <w:rPr>
                <w:b/>
              </w:rPr>
            </w:pPr>
            <w:r w:rsidRPr="0071462B">
              <w:rPr>
                <w:b/>
              </w:rPr>
              <w:t>Наименование требования</w:t>
            </w:r>
          </w:p>
        </w:tc>
        <w:tc>
          <w:tcPr>
            <w:tcW w:w="6662" w:type="dxa"/>
          </w:tcPr>
          <w:p w14:paraId="43E18BB2" w14:textId="4EDDDBF3" w:rsidR="008E4563" w:rsidRPr="0071462B" w:rsidRDefault="008E4563" w:rsidP="00F654ED">
            <w:r w:rsidRPr="0071462B">
              <w:t>Копия Устава и других учредительских документов для юридических лиц.</w:t>
            </w:r>
          </w:p>
        </w:tc>
      </w:tr>
      <w:tr w:rsidR="008E4563" w:rsidRPr="008E4563" w14:paraId="777823F2" w14:textId="77777777" w:rsidTr="00F654ED">
        <w:trPr>
          <w:gridAfter w:val="1"/>
          <w:wAfter w:w="8" w:type="dxa"/>
          <w:trHeight w:val="304"/>
        </w:trPr>
        <w:tc>
          <w:tcPr>
            <w:tcW w:w="3256" w:type="dxa"/>
            <w:vAlign w:val="center"/>
          </w:tcPr>
          <w:p w14:paraId="5993C8DD" w14:textId="77777777" w:rsidR="008E4563" w:rsidRPr="0071462B" w:rsidRDefault="008E4563" w:rsidP="00F654ED">
            <w:pPr>
              <w:rPr>
                <w:b/>
                <w:bCs/>
                <w:iCs/>
              </w:rPr>
            </w:pPr>
            <w:r w:rsidRPr="0071462B">
              <w:rPr>
                <w:b/>
                <w:bCs/>
                <w:iCs/>
              </w:rPr>
              <w:t>Описание требования</w:t>
            </w:r>
          </w:p>
        </w:tc>
        <w:tc>
          <w:tcPr>
            <w:tcW w:w="6662" w:type="dxa"/>
          </w:tcPr>
          <w:p w14:paraId="158DAED0" w14:textId="7070C3FA" w:rsidR="008E4563" w:rsidRPr="0071462B" w:rsidRDefault="008E4563" w:rsidP="00F654ED">
            <w:pPr>
              <w:rPr>
                <w:i/>
                <w:iCs/>
              </w:rPr>
            </w:pPr>
            <w:r w:rsidRPr="0071462B">
              <w:rPr>
                <w:i/>
                <w:iCs/>
              </w:rPr>
              <w:t xml:space="preserve">Копия в </w:t>
            </w:r>
            <w:proofErr w:type="spellStart"/>
            <w:r w:rsidRPr="0071462B">
              <w:rPr>
                <w:i/>
                <w:iCs/>
              </w:rPr>
              <w:t>pdf</w:t>
            </w:r>
            <w:proofErr w:type="spellEnd"/>
            <w:r w:rsidRPr="0071462B">
              <w:rPr>
                <w:i/>
                <w:iCs/>
              </w:rPr>
              <w:t xml:space="preserve"> прилагается.  Если не прилагается, то Участник дисквалифицируется. </w:t>
            </w:r>
          </w:p>
        </w:tc>
      </w:tr>
      <w:tr w:rsidR="008E4563" w:rsidRPr="008B5F52" w14:paraId="5B88AD04" w14:textId="77777777" w:rsidTr="00F654ED">
        <w:trPr>
          <w:gridAfter w:val="1"/>
          <w:wAfter w:w="8" w:type="dxa"/>
          <w:trHeight w:val="304"/>
        </w:trPr>
        <w:tc>
          <w:tcPr>
            <w:tcW w:w="3256" w:type="dxa"/>
            <w:vAlign w:val="center"/>
          </w:tcPr>
          <w:p w14:paraId="5707F891" w14:textId="77777777" w:rsidR="008E4563" w:rsidRPr="0071462B" w:rsidRDefault="008E4563" w:rsidP="00F654ED">
            <w:pPr>
              <w:rPr>
                <w:b/>
              </w:rPr>
            </w:pPr>
            <w:r w:rsidRPr="0071462B">
              <w:rPr>
                <w:b/>
              </w:rPr>
              <w:t>Требуемое значение</w:t>
            </w:r>
          </w:p>
        </w:tc>
        <w:tc>
          <w:tcPr>
            <w:tcW w:w="6662" w:type="dxa"/>
          </w:tcPr>
          <w:p w14:paraId="67D7C40A" w14:textId="77777777" w:rsidR="008E4563" w:rsidRPr="0071462B" w:rsidRDefault="008E4563" w:rsidP="00F654ED">
            <w:r w:rsidRPr="0071462B">
              <w:t xml:space="preserve">Бинарное </w:t>
            </w:r>
          </w:p>
        </w:tc>
      </w:tr>
      <w:tr w:rsidR="008E4563" w:rsidRPr="008B5F52" w14:paraId="01996C55" w14:textId="77777777" w:rsidTr="00F654ED">
        <w:trPr>
          <w:gridAfter w:val="1"/>
          <w:wAfter w:w="8" w:type="dxa"/>
          <w:trHeight w:val="319"/>
        </w:trPr>
        <w:tc>
          <w:tcPr>
            <w:tcW w:w="3256" w:type="dxa"/>
          </w:tcPr>
          <w:p w14:paraId="2562562F" w14:textId="77777777" w:rsidR="008E4563" w:rsidRPr="0071462B" w:rsidRDefault="008E4563" w:rsidP="00F654ED">
            <w:pPr>
              <w:rPr>
                <w:b/>
              </w:rPr>
            </w:pPr>
            <w:r w:rsidRPr="0071462B">
              <w:rPr>
                <w:b/>
              </w:rPr>
              <w:t>Метод оценки:</w:t>
            </w:r>
          </w:p>
        </w:tc>
        <w:tc>
          <w:tcPr>
            <w:tcW w:w="6662" w:type="dxa"/>
          </w:tcPr>
          <w:p w14:paraId="489119D9" w14:textId="77777777" w:rsidR="008E4563" w:rsidRPr="0071462B" w:rsidRDefault="008E4563" w:rsidP="00F654ED">
            <w:r w:rsidRPr="0071462B">
              <w:t xml:space="preserve">Экспертная </w:t>
            </w:r>
          </w:p>
        </w:tc>
      </w:tr>
      <w:tr w:rsidR="008E4563" w:rsidRPr="008B5F52" w14:paraId="641835B3" w14:textId="77777777" w:rsidTr="00F654ED">
        <w:trPr>
          <w:gridAfter w:val="1"/>
          <w:wAfter w:w="8" w:type="dxa"/>
          <w:trHeight w:val="304"/>
        </w:trPr>
        <w:tc>
          <w:tcPr>
            <w:tcW w:w="3256" w:type="dxa"/>
          </w:tcPr>
          <w:p w14:paraId="75DDABD4" w14:textId="77777777" w:rsidR="008E4563" w:rsidRPr="0071462B" w:rsidRDefault="008E4563" w:rsidP="00F654ED">
            <w:pPr>
              <w:rPr>
                <w:b/>
              </w:rPr>
            </w:pPr>
            <w:r w:rsidRPr="0071462B">
              <w:rPr>
                <w:b/>
              </w:rPr>
              <w:t>Обязательность</w:t>
            </w:r>
          </w:p>
        </w:tc>
        <w:tc>
          <w:tcPr>
            <w:tcW w:w="6662" w:type="dxa"/>
          </w:tcPr>
          <w:p w14:paraId="5415D1A3" w14:textId="68DD8CD6" w:rsidR="008E4563" w:rsidRPr="0071462B" w:rsidRDefault="008E4563" w:rsidP="00F654ED">
            <w:r w:rsidRPr="0071462B">
              <w:t>Критично</w:t>
            </w:r>
          </w:p>
        </w:tc>
      </w:tr>
      <w:tr w:rsidR="008E4563" w:rsidRPr="008B5F52" w14:paraId="5349B191" w14:textId="77777777" w:rsidTr="00F654ED">
        <w:trPr>
          <w:gridAfter w:val="1"/>
          <w:wAfter w:w="8" w:type="dxa"/>
          <w:trHeight w:val="304"/>
        </w:trPr>
        <w:tc>
          <w:tcPr>
            <w:tcW w:w="3256" w:type="dxa"/>
          </w:tcPr>
          <w:p w14:paraId="2FFFE4EB" w14:textId="77777777" w:rsidR="008E4563" w:rsidRPr="0071462B" w:rsidRDefault="008E4563" w:rsidP="00F654ED">
            <w:pPr>
              <w:rPr>
                <w:b/>
              </w:rPr>
            </w:pPr>
            <w:r w:rsidRPr="0071462B">
              <w:rPr>
                <w:b/>
              </w:rPr>
              <w:t>Требуется файл</w:t>
            </w:r>
          </w:p>
        </w:tc>
        <w:tc>
          <w:tcPr>
            <w:tcW w:w="6662" w:type="dxa"/>
          </w:tcPr>
          <w:p w14:paraId="06FDD7BA" w14:textId="77777777" w:rsidR="008E4563" w:rsidRPr="0071462B" w:rsidRDefault="008E4563" w:rsidP="00F654ED">
            <w:pPr>
              <w:rPr>
                <w:i/>
                <w:iCs/>
              </w:rPr>
            </w:pPr>
            <w:r w:rsidRPr="0071462B">
              <w:rPr>
                <w:i/>
                <w:iCs/>
              </w:rPr>
              <w:t>Обязательно</w:t>
            </w:r>
          </w:p>
        </w:tc>
      </w:tr>
    </w:tbl>
    <w:p w14:paraId="2CB66620" w14:textId="6C789B43" w:rsidR="008E4563" w:rsidRDefault="008E4563" w:rsidP="00B01047">
      <w:pPr>
        <w:ind w:firstLine="709"/>
        <w:jc w:val="both"/>
      </w:pPr>
    </w:p>
    <w:tbl>
      <w:tblPr>
        <w:tblStyle w:val="af0"/>
        <w:tblpPr w:leftFromText="180" w:rightFromText="180" w:vertAnchor="text" w:tblpY="1"/>
        <w:tblOverlap w:val="never"/>
        <w:tblW w:w="9926" w:type="dxa"/>
        <w:tblLook w:val="04A0" w:firstRow="1" w:lastRow="0" w:firstColumn="1" w:lastColumn="0" w:noHBand="0" w:noVBand="1"/>
      </w:tblPr>
      <w:tblGrid>
        <w:gridCol w:w="3256"/>
        <w:gridCol w:w="6662"/>
        <w:gridCol w:w="8"/>
      </w:tblGrid>
      <w:tr w:rsidR="00764FC8" w:rsidRPr="008B5F52" w14:paraId="12774087" w14:textId="77777777" w:rsidTr="00F654ED">
        <w:trPr>
          <w:trHeight w:val="304"/>
        </w:trPr>
        <w:tc>
          <w:tcPr>
            <w:tcW w:w="9926" w:type="dxa"/>
            <w:gridSpan w:val="3"/>
            <w:shd w:val="clear" w:color="auto" w:fill="B8CCE4" w:themeFill="accent1" w:themeFillTint="66"/>
          </w:tcPr>
          <w:p w14:paraId="7A39B239" w14:textId="0FDEF7CE" w:rsidR="00764FC8" w:rsidRPr="0071462B" w:rsidRDefault="00764FC8" w:rsidP="00F654ED">
            <w:pPr>
              <w:jc w:val="center"/>
              <w:rPr>
                <w:b/>
                <w:bCs/>
                <w:highlight w:val="green"/>
                <w:lang w:val="uz-Cyrl-UZ"/>
              </w:rPr>
            </w:pPr>
            <w:r w:rsidRPr="00584062">
              <w:rPr>
                <w:b/>
                <w:bCs/>
              </w:rPr>
              <w:t>Критерий №</w:t>
            </w:r>
            <w:r w:rsidR="00584062" w:rsidRPr="00584062">
              <w:rPr>
                <w:b/>
                <w:bCs/>
              </w:rPr>
              <w:t>1</w:t>
            </w:r>
            <w:r w:rsidR="008266E5">
              <w:rPr>
                <w:b/>
                <w:bCs/>
                <w:lang w:val="en-US"/>
              </w:rPr>
              <w:t>1</w:t>
            </w:r>
            <w:r w:rsidR="0071462B" w:rsidRPr="00584062">
              <w:rPr>
                <w:b/>
                <w:bCs/>
                <w:lang w:val="uz-Cyrl-UZ"/>
              </w:rPr>
              <w:t xml:space="preserve"> </w:t>
            </w:r>
          </w:p>
        </w:tc>
      </w:tr>
      <w:tr w:rsidR="00764FC8" w:rsidRPr="008E4563" w14:paraId="37A3AF5D" w14:textId="77777777" w:rsidTr="00F654ED">
        <w:trPr>
          <w:gridAfter w:val="1"/>
          <w:wAfter w:w="8" w:type="dxa"/>
          <w:trHeight w:val="304"/>
        </w:trPr>
        <w:tc>
          <w:tcPr>
            <w:tcW w:w="3256" w:type="dxa"/>
          </w:tcPr>
          <w:p w14:paraId="03F32C6D" w14:textId="77777777" w:rsidR="00764FC8" w:rsidRPr="00584062" w:rsidRDefault="00764FC8" w:rsidP="00F654ED">
            <w:pPr>
              <w:rPr>
                <w:b/>
              </w:rPr>
            </w:pPr>
            <w:r w:rsidRPr="00584062">
              <w:rPr>
                <w:b/>
              </w:rPr>
              <w:t>Наименование требования</w:t>
            </w:r>
          </w:p>
        </w:tc>
        <w:tc>
          <w:tcPr>
            <w:tcW w:w="6662" w:type="dxa"/>
          </w:tcPr>
          <w:p w14:paraId="22FBF99D" w14:textId="792A763D" w:rsidR="00764FC8" w:rsidRPr="00584062" w:rsidRDefault="00764FC8" w:rsidP="00F654ED">
            <w:r w:rsidRPr="00584062">
              <w:t xml:space="preserve">Структура учредителей Участника, который включает всех владельцев имущества с </w:t>
            </w:r>
            <w:r w:rsidRPr="00B47911">
              <w:t>момента создания организации, включая бенефициаров-собственников - владельцев имущества. Представляется структура и информация</w:t>
            </w:r>
            <w:r w:rsidR="0061634F" w:rsidRPr="00B47911">
              <w:t xml:space="preserve"> по Форме №4</w:t>
            </w:r>
            <w:r w:rsidRPr="00B47911">
              <w:t>.</w:t>
            </w:r>
          </w:p>
        </w:tc>
      </w:tr>
      <w:tr w:rsidR="00764FC8" w:rsidRPr="008E4563" w14:paraId="13DE60C2" w14:textId="77777777" w:rsidTr="00F654ED">
        <w:trPr>
          <w:gridAfter w:val="1"/>
          <w:wAfter w:w="8" w:type="dxa"/>
          <w:trHeight w:val="304"/>
        </w:trPr>
        <w:tc>
          <w:tcPr>
            <w:tcW w:w="3256" w:type="dxa"/>
            <w:vAlign w:val="center"/>
          </w:tcPr>
          <w:p w14:paraId="1D8B4686" w14:textId="77777777" w:rsidR="00764FC8" w:rsidRPr="00584062" w:rsidRDefault="00764FC8" w:rsidP="00F654ED">
            <w:pPr>
              <w:rPr>
                <w:b/>
                <w:bCs/>
                <w:iCs/>
              </w:rPr>
            </w:pPr>
            <w:r w:rsidRPr="00584062">
              <w:rPr>
                <w:b/>
                <w:bCs/>
                <w:iCs/>
              </w:rPr>
              <w:t>Описание требования</w:t>
            </w:r>
          </w:p>
        </w:tc>
        <w:tc>
          <w:tcPr>
            <w:tcW w:w="6662" w:type="dxa"/>
          </w:tcPr>
          <w:p w14:paraId="031D3DF4" w14:textId="77777777" w:rsidR="00764FC8" w:rsidRPr="00584062" w:rsidRDefault="00764FC8" w:rsidP="00F654ED">
            <w:pPr>
              <w:rPr>
                <w:i/>
                <w:iCs/>
              </w:rPr>
            </w:pPr>
            <w:r w:rsidRPr="00584062">
              <w:rPr>
                <w:i/>
                <w:iCs/>
              </w:rPr>
              <w:t xml:space="preserve">Копия в </w:t>
            </w:r>
            <w:proofErr w:type="spellStart"/>
            <w:r w:rsidRPr="00584062">
              <w:rPr>
                <w:i/>
                <w:iCs/>
              </w:rPr>
              <w:t>pdf</w:t>
            </w:r>
            <w:proofErr w:type="spellEnd"/>
            <w:r w:rsidRPr="00584062">
              <w:rPr>
                <w:i/>
                <w:iCs/>
              </w:rPr>
              <w:t xml:space="preserve"> прилагается.  Если не прилагается, то Участник дисквалифицируется. </w:t>
            </w:r>
          </w:p>
        </w:tc>
      </w:tr>
      <w:tr w:rsidR="00764FC8" w:rsidRPr="008B5F52" w14:paraId="39C19407" w14:textId="77777777" w:rsidTr="00F654ED">
        <w:trPr>
          <w:gridAfter w:val="1"/>
          <w:wAfter w:w="8" w:type="dxa"/>
          <w:trHeight w:val="304"/>
        </w:trPr>
        <w:tc>
          <w:tcPr>
            <w:tcW w:w="3256" w:type="dxa"/>
            <w:vAlign w:val="center"/>
          </w:tcPr>
          <w:p w14:paraId="55329EE9" w14:textId="77777777" w:rsidR="00764FC8" w:rsidRPr="00584062" w:rsidRDefault="00764FC8" w:rsidP="00F654ED">
            <w:pPr>
              <w:rPr>
                <w:b/>
              </w:rPr>
            </w:pPr>
            <w:r w:rsidRPr="00584062">
              <w:rPr>
                <w:b/>
              </w:rPr>
              <w:t>Требуемое значение</w:t>
            </w:r>
          </w:p>
        </w:tc>
        <w:tc>
          <w:tcPr>
            <w:tcW w:w="6662" w:type="dxa"/>
          </w:tcPr>
          <w:p w14:paraId="1207367A" w14:textId="77777777" w:rsidR="00764FC8" w:rsidRPr="00584062" w:rsidRDefault="00764FC8" w:rsidP="00F654ED">
            <w:r w:rsidRPr="00584062">
              <w:t xml:space="preserve">Бинарное </w:t>
            </w:r>
          </w:p>
        </w:tc>
      </w:tr>
      <w:tr w:rsidR="00764FC8" w:rsidRPr="008B5F52" w14:paraId="0C4C7CFA" w14:textId="77777777" w:rsidTr="00F654ED">
        <w:trPr>
          <w:gridAfter w:val="1"/>
          <w:wAfter w:w="8" w:type="dxa"/>
          <w:trHeight w:val="319"/>
        </w:trPr>
        <w:tc>
          <w:tcPr>
            <w:tcW w:w="3256" w:type="dxa"/>
          </w:tcPr>
          <w:p w14:paraId="5258A2BD" w14:textId="77777777" w:rsidR="00764FC8" w:rsidRPr="00584062" w:rsidRDefault="00764FC8" w:rsidP="00F654ED">
            <w:pPr>
              <w:rPr>
                <w:b/>
              </w:rPr>
            </w:pPr>
            <w:r w:rsidRPr="00584062">
              <w:rPr>
                <w:b/>
              </w:rPr>
              <w:t>Метод оценки:</w:t>
            </w:r>
          </w:p>
        </w:tc>
        <w:tc>
          <w:tcPr>
            <w:tcW w:w="6662" w:type="dxa"/>
          </w:tcPr>
          <w:p w14:paraId="2D681077" w14:textId="77777777" w:rsidR="00764FC8" w:rsidRPr="00584062" w:rsidRDefault="00764FC8" w:rsidP="00F654ED">
            <w:r w:rsidRPr="00584062">
              <w:t xml:space="preserve">Экспертная </w:t>
            </w:r>
          </w:p>
        </w:tc>
      </w:tr>
      <w:tr w:rsidR="00764FC8" w:rsidRPr="008B5F52" w14:paraId="0E6F015A" w14:textId="77777777" w:rsidTr="00F654ED">
        <w:trPr>
          <w:gridAfter w:val="1"/>
          <w:wAfter w:w="8" w:type="dxa"/>
          <w:trHeight w:val="304"/>
        </w:trPr>
        <w:tc>
          <w:tcPr>
            <w:tcW w:w="3256" w:type="dxa"/>
          </w:tcPr>
          <w:p w14:paraId="6D632AD4" w14:textId="77777777" w:rsidR="00764FC8" w:rsidRPr="00584062" w:rsidRDefault="00764FC8" w:rsidP="00F654ED">
            <w:pPr>
              <w:rPr>
                <w:b/>
              </w:rPr>
            </w:pPr>
            <w:r w:rsidRPr="00584062">
              <w:rPr>
                <w:b/>
              </w:rPr>
              <w:t>Обязательность</w:t>
            </w:r>
          </w:p>
        </w:tc>
        <w:tc>
          <w:tcPr>
            <w:tcW w:w="6662" w:type="dxa"/>
          </w:tcPr>
          <w:p w14:paraId="106F0712" w14:textId="77777777" w:rsidR="00764FC8" w:rsidRPr="00584062" w:rsidRDefault="00764FC8" w:rsidP="00F654ED">
            <w:r w:rsidRPr="00584062">
              <w:t>Критично</w:t>
            </w:r>
          </w:p>
        </w:tc>
      </w:tr>
      <w:tr w:rsidR="00764FC8" w:rsidRPr="008B5F52" w14:paraId="473F1681" w14:textId="77777777" w:rsidTr="00F654ED">
        <w:trPr>
          <w:gridAfter w:val="1"/>
          <w:wAfter w:w="8" w:type="dxa"/>
          <w:trHeight w:val="304"/>
        </w:trPr>
        <w:tc>
          <w:tcPr>
            <w:tcW w:w="3256" w:type="dxa"/>
          </w:tcPr>
          <w:p w14:paraId="25B1699D" w14:textId="77777777" w:rsidR="00764FC8" w:rsidRPr="00584062" w:rsidRDefault="00764FC8" w:rsidP="00F654ED">
            <w:pPr>
              <w:rPr>
                <w:b/>
              </w:rPr>
            </w:pPr>
            <w:r w:rsidRPr="00584062">
              <w:rPr>
                <w:b/>
              </w:rPr>
              <w:t>Требуется файл</w:t>
            </w:r>
          </w:p>
        </w:tc>
        <w:tc>
          <w:tcPr>
            <w:tcW w:w="6662" w:type="dxa"/>
          </w:tcPr>
          <w:p w14:paraId="222D8474" w14:textId="77777777" w:rsidR="00764FC8" w:rsidRPr="00584062" w:rsidRDefault="00764FC8" w:rsidP="00F654ED">
            <w:pPr>
              <w:rPr>
                <w:i/>
                <w:iCs/>
              </w:rPr>
            </w:pPr>
            <w:r w:rsidRPr="00584062">
              <w:rPr>
                <w:i/>
                <w:iCs/>
              </w:rPr>
              <w:t>Обязательно</w:t>
            </w:r>
          </w:p>
        </w:tc>
      </w:tr>
    </w:tbl>
    <w:p w14:paraId="0DC551AC" w14:textId="77777777" w:rsidR="008E4563" w:rsidRDefault="008E4563" w:rsidP="00B01047">
      <w:pPr>
        <w:ind w:firstLine="709"/>
        <w:jc w:val="both"/>
      </w:pPr>
    </w:p>
    <w:tbl>
      <w:tblPr>
        <w:tblStyle w:val="af0"/>
        <w:tblpPr w:leftFromText="180" w:rightFromText="180" w:vertAnchor="text" w:tblpY="1"/>
        <w:tblOverlap w:val="never"/>
        <w:tblW w:w="9926" w:type="dxa"/>
        <w:tblLook w:val="04A0" w:firstRow="1" w:lastRow="0" w:firstColumn="1" w:lastColumn="0" w:noHBand="0" w:noVBand="1"/>
      </w:tblPr>
      <w:tblGrid>
        <w:gridCol w:w="3256"/>
        <w:gridCol w:w="6662"/>
        <w:gridCol w:w="8"/>
      </w:tblGrid>
      <w:tr w:rsidR="00B01047" w:rsidRPr="00384B2D" w14:paraId="1C544031" w14:textId="77777777" w:rsidTr="00361475">
        <w:trPr>
          <w:trHeight w:val="304"/>
        </w:trPr>
        <w:tc>
          <w:tcPr>
            <w:tcW w:w="9926" w:type="dxa"/>
            <w:gridSpan w:val="3"/>
            <w:shd w:val="clear" w:color="auto" w:fill="B8CCE4" w:themeFill="accent1" w:themeFillTint="66"/>
          </w:tcPr>
          <w:p w14:paraId="7FCAA621" w14:textId="4B37DC6D" w:rsidR="00B01047" w:rsidRPr="008266E5" w:rsidRDefault="00B01047" w:rsidP="00361475">
            <w:pPr>
              <w:jc w:val="center"/>
              <w:rPr>
                <w:b/>
                <w:bCs/>
                <w:lang w:val="en-US"/>
              </w:rPr>
            </w:pPr>
            <w:r w:rsidRPr="00384B2D">
              <w:rPr>
                <w:b/>
                <w:bCs/>
              </w:rPr>
              <w:t>Критерий №</w:t>
            </w:r>
            <w:r>
              <w:rPr>
                <w:b/>
                <w:bCs/>
              </w:rPr>
              <w:t>1</w:t>
            </w:r>
            <w:r w:rsidR="008266E5">
              <w:rPr>
                <w:b/>
                <w:bCs/>
                <w:lang w:val="en-US"/>
              </w:rPr>
              <w:t>2</w:t>
            </w:r>
          </w:p>
        </w:tc>
      </w:tr>
      <w:tr w:rsidR="00B01047" w:rsidRPr="00384B2D" w14:paraId="58A22E72" w14:textId="77777777" w:rsidTr="00361475">
        <w:trPr>
          <w:gridAfter w:val="1"/>
          <w:wAfter w:w="8" w:type="dxa"/>
          <w:trHeight w:val="304"/>
        </w:trPr>
        <w:tc>
          <w:tcPr>
            <w:tcW w:w="3256" w:type="dxa"/>
          </w:tcPr>
          <w:p w14:paraId="672F698C" w14:textId="77777777" w:rsidR="00B01047" w:rsidRPr="00384B2D" w:rsidRDefault="00B01047" w:rsidP="00361475">
            <w:pPr>
              <w:rPr>
                <w:b/>
              </w:rPr>
            </w:pPr>
            <w:r w:rsidRPr="00384B2D">
              <w:rPr>
                <w:b/>
              </w:rPr>
              <w:t>Наименование требования</w:t>
            </w:r>
          </w:p>
        </w:tc>
        <w:tc>
          <w:tcPr>
            <w:tcW w:w="6662" w:type="dxa"/>
          </w:tcPr>
          <w:p w14:paraId="20F10038" w14:textId="56F04B20" w:rsidR="00B01047" w:rsidRPr="0071462B" w:rsidRDefault="00C14B5E" w:rsidP="00361475">
            <w:pPr>
              <w:rPr>
                <w:lang w:eastAsia="uz-Cyrl-UZ"/>
              </w:rPr>
            </w:pPr>
            <w:r w:rsidRPr="0071462B">
              <w:t>Участники, у которых учредителями или руководителями являются одни и те же юридические и</w:t>
            </w:r>
            <w:r w:rsidR="00C63777" w:rsidRPr="0071462B">
              <w:t>ли</w:t>
            </w:r>
            <w:r w:rsidRPr="0071462B">
              <w:t xml:space="preserve"> физические лица или имеет место </w:t>
            </w:r>
            <w:r w:rsidR="00764FC8" w:rsidRPr="0071462B">
              <w:t xml:space="preserve">любая </w:t>
            </w:r>
            <w:r w:rsidRPr="0071462B">
              <w:t>другая форма аффилированности участников.</w:t>
            </w:r>
          </w:p>
        </w:tc>
      </w:tr>
      <w:tr w:rsidR="00B01047" w:rsidRPr="00384B2D" w14:paraId="12105FF1" w14:textId="77777777" w:rsidTr="00361475">
        <w:trPr>
          <w:gridAfter w:val="1"/>
          <w:wAfter w:w="8" w:type="dxa"/>
          <w:trHeight w:val="304"/>
        </w:trPr>
        <w:tc>
          <w:tcPr>
            <w:tcW w:w="3256" w:type="dxa"/>
            <w:vAlign w:val="center"/>
          </w:tcPr>
          <w:p w14:paraId="60DCBDE7" w14:textId="77777777" w:rsidR="00B01047" w:rsidRPr="00384B2D" w:rsidRDefault="00B01047" w:rsidP="00361475">
            <w:pPr>
              <w:rPr>
                <w:b/>
                <w:bCs/>
                <w:iCs/>
              </w:rPr>
            </w:pPr>
            <w:r w:rsidRPr="00384B2D">
              <w:rPr>
                <w:b/>
                <w:bCs/>
                <w:iCs/>
              </w:rPr>
              <w:t>Описание требования</w:t>
            </w:r>
          </w:p>
        </w:tc>
        <w:tc>
          <w:tcPr>
            <w:tcW w:w="6662" w:type="dxa"/>
          </w:tcPr>
          <w:p w14:paraId="0F6E35BD" w14:textId="4C1BC164" w:rsidR="00B01047" w:rsidRPr="0071462B" w:rsidRDefault="00C14B5E" w:rsidP="00361475">
            <w:pPr>
              <w:rPr>
                <w:lang w:eastAsia="uz-Cyrl-UZ"/>
              </w:rPr>
            </w:pPr>
            <w:r w:rsidRPr="0071462B">
              <w:rPr>
                <w:i/>
                <w:iCs/>
              </w:rPr>
              <w:t xml:space="preserve">Заполняется </w:t>
            </w:r>
            <w:proofErr w:type="spellStart"/>
            <w:r w:rsidRPr="0071462B">
              <w:rPr>
                <w:i/>
                <w:iCs/>
              </w:rPr>
              <w:t>электронно</w:t>
            </w:r>
            <w:proofErr w:type="spellEnd"/>
            <w:r w:rsidRPr="0071462B">
              <w:rPr>
                <w:i/>
                <w:iCs/>
              </w:rPr>
              <w:t>. Также, аффилированность участников проверяется Заказчиком самостоятельно. Если имеет место аффилированность “Да”, то Участник дисквалифицируется.</w:t>
            </w:r>
          </w:p>
        </w:tc>
      </w:tr>
      <w:tr w:rsidR="00B01047" w:rsidRPr="00384B2D" w14:paraId="7196AA66" w14:textId="77777777" w:rsidTr="00361475">
        <w:trPr>
          <w:gridAfter w:val="1"/>
          <w:wAfter w:w="8" w:type="dxa"/>
          <w:trHeight w:val="304"/>
        </w:trPr>
        <w:tc>
          <w:tcPr>
            <w:tcW w:w="3256" w:type="dxa"/>
            <w:vAlign w:val="center"/>
          </w:tcPr>
          <w:p w14:paraId="193D5095" w14:textId="77777777" w:rsidR="00B01047" w:rsidRPr="00384B2D" w:rsidRDefault="00B01047" w:rsidP="00361475">
            <w:pPr>
              <w:rPr>
                <w:b/>
              </w:rPr>
            </w:pPr>
            <w:r w:rsidRPr="00384B2D">
              <w:rPr>
                <w:b/>
              </w:rPr>
              <w:t>Требуемое значение</w:t>
            </w:r>
          </w:p>
        </w:tc>
        <w:tc>
          <w:tcPr>
            <w:tcW w:w="6662" w:type="dxa"/>
          </w:tcPr>
          <w:p w14:paraId="6049282A" w14:textId="77777777" w:rsidR="00B01047" w:rsidRPr="00384B2D" w:rsidRDefault="00B01047" w:rsidP="00361475">
            <w:pPr>
              <w:rPr>
                <w:highlight w:val="cyan"/>
              </w:rPr>
            </w:pPr>
            <w:r w:rsidRPr="00384B2D">
              <w:t xml:space="preserve">Бинарное </w:t>
            </w:r>
          </w:p>
        </w:tc>
      </w:tr>
      <w:tr w:rsidR="00B01047" w:rsidRPr="00384B2D" w14:paraId="263F9D88" w14:textId="77777777" w:rsidTr="00361475">
        <w:trPr>
          <w:gridAfter w:val="1"/>
          <w:wAfter w:w="8" w:type="dxa"/>
          <w:trHeight w:val="319"/>
        </w:trPr>
        <w:tc>
          <w:tcPr>
            <w:tcW w:w="3256" w:type="dxa"/>
          </w:tcPr>
          <w:p w14:paraId="3C13EE69" w14:textId="77777777" w:rsidR="00B01047" w:rsidRPr="00384B2D" w:rsidRDefault="00B01047" w:rsidP="00361475">
            <w:pPr>
              <w:rPr>
                <w:b/>
              </w:rPr>
            </w:pPr>
            <w:r w:rsidRPr="00384B2D">
              <w:rPr>
                <w:b/>
              </w:rPr>
              <w:t>Метод оценки:</w:t>
            </w:r>
          </w:p>
        </w:tc>
        <w:tc>
          <w:tcPr>
            <w:tcW w:w="6662" w:type="dxa"/>
          </w:tcPr>
          <w:p w14:paraId="63AE0696" w14:textId="77777777" w:rsidR="00B01047" w:rsidRPr="0071462B" w:rsidRDefault="00B01047" w:rsidP="00361475">
            <w:r w:rsidRPr="0071462B">
              <w:t xml:space="preserve">Экспертная </w:t>
            </w:r>
          </w:p>
        </w:tc>
      </w:tr>
      <w:tr w:rsidR="00B01047" w:rsidRPr="00384B2D" w14:paraId="4881E8DD" w14:textId="77777777" w:rsidTr="00361475">
        <w:trPr>
          <w:gridAfter w:val="1"/>
          <w:wAfter w:w="8" w:type="dxa"/>
          <w:trHeight w:val="304"/>
        </w:trPr>
        <w:tc>
          <w:tcPr>
            <w:tcW w:w="3256" w:type="dxa"/>
          </w:tcPr>
          <w:p w14:paraId="718B399A" w14:textId="77777777" w:rsidR="00B01047" w:rsidRPr="00384B2D" w:rsidRDefault="00B01047" w:rsidP="00361475">
            <w:pPr>
              <w:rPr>
                <w:b/>
              </w:rPr>
            </w:pPr>
            <w:r w:rsidRPr="00384B2D">
              <w:rPr>
                <w:b/>
              </w:rPr>
              <w:t>Обязательность</w:t>
            </w:r>
          </w:p>
        </w:tc>
        <w:tc>
          <w:tcPr>
            <w:tcW w:w="6662" w:type="dxa"/>
          </w:tcPr>
          <w:p w14:paraId="052DC8ED" w14:textId="004AE9CC" w:rsidR="00B01047" w:rsidRPr="0071462B" w:rsidRDefault="00C14B5E" w:rsidP="00361475">
            <w:r w:rsidRPr="0071462B">
              <w:t>Критично</w:t>
            </w:r>
          </w:p>
        </w:tc>
      </w:tr>
      <w:tr w:rsidR="00B01047" w:rsidRPr="00384B2D" w14:paraId="2A62D063" w14:textId="77777777" w:rsidTr="00361475">
        <w:trPr>
          <w:gridAfter w:val="1"/>
          <w:wAfter w:w="8" w:type="dxa"/>
          <w:trHeight w:val="304"/>
        </w:trPr>
        <w:tc>
          <w:tcPr>
            <w:tcW w:w="3256" w:type="dxa"/>
          </w:tcPr>
          <w:p w14:paraId="7AADE6DF" w14:textId="77777777" w:rsidR="00B01047" w:rsidRPr="00384B2D" w:rsidRDefault="00B01047" w:rsidP="00361475">
            <w:pPr>
              <w:rPr>
                <w:b/>
              </w:rPr>
            </w:pPr>
            <w:r w:rsidRPr="00384B2D">
              <w:rPr>
                <w:b/>
              </w:rPr>
              <w:t>Требуется файл</w:t>
            </w:r>
          </w:p>
        </w:tc>
        <w:tc>
          <w:tcPr>
            <w:tcW w:w="6662" w:type="dxa"/>
          </w:tcPr>
          <w:p w14:paraId="7C7EDFF6" w14:textId="77777777" w:rsidR="00B01047" w:rsidRPr="00DA03F9" w:rsidRDefault="00B01047" w:rsidP="00361475">
            <w:pPr>
              <w:rPr>
                <w:i/>
                <w:iCs/>
              </w:rPr>
            </w:pPr>
            <w:r w:rsidRPr="00DA03F9">
              <w:rPr>
                <w:i/>
              </w:rPr>
              <w:t>Не требуется</w:t>
            </w:r>
          </w:p>
        </w:tc>
      </w:tr>
    </w:tbl>
    <w:p w14:paraId="609D6D1D" w14:textId="77777777" w:rsidR="00542567" w:rsidRDefault="00542567" w:rsidP="00B01047">
      <w:pPr>
        <w:ind w:firstLine="709"/>
        <w:jc w:val="both"/>
      </w:pPr>
    </w:p>
    <w:tbl>
      <w:tblPr>
        <w:tblStyle w:val="af0"/>
        <w:tblpPr w:leftFromText="180" w:rightFromText="180" w:vertAnchor="text" w:tblpY="1"/>
        <w:tblOverlap w:val="never"/>
        <w:tblW w:w="9926" w:type="dxa"/>
        <w:tblLook w:val="04A0" w:firstRow="1" w:lastRow="0" w:firstColumn="1" w:lastColumn="0" w:noHBand="0" w:noVBand="1"/>
      </w:tblPr>
      <w:tblGrid>
        <w:gridCol w:w="3256"/>
        <w:gridCol w:w="6662"/>
        <w:gridCol w:w="8"/>
      </w:tblGrid>
      <w:tr w:rsidR="00FF5C85" w:rsidRPr="00C85696" w14:paraId="1B482B94" w14:textId="77777777" w:rsidTr="00F654ED">
        <w:trPr>
          <w:trHeight w:val="304"/>
        </w:trPr>
        <w:tc>
          <w:tcPr>
            <w:tcW w:w="9926" w:type="dxa"/>
            <w:gridSpan w:val="3"/>
            <w:shd w:val="clear" w:color="auto" w:fill="B8CCE4" w:themeFill="accent1" w:themeFillTint="66"/>
          </w:tcPr>
          <w:p w14:paraId="44DADC74" w14:textId="200EC721" w:rsidR="00FF5C85" w:rsidRPr="005B43A4" w:rsidRDefault="00FF5C85" w:rsidP="00F654ED">
            <w:pPr>
              <w:jc w:val="center"/>
              <w:rPr>
                <w:b/>
                <w:bCs/>
                <w:highlight w:val="green"/>
                <w:lang w:val="en-US"/>
              </w:rPr>
            </w:pPr>
            <w:r w:rsidRPr="004E5DD0">
              <w:rPr>
                <w:b/>
                <w:bCs/>
              </w:rPr>
              <w:lastRenderedPageBreak/>
              <w:t>Критерий №</w:t>
            </w:r>
            <w:r w:rsidR="004E5DD0" w:rsidRPr="004E5DD0">
              <w:rPr>
                <w:b/>
                <w:bCs/>
              </w:rPr>
              <w:t>1</w:t>
            </w:r>
            <w:r w:rsidR="005B43A4">
              <w:rPr>
                <w:b/>
                <w:bCs/>
                <w:lang w:val="en-US"/>
              </w:rPr>
              <w:t>3</w:t>
            </w:r>
          </w:p>
        </w:tc>
      </w:tr>
      <w:tr w:rsidR="00FF5C85" w:rsidRPr="00C85696" w14:paraId="315B5154" w14:textId="77777777" w:rsidTr="00F654ED">
        <w:trPr>
          <w:gridAfter w:val="1"/>
          <w:wAfter w:w="8" w:type="dxa"/>
          <w:trHeight w:val="304"/>
        </w:trPr>
        <w:tc>
          <w:tcPr>
            <w:tcW w:w="3256" w:type="dxa"/>
          </w:tcPr>
          <w:p w14:paraId="3ABC93A6" w14:textId="77777777" w:rsidR="00FF5C85" w:rsidRPr="004E5DD0" w:rsidRDefault="00FF5C85" w:rsidP="00F654ED">
            <w:pPr>
              <w:rPr>
                <w:b/>
              </w:rPr>
            </w:pPr>
            <w:r w:rsidRPr="004E5DD0">
              <w:rPr>
                <w:b/>
              </w:rPr>
              <w:t>Наименование требования</w:t>
            </w:r>
          </w:p>
        </w:tc>
        <w:tc>
          <w:tcPr>
            <w:tcW w:w="6662" w:type="dxa"/>
          </w:tcPr>
          <w:p w14:paraId="1402253D" w14:textId="7F42B3CD" w:rsidR="00FF5C85" w:rsidRPr="004E5DD0" w:rsidRDefault="00FF5C85" w:rsidP="00F654ED">
            <w:pPr>
              <w:rPr>
                <w:i/>
              </w:rPr>
            </w:pPr>
            <w:r w:rsidRPr="004E5DD0">
              <w:t>Информация о наличие опытных специалистов для оказания услуг. Представляется письмо или подтверждающий документ</w:t>
            </w:r>
            <w:r w:rsidR="008B7189" w:rsidRPr="004E5DD0">
              <w:t>.</w:t>
            </w:r>
          </w:p>
        </w:tc>
      </w:tr>
      <w:tr w:rsidR="00FF5C85" w:rsidRPr="00C85696" w14:paraId="1EA2564F" w14:textId="77777777" w:rsidTr="00F654ED">
        <w:trPr>
          <w:gridAfter w:val="1"/>
          <w:wAfter w:w="8" w:type="dxa"/>
          <w:trHeight w:val="304"/>
        </w:trPr>
        <w:tc>
          <w:tcPr>
            <w:tcW w:w="3256" w:type="dxa"/>
            <w:vAlign w:val="center"/>
          </w:tcPr>
          <w:p w14:paraId="174BD7E3" w14:textId="77777777" w:rsidR="00FF5C85" w:rsidRPr="004E5DD0" w:rsidRDefault="00FF5C85" w:rsidP="00F654ED">
            <w:pPr>
              <w:rPr>
                <w:b/>
                <w:bCs/>
                <w:iCs/>
              </w:rPr>
            </w:pPr>
            <w:r w:rsidRPr="004E5DD0">
              <w:rPr>
                <w:b/>
                <w:bCs/>
                <w:iCs/>
              </w:rPr>
              <w:t>Описание требования</w:t>
            </w:r>
          </w:p>
        </w:tc>
        <w:tc>
          <w:tcPr>
            <w:tcW w:w="6662" w:type="dxa"/>
          </w:tcPr>
          <w:p w14:paraId="53A5E72C" w14:textId="3CF8B0FD" w:rsidR="00FF5C85" w:rsidRPr="004E5DD0" w:rsidRDefault="00FF5C85" w:rsidP="00F654ED">
            <w:pPr>
              <w:rPr>
                <w:i/>
                <w:iCs/>
              </w:rPr>
            </w:pPr>
            <w:r w:rsidRPr="004E5DD0">
              <w:rPr>
                <w:i/>
                <w:iCs/>
              </w:rPr>
              <w:t xml:space="preserve">Копия в </w:t>
            </w:r>
            <w:proofErr w:type="spellStart"/>
            <w:r w:rsidRPr="004E5DD0">
              <w:rPr>
                <w:i/>
                <w:iCs/>
              </w:rPr>
              <w:t>pdf</w:t>
            </w:r>
            <w:proofErr w:type="spellEnd"/>
            <w:r w:rsidRPr="004E5DD0">
              <w:rPr>
                <w:i/>
                <w:iCs/>
              </w:rPr>
              <w:t xml:space="preserve"> прилагается.  Если не приложена, то Участник дисквалифицируется.</w:t>
            </w:r>
          </w:p>
        </w:tc>
      </w:tr>
      <w:tr w:rsidR="00FF5C85" w:rsidRPr="00C85696" w14:paraId="0ED7A215" w14:textId="77777777" w:rsidTr="00F654ED">
        <w:trPr>
          <w:gridAfter w:val="1"/>
          <w:wAfter w:w="8" w:type="dxa"/>
          <w:trHeight w:val="304"/>
        </w:trPr>
        <w:tc>
          <w:tcPr>
            <w:tcW w:w="3256" w:type="dxa"/>
            <w:vAlign w:val="center"/>
          </w:tcPr>
          <w:p w14:paraId="54D5C793" w14:textId="77777777" w:rsidR="00FF5C85" w:rsidRPr="004E5DD0" w:rsidRDefault="00FF5C85" w:rsidP="00F654ED">
            <w:pPr>
              <w:rPr>
                <w:b/>
              </w:rPr>
            </w:pPr>
            <w:r w:rsidRPr="004E5DD0">
              <w:rPr>
                <w:b/>
              </w:rPr>
              <w:t>Требуемое значение</w:t>
            </w:r>
          </w:p>
        </w:tc>
        <w:tc>
          <w:tcPr>
            <w:tcW w:w="6662" w:type="dxa"/>
          </w:tcPr>
          <w:p w14:paraId="2856390E" w14:textId="77777777" w:rsidR="00FF5C85" w:rsidRPr="004E5DD0" w:rsidRDefault="00FF5C85" w:rsidP="00F654ED">
            <w:r w:rsidRPr="004E5DD0">
              <w:t xml:space="preserve">Бинарное </w:t>
            </w:r>
          </w:p>
        </w:tc>
      </w:tr>
      <w:tr w:rsidR="00FF5C85" w:rsidRPr="00C85696" w14:paraId="1EAB3B6B" w14:textId="77777777" w:rsidTr="00F654ED">
        <w:trPr>
          <w:gridAfter w:val="1"/>
          <w:wAfter w:w="8" w:type="dxa"/>
          <w:trHeight w:val="319"/>
        </w:trPr>
        <w:tc>
          <w:tcPr>
            <w:tcW w:w="3256" w:type="dxa"/>
          </w:tcPr>
          <w:p w14:paraId="0171CADC" w14:textId="77777777" w:rsidR="00FF5C85" w:rsidRPr="004E5DD0" w:rsidRDefault="00FF5C85" w:rsidP="00F654ED">
            <w:pPr>
              <w:rPr>
                <w:b/>
              </w:rPr>
            </w:pPr>
            <w:r w:rsidRPr="004E5DD0">
              <w:rPr>
                <w:b/>
              </w:rPr>
              <w:t>Метод оценки:</w:t>
            </w:r>
          </w:p>
        </w:tc>
        <w:tc>
          <w:tcPr>
            <w:tcW w:w="6662" w:type="dxa"/>
          </w:tcPr>
          <w:p w14:paraId="05801B7D" w14:textId="77777777" w:rsidR="00FF5C85" w:rsidRPr="004E5DD0" w:rsidRDefault="00FF5C85" w:rsidP="00F654ED">
            <w:r w:rsidRPr="004E5DD0">
              <w:t xml:space="preserve">Экспертная </w:t>
            </w:r>
          </w:p>
        </w:tc>
      </w:tr>
      <w:tr w:rsidR="00FF5C85" w:rsidRPr="00C85696" w14:paraId="0974FFF8" w14:textId="77777777" w:rsidTr="00F654ED">
        <w:trPr>
          <w:gridAfter w:val="1"/>
          <w:wAfter w:w="8" w:type="dxa"/>
          <w:trHeight w:val="304"/>
        </w:trPr>
        <w:tc>
          <w:tcPr>
            <w:tcW w:w="3256" w:type="dxa"/>
          </w:tcPr>
          <w:p w14:paraId="2A132EE7" w14:textId="77777777" w:rsidR="00FF5C85" w:rsidRPr="004E5DD0" w:rsidRDefault="00FF5C85" w:rsidP="00F654ED">
            <w:pPr>
              <w:rPr>
                <w:b/>
              </w:rPr>
            </w:pPr>
            <w:r w:rsidRPr="004E5DD0">
              <w:rPr>
                <w:b/>
              </w:rPr>
              <w:t>Обязательность</w:t>
            </w:r>
          </w:p>
        </w:tc>
        <w:tc>
          <w:tcPr>
            <w:tcW w:w="6662" w:type="dxa"/>
          </w:tcPr>
          <w:p w14:paraId="3CFB22DB" w14:textId="77777777" w:rsidR="00FF5C85" w:rsidRPr="004E5DD0" w:rsidRDefault="00FF5C85" w:rsidP="00F654ED">
            <w:r w:rsidRPr="004E5DD0">
              <w:t>Критично</w:t>
            </w:r>
          </w:p>
        </w:tc>
      </w:tr>
      <w:tr w:rsidR="00FF5C85" w:rsidRPr="00C85696" w14:paraId="24576A46" w14:textId="77777777" w:rsidTr="00F654ED">
        <w:trPr>
          <w:gridAfter w:val="1"/>
          <w:wAfter w:w="8" w:type="dxa"/>
          <w:trHeight w:val="304"/>
        </w:trPr>
        <w:tc>
          <w:tcPr>
            <w:tcW w:w="3256" w:type="dxa"/>
          </w:tcPr>
          <w:p w14:paraId="1E5F0547" w14:textId="77777777" w:rsidR="00FF5C85" w:rsidRPr="004E5DD0" w:rsidRDefault="00FF5C85" w:rsidP="00F654ED">
            <w:pPr>
              <w:rPr>
                <w:b/>
              </w:rPr>
            </w:pPr>
            <w:r w:rsidRPr="004E5DD0">
              <w:rPr>
                <w:b/>
              </w:rPr>
              <w:t>Требуется файл</w:t>
            </w:r>
          </w:p>
        </w:tc>
        <w:tc>
          <w:tcPr>
            <w:tcW w:w="6662" w:type="dxa"/>
          </w:tcPr>
          <w:p w14:paraId="3E5A2C04" w14:textId="77777777" w:rsidR="00FF5C85" w:rsidRPr="004E5DD0" w:rsidRDefault="00FF5C85" w:rsidP="00F654ED">
            <w:pPr>
              <w:rPr>
                <w:i/>
                <w:iCs/>
              </w:rPr>
            </w:pPr>
            <w:r w:rsidRPr="004E5DD0">
              <w:rPr>
                <w:i/>
                <w:iCs/>
              </w:rPr>
              <w:t>Обязательно</w:t>
            </w:r>
          </w:p>
        </w:tc>
      </w:tr>
    </w:tbl>
    <w:p w14:paraId="6C8AE400" w14:textId="77777777" w:rsidR="005158F9" w:rsidRDefault="005158F9" w:rsidP="00B01047">
      <w:pPr>
        <w:ind w:firstLine="709"/>
        <w:jc w:val="both"/>
      </w:pPr>
    </w:p>
    <w:tbl>
      <w:tblPr>
        <w:tblStyle w:val="af0"/>
        <w:tblpPr w:leftFromText="180" w:rightFromText="180" w:vertAnchor="text" w:tblpY="1"/>
        <w:tblOverlap w:val="never"/>
        <w:tblW w:w="9926" w:type="dxa"/>
        <w:tblLook w:val="04A0" w:firstRow="1" w:lastRow="0" w:firstColumn="1" w:lastColumn="0" w:noHBand="0" w:noVBand="1"/>
      </w:tblPr>
      <w:tblGrid>
        <w:gridCol w:w="3256"/>
        <w:gridCol w:w="6662"/>
        <w:gridCol w:w="8"/>
      </w:tblGrid>
      <w:tr w:rsidR="00432DDD" w:rsidRPr="00C85696" w14:paraId="03D22E8F" w14:textId="77777777" w:rsidTr="00F654ED">
        <w:trPr>
          <w:trHeight w:val="304"/>
        </w:trPr>
        <w:tc>
          <w:tcPr>
            <w:tcW w:w="9926" w:type="dxa"/>
            <w:gridSpan w:val="3"/>
            <w:shd w:val="clear" w:color="auto" w:fill="B8CCE4" w:themeFill="accent1" w:themeFillTint="66"/>
          </w:tcPr>
          <w:p w14:paraId="061C3963" w14:textId="1F70758A" w:rsidR="00432DDD" w:rsidRPr="005B43A4" w:rsidRDefault="00432DDD" w:rsidP="00F654ED">
            <w:pPr>
              <w:jc w:val="center"/>
              <w:rPr>
                <w:b/>
                <w:bCs/>
                <w:lang w:val="en-US"/>
              </w:rPr>
            </w:pPr>
            <w:r w:rsidRPr="00314C6D">
              <w:rPr>
                <w:b/>
                <w:bCs/>
              </w:rPr>
              <w:t>Критерий №</w:t>
            </w:r>
            <w:r w:rsidR="00314C6D" w:rsidRPr="00314C6D">
              <w:rPr>
                <w:b/>
                <w:bCs/>
                <w:lang w:val="uz-Cyrl-UZ"/>
              </w:rPr>
              <w:t>1</w:t>
            </w:r>
            <w:r w:rsidR="005B43A4">
              <w:rPr>
                <w:b/>
                <w:bCs/>
                <w:lang w:val="en-US"/>
              </w:rPr>
              <w:t>4</w:t>
            </w:r>
          </w:p>
        </w:tc>
      </w:tr>
      <w:tr w:rsidR="00432DDD" w:rsidRPr="00C85696" w14:paraId="320150D2" w14:textId="77777777" w:rsidTr="00F654ED">
        <w:trPr>
          <w:gridAfter w:val="1"/>
          <w:wAfter w:w="8" w:type="dxa"/>
          <w:trHeight w:val="304"/>
        </w:trPr>
        <w:tc>
          <w:tcPr>
            <w:tcW w:w="3256" w:type="dxa"/>
          </w:tcPr>
          <w:p w14:paraId="3150E224" w14:textId="77777777" w:rsidR="00432DDD" w:rsidRPr="00314C6D" w:rsidRDefault="00432DDD" w:rsidP="00F654ED">
            <w:pPr>
              <w:rPr>
                <w:b/>
              </w:rPr>
            </w:pPr>
            <w:r w:rsidRPr="00314C6D">
              <w:rPr>
                <w:b/>
              </w:rPr>
              <w:t>Наименование требования</w:t>
            </w:r>
          </w:p>
        </w:tc>
        <w:tc>
          <w:tcPr>
            <w:tcW w:w="6662" w:type="dxa"/>
          </w:tcPr>
          <w:p w14:paraId="07004FC8" w14:textId="55631F54" w:rsidR="00432DDD" w:rsidRPr="00314C6D" w:rsidRDefault="00432DDD" w:rsidP="00FF5C85">
            <w:pPr>
              <w:jc w:val="both"/>
              <w:rPr>
                <w:i/>
              </w:rPr>
            </w:pPr>
            <w:r w:rsidRPr="00314C6D">
              <w:t>Техническое предложение и с</w:t>
            </w:r>
            <w:r w:rsidRPr="00314C6D">
              <w:rPr>
                <w:bCs/>
              </w:rPr>
              <w:t xml:space="preserve">равнительная таблица технических характеристик на предлагаемую продукцию </w:t>
            </w:r>
            <w:r w:rsidRPr="00314C6D">
              <w:t xml:space="preserve">(согласно </w:t>
            </w:r>
            <w:r w:rsidRPr="00314C6D">
              <w:rPr>
                <w:iCs/>
              </w:rPr>
              <w:t xml:space="preserve">Форме </w:t>
            </w:r>
            <w:r w:rsidRPr="00314C6D">
              <w:t>№5)</w:t>
            </w:r>
          </w:p>
        </w:tc>
      </w:tr>
      <w:tr w:rsidR="00432DDD" w:rsidRPr="00C85696" w14:paraId="6D9CD0AF" w14:textId="77777777" w:rsidTr="00F654ED">
        <w:trPr>
          <w:gridAfter w:val="1"/>
          <w:wAfter w:w="8" w:type="dxa"/>
          <w:trHeight w:val="304"/>
        </w:trPr>
        <w:tc>
          <w:tcPr>
            <w:tcW w:w="3256" w:type="dxa"/>
            <w:vAlign w:val="center"/>
          </w:tcPr>
          <w:p w14:paraId="778665B9" w14:textId="77777777" w:rsidR="00432DDD" w:rsidRPr="00314C6D" w:rsidRDefault="00432DDD" w:rsidP="00F654ED">
            <w:pPr>
              <w:rPr>
                <w:b/>
                <w:bCs/>
                <w:iCs/>
              </w:rPr>
            </w:pPr>
            <w:r w:rsidRPr="00314C6D">
              <w:rPr>
                <w:b/>
                <w:bCs/>
                <w:iCs/>
              </w:rPr>
              <w:t>Описание требования</w:t>
            </w:r>
          </w:p>
        </w:tc>
        <w:tc>
          <w:tcPr>
            <w:tcW w:w="6662" w:type="dxa"/>
          </w:tcPr>
          <w:p w14:paraId="79F95773" w14:textId="3649C7C1" w:rsidR="00432DDD" w:rsidRPr="00314C6D" w:rsidRDefault="00432DDD" w:rsidP="00F654ED">
            <w:pPr>
              <w:rPr>
                <w:i/>
                <w:iCs/>
              </w:rPr>
            </w:pPr>
            <w:r w:rsidRPr="00314C6D">
              <w:rPr>
                <w:i/>
                <w:iCs/>
              </w:rPr>
              <w:t xml:space="preserve">Копия в </w:t>
            </w:r>
            <w:proofErr w:type="spellStart"/>
            <w:r w:rsidRPr="00314C6D">
              <w:rPr>
                <w:i/>
                <w:iCs/>
              </w:rPr>
              <w:t>pdf</w:t>
            </w:r>
            <w:proofErr w:type="spellEnd"/>
            <w:r w:rsidRPr="00314C6D">
              <w:rPr>
                <w:i/>
                <w:iCs/>
              </w:rPr>
              <w:t xml:space="preserve"> прилагается.  Если не приложена или если техническое предложение не соответствует требованию технической части, то Участник дисквалифицируется.</w:t>
            </w:r>
          </w:p>
        </w:tc>
      </w:tr>
      <w:tr w:rsidR="00432DDD" w:rsidRPr="00C85696" w14:paraId="50517F3B" w14:textId="77777777" w:rsidTr="00F654ED">
        <w:trPr>
          <w:gridAfter w:val="1"/>
          <w:wAfter w:w="8" w:type="dxa"/>
          <w:trHeight w:val="304"/>
        </w:trPr>
        <w:tc>
          <w:tcPr>
            <w:tcW w:w="3256" w:type="dxa"/>
            <w:vAlign w:val="center"/>
          </w:tcPr>
          <w:p w14:paraId="33FEB7CB" w14:textId="77777777" w:rsidR="00432DDD" w:rsidRPr="00314C6D" w:rsidRDefault="00432DDD" w:rsidP="00F654ED">
            <w:pPr>
              <w:rPr>
                <w:b/>
              </w:rPr>
            </w:pPr>
            <w:r w:rsidRPr="00314C6D">
              <w:rPr>
                <w:b/>
              </w:rPr>
              <w:t>Требуемое значение</w:t>
            </w:r>
          </w:p>
        </w:tc>
        <w:tc>
          <w:tcPr>
            <w:tcW w:w="6662" w:type="dxa"/>
          </w:tcPr>
          <w:p w14:paraId="4DDDC814" w14:textId="77777777" w:rsidR="00432DDD" w:rsidRPr="00314C6D" w:rsidRDefault="00432DDD" w:rsidP="00F654ED">
            <w:r w:rsidRPr="00314C6D">
              <w:t xml:space="preserve">Бинарное </w:t>
            </w:r>
          </w:p>
        </w:tc>
      </w:tr>
      <w:tr w:rsidR="00432DDD" w:rsidRPr="00C85696" w14:paraId="6F6F040E" w14:textId="77777777" w:rsidTr="00F654ED">
        <w:trPr>
          <w:gridAfter w:val="1"/>
          <w:wAfter w:w="8" w:type="dxa"/>
          <w:trHeight w:val="319"/>
        </w:trPr>
        <w:tc>
          <w:tcPr>
            <w:tcW w:w="3256" w:type="dxa"/>
          </w:tcPr>
          <w:p w14:paraId="618ADDB6" w14:textId="77777777" w:rsidR="00432DDD" w:rsidRPr="00314C6D" w:rsidRDefault="00432DDD" w:rsidP="00F654ED">
            <w:pPr>
              <w:rPr>
                <w:b/>
              </w:rPr>
            </w:pPr>
            <w:r w:rsidRPr="00314C6D">
              <w:rPr>
                <w:b/>
              </w:rPr>
              <w:t>Метод оценки:</w:t>
            </w:r>
          </w:p>
        </w:tc>
        <w:tc>
          <w:tcPr>
            <w:tcW w:w="6662" w:type="dxa"/>
          </w:tcPr>
          <w:p w14:paraId="276882CF" w14:textId="77777777" w:rsidR="00432DDD" w:rsidRPr="00314C6D" w:rsidRDefault="00432DDD" w:rsidP="00F654ED">
            <w:r w:rsidRPr="00314C6D">
              <w:t xml:space="preserve">Экспертная </w:t>
            </w:r>
          </w:p>
        </w:tc>
      </w:tr>
      <w:tr w:rsidR="00432DDD" w:rsidRPr="00C85696" w14:paraId="4EB48FC3" w14:textId="77777777" w:rsidTr="00F654ED">
        <w:trPr>
          <w:gridAfter w:val="1"/>
          <w:wAfter w:w="8" w:type="dxa"/>
          <w:trHeight w:val="304"/>
        </w:trPr>
        <w:tc>
          <w:tcPr>
            <w:tcW w:w="3256" w:type="dxa"/>
          </w:tcPr>
          <w:p w14:paraId="10FB8A85" w14:textId="77777777" w:rsidR="00432DDD" w:rsidRPr="00314C6D" w:rsidRDefault="00432DDD" w:rsidP="00F654ED">
            <w:pPr>
              <w:rPr>
                <w:b/>
              </w:rPr>
            </w:pPr>
            <w:r w:rsidRPr="00314C6D">
              <w:rPr>
                <w:b/>
              </w:rPr>
              <w:t>Обязательность</w:t>
            </w:r>
          </w:p>
        </w:tc>
        <w:tc>
          <w:tcPr>
            <w:tcW w:w="6662" w:type="dxa"/>
          </w:tcPr>
          <w:p w14:paraId="1CFDC67E" w14:textId="77777777" w:rsidR="00432DDD" w:rsidRPr="00314C6D" w:rsidRDefault="00432DDD" w:rsidP="00F654ED">
            <w:r w:rsidRPr="00314C6D">
              <w:t>Критично</w:t>
            </w:r>
          </w:p>
        </w:tc>
      </w:tr>
      <w:tr w:rsidR="00432DDD" w:rsidRPr="00C85696" w14:paraId="7216ED5B" w14:textId="77777777" w:rsidTr="00F654ED">
        <w:trPr>
          <w:gridAfter w:val="1"/>
          <w:wAfter w:w="8" w:type="dxa"/>
          <w:trHeight w:val="304"/>
        </w:trPr>
        <w:tc>
          <w:tcPr>
            <w:tcW w:w="3256" w:type="dxa"/>
          </w:tcPr>
          <w:p w14:paraId="13B07CAC" w14:textId="77777777" w:rsidR="00432DDD" w:rsidRPr="00314C6D" w:rsidRDefault="00432DDD" w:rsidP="00F654ED">
            <w:pPr>
              <w:rPr>
                <w:b/>
              </w:rPr>
            </w:pPr>
            <w:r w:rsidRPr="00314C6D">
              <w:rPr>
                <w:b/>
              </w:rPr>
              <w:t>Требуется файл</w:t>
            </w:r>
          </w:p>
        </w:tc>
        <w:tc>
          <w:tcPr>
            <w:tcW w:w="6662" w:type="dxa"/>
          </w:tcPr>
          <w:p w14:paraId="74AB7E3D" w14:textId="77777777" w:rsidR="00432DDD" w:rsidRPr="00314C6D" w:rsidRDefault="00432DDD" w:rsidP="00F654ED">
            <w:pPr>
              <w:rPr>
                <w:i/>
                <w:iCs/>
              </w:rPr>
            </w:pPr>
            <w:r w:rsidRPr="00314C6D">
              <w:rPr>
                <w:i/>
                <w:iCs/>
              </w:rPr>
              <w:t>Обязательно</w:t>
            </w:r>
          </w:p>
        </w:tc>
      </w:tr>
    </w:tbl>
    <w:p w14:paraId="522279F5" w14:textId="0FAD7DD4" w:rsidR="00931130" w:rsidRDefault="00931130" w:rsidP="00B01047">
      <w:pPr>
        <w:ind w:firstLine="709"/>
        <w:jc w:val="both"/>
      </w:pPr>
    </w:p>
    <w:tbl>
      <w:tblPr>
        <w:tblStyle w:val="af0"/>
        <w:tblpPr w:leftFromText="180" w:rightFromText="180" w:vertAnchor="text" w:tblpY="1"/>
        <w:tblOverlap w:val="never"/>
        <w:tblW w:w="9926" w:type="dxa"/>
        <w:tblLook w:val="04A0" w:firstRow="1" w:lastRow="0" w:firstColumn="1" w:lastColumn="0" w:noHBand="0" w:noVBand="1"/>
      </w:tblPr>
      <w:tblGrid>
        <w:gridCol w:w="3256"/>
        <w:gridCol w:w="6662"/>
        <w:gridCol w:w="8"/>
      </w:tblGrid>
      <w:tr w:rsidR="0015508F" w:rsidRPr="00384B2D" w14:paraId="087A1ED5" w14:textId="77777777" w:rsidTr="00F654ED">
        <w:trPr>
          <w:trHeight w:val="304"/>
        </w:trPr>
        <w:tc>
          <w:tcPr>
            <w:tcW w:w="9926" w:type="dxa"/>
            <w:gridSpan w:val="3"/>
            <w:shd w:val="clear" w:color="auto" w:fill="B8CCE4" w:themeFill="accent1" w:themeFillTint="66"/>
          </w:tcPr>
          <w:p w14:paraId="66F2B798" w14:textId="6CE9BA3C" w:rsidR="0015508F" w:rsidRPr="005B43A4" w:rsidRDefault="0015508F" w:rsidP="00F654ED">
            <w:pPr>
              <w:jc w:val="center"/>
              <w:rPr>
                <w:b/>
                <w:bCs/>
                <w:lang w:val="en-US"/>
              </w:rPr>
            </w:pPr>
            <w:r w:rsidRPr="00384B2D">
              <w:rPr>
                <w:b/>
                <w:bCs/>
              </w:rPr>
              <w:t>Критерий №</w:t>
            </w:r>
            <w:r>
              <w:rPr>
                <w:b/>
                <w:bCs/>
              </w:rPr>
              <w:t>1</w:t>
            </w:r>
            <w:r w:rsidR="005B43A4">
              <w:rPr>
                <w:b/>
                <w:bCs/>
                <w:lang w:val="en-US"/>
              </w:rPr>
              <w:t>5</w:t>
            </w:r>
          </w:p>
        </w:tc>
      </w:tr>
      <w:tr w:rsidR="0015508F" w:rsidRPr="00C14B5E" w14:paraId="34E01765" w14:textId="77777777" w:rsidTr="00F654ED">
        <w:trPr>
          <w:gridAfter w:val="1"/>
          <w:wAfter w:w="8" w:type="dxa"/>
          <w:trHeight w:val="304"/>
        </w:trPr>
        <w:tc>
          <w:tcPr>
            <w:tcW w:w="3256" w:type="dxa"/>
          </w:tcPr>
          <w:p w14:paraId="4FFD9856" w14:textId="77777777" w:rsidR="0015508F" w:rsidRPr="00384B2D" w:rsidRDefault="0015508F" w:rsidP="00F654ED">
            <w:pPr>
              <w:rPr>
                <w:b/>
              </w:rPr>
            </w:pPr>
            <w:r w:rsidRPr="00384B2D">
              <w:rPr>
                <w:b/>
              </w:rPr>
              <w:t>Наименование требования</w:t>
            </w:r>
          </w:p>
        </w:tc>
        <w:tc>
          <w:tcPr>
            <w:tcW w:w="6662" w:type="dxa"/>
          </w:tcPr>
          <w:p w14:paraId="4EC9F59B" w14:textId="5B4291A9" w:rsidR="0015508F" w:rsidRPr="00314C6D" w:rsidRDefault="0015508F" w:rsidP="0015508F">
            <w:pPr>
              <w:jc w:val="both"/>
              <w:rPr>
                <w:lang w:eastAsia="uz-Cyrl-UZ"/>
              </w:rPr>
            </w:pPr>
            <w:r w:rsidRPr="00314C6D">
              <w:rPr>
                <w:bCs/>
              </w:rPr>
              <w:t>Согласие участника поставить лицензию в строгом соответствии с требованиями Тендерной документации.</w:t>
            </w:r>
          </w:p>
        </w:tc>
      </w:tr>
      <w:tr w:rsidR="0015508F" w:rsidRPr="00C14B5E" w14:paraId="0856BB6E" w14:textId="77777777" w:rsidTr="00F654ED">
        <w:trPr>
          <w:gridAfter w:val="1"/>
          <w:wAfter w:w="8" w:type="dxa"/>
          <w:trHeight w:val="304"/>
        </w:trPr>
        <w:tc>
          <w:tcPr>
            <w:tcW w:w="3256" w:type="dxa"/>
            <w:vAlign w:val="center"/>
          </w:tcPr>
          <w:p w14:paraId="13EE609A" w14:textId="77777777" w:rsidR="0015508F" w:rsidRPr="00384B2D" w:rsidRDefault="0015508F" w:rsidP="00F654ED">
            <w:pPr>
              <w:rPr>
                <w:b/>
                <w:bCs/>
                <w:iCs/>
              </w:rPr>
            </w:pPr>
            <w:r w:rsidRPr="00384B2D">
              <w:rPr>
                <w:b/>
                <w:bCs/>
                <w:iCs/>
              </w:rPr>
              <w:t>Описание требования</w:t>
            </w:r>
          </w:p>
        </w:tc>
        <w:tc>
          <w:tcPr>
            <w:tcW w:w="6662" w:type="dxa"/>
          </w:tcPr>
          <w:p w14:paraId="3AFC9E6E" w14:textId="32E61498" w:rsidR="0015508F" w:rsidRPr="00314C6D" w:rsidRDefault="0015508F" w:rsidP="00F654ED">
            <w:pPr>
              <w:rPr>
                <w:lang w:eastAsia="uz-Cyrl-UZ"/>
              </w:rPr>
            </w:pPr>
            <w:r w:rsidRPr="00314C6D">
              <w:rPr>
                <w:i/>
                <w:iCs/>
              </w:rPr>
              <w:t xml:space="preserve">Заполняется </w:t>
            </w:r>
            <w:proofErr w:type="spellStart"/>
            <w:r w:rsidRPr="00314C6D">
              <w:rPr>
                <w:i/>
                <w:iCs/>
              </w:rPr>
              <w:t>электронно</w:t>
            </w:r>
            <w:proofErr w:type="spellEnd"/>
            <w:r w:rsidRPr="00314C6D">
              <w:rPr>
                <w:i/>
                <w:iCs/>
              </w:rPr>
              <w:t>.</w:t>
            </w:r>
            <w:r w:rsidR="00515315" w:rsidRPr="00314C6D">
              <w:rPr>
                <w:i/>
                <w:iCs/>
              </w:rPr>
              <w:t xml:space="preserve"> </w:t>
            </w:r>
            <w:r w:rsidRPr="00314C6D">
              <w:rPr>
                <w:i/>
                <w:iCs/>
              </w:rPr>
              <w:t>Если “Не согласен”, то Участник дисквалифицируется.</w:t>
            </w:r>
          </w:p>
        </w:tc>
      </w:tr>
      <w:tr w:rsidR="0015508F" w:rsidRPr="00384B2D" w14:paraId="18107D98" w14:textId="77777777" w:rsidTr="00F654ED">
        <w:trPr>
          <w:gridAfter w:val="1"/>
          <w:wAfter w:w="8" w:type="dxa"/>
          <w:trHeight w:val="304"/>
        </w:trPr>
        <w:tc>
          <w:tcPr>
            <w:tcW w:w="3256" w:type="dxa"/>
            <w:vAlign w:val="center"/>
          </w:tcPr>
          <w:p w14:paraId="026119CC" w14:textId="77777777" w:rsidR="0015508F" w:rsidRPr="00384B2D" w:rsidRDefault="0015508F" w:rsidP="00F654ED">
            <w:pPr>
              <w:rPr>
                <w:b/>
              </w:rPr>
            </w:pPr>
            <w:r w:rsidRPr="00384B2D">
              <w:rPr>
                <w:b/>
              </w:rPr>
              <w:t>Требуемое значение</w:t>
            </w:r>
          </w:p>
        </w:tc>
        <w:tc>
          <w:tcPr>
            <w:tcW w:w="6662" w:type="dxa"/>
          </w:tcPr>
          <w:p w14:paraId="62274860" w14:textId="77777777" w:rsidR="0015508F" w:rsidRPr="00314C6D" w:rsidRDefault="0015508F" w:rsidP="00F654ED">
            <w:r w:rsidRPr="00314C6D">
              <w:t xml:space="preserve">Бинарное </w:t>
            </w:r>
          </w:p>
        </w:tc>
      </w:tr>
      <w:tr w:rsidR="0015508F" w:rsidRPr="00384B2D" w14:paraId="396C2AED" w14:textId="77777777" w:rsidTr="00F654ED">
        <w:trPr>
          <w:gridAfter w:val="1"/>
          <w:wAfter w:w="8" w:type="dxa"/>
          <w:trHeight w:val="319"/>
        </w:trPr>
        <w:tc>
          <w:tcPr>
            <w:tcW w:w="3256" w:type="dxa"/>
          </w:tcPr>
          <w:p w14:paraId="4BAEFE38" w14:textId="77777777" w:rsidR="0015508F" w:rsidRPr="00384B2D" w:rsidRDefault="0015508F" w:rsidP="00F654ED">
            <w:pPr>
              <w:rPr>
                <w:b/>
              </w:rPr>
            </w:pPr>
            <w:r w:rsidRPr="00384B2D">
              <w:rPr>
                <w:b/>
              </w:rPr>
              <w:t>Метод оценки:</w:t>
            </w:r>
          </w:p>
        </w:tc>
        <w:tc>
          <w:tcPr>
            <w:tcW w:w="6662" w:type="dxa"/>
          </w:tcPr>
          <w:p w14:paraId="135B878F" w14:textId="77777777" w:rsidR="0015508F" w:rsidRPr="00314C6D" w:rsidRDefault="0015508F" w:rsidP="00F654ED">
            <w:r w:rsidRPr="00314C6D">
              <w:t xml:space="preserve">Экспертная </w:t>
            </w:r>
          </w:p>
        </w:tc>
      </w:tr>
      <w:tr w:rsidR="0015508F" w:rsidRPr="00384B2D" w14:paraId="6FDFFDAC" w14:textId="77777777" w:rsidTr="00F654ED">
        <w:trPr>
          <w:gridAfter w:val="1"/>
          <w:wAfter w:w="8" w:type="dxa"/>
          <w:trHeight w:val="304"/>
        </w:trPr>
        <w:tc>
          <w:tcPr>
            <w:tcW w:w="3256" w:type="dxa"/>
          </w:tcPr>
          <w:p w14:paraId="05B7A5DC" w14:textId="77777777" w:rsidR="0015508F" w:rsidRPr="00384B2D" w:rsidRDefault="0015508F" w:rsidP="00F654ED">
            <w:pPr>
              <w:rPr>
                <w:b/>
              </w:rPr>
            </w:pPr>
            <w:r w:rsidRPr="00384B2D">
              <w:rPr>
                <w:b/>
              </w:rPr>
              <w:t>Обязательность</w:t>
            </w:r>
          </w:p>
        </w:tc>
        <w:tc>
          <w:tcPr>
            <w:tcW w:w="6662" w:type="dxa"/>
          </w:tcPr>
          <w:p w14:paraId="7162A1A4" w14:textId="04A84754" w:rsidR="0015508F" w:rsidRPr="00314C6D" w:rsidRDefault="0015508F" w:rsidP="00F654ED">
            <w:r w:rsidRPr="00314C6D">
              <w:t>Критично</w:t>
            </w:r>
          </w:p>
        </w:tc>
      </w:tr>
      <w:tr w:rsidR="0015508F" w:rsidRPr="00DA03F9" w14:paraId="1C31F0EE" w14:textId="77777777" w:rsidTr="00F654ED">
        <w:trPr>
          <w:gridAfter w:val="1"/>
          <w:wAfter w:w="8" w:type="dxa"/>
          <w:trHeight w:val="304"/>
        </w:trPr>
        <w:tc>
          <w:tcPr>
            <w:tcW w:w="3256" w:type="dxa"/>
          </w:tcPr>
          <w:p w14:paraId="4CE9D50F" w14:textId="77777777" w:rsidR="0015508F" w:rsidRPr="00384B2D" w:rsidRDefault="0015508F" w:rsidP="00F654ED">
            <w:pPr>
              <w:rPr>
                <w:b/>
              </w:rPr>
            </w:pPr>
            <w:r w:rsidRPr="00384B2D">
              <w:rPr>
                <w:b/>
              </w:rPr>
              <w:t>Требуется файл</w:t>
            </w:r>
          </w:p>
        </w:tc>
        <w:tc>
          <w:tcPr>
            <w:tcW w:w="6662" w:type="dxa"/>
          </w:tcPr>
          <w:p w14:paraId="419F6D53" w14:textId="77777777" w:rsidR="0015508F" w:rsidRPr="00515315" w:rsidRDefault="0015508F" w:rsidP="00F654ED">
            <w:pPr>
              <w:rPr>
                <w:i/>
                <w:iCs/>
                <w:highlight w:val="green"/>
              </w:rPr>
            </w:pPr>
            <w:r w:rsidRPr="00314C6D">
              <w:rPr>
                <w:i/>
              </w:rPr>
              <w:t>Не требуется</w:t>
            </w:r>
          </w:p>
        </w:tc>
      </w:tr>
    </w:tbl>
    <w:p w14:paraId="5CA453CE" w14:textId="77777777" w:rsidR="00922B58" w:rsidRDefault="00922B58" w:rsidP="00922B58">
      <w:pPr>
        <w:ind w:firstLine="709"/>
        <w:jc w:val="both"/>
      </w:pPr>
    </w:p>
    <w:tbl>
      <w:tblPr>
        <w:tblStyle w:val="af0"/>
        <w:tblpPr w:leftFromText="180" w:rightFromText="180" w:vertAnchor="text" w:tblpY="1"/>
        <w:tblOverlap w:val="never"/>
        <w:tblW w:w="9926" w:type="dxa"/>
        <w:tblLook w:val="04A0" w:firstRow="1" w:lastRow="0" w:firstColumn="1" w:lastColumn="0" w:noHBand="0" w:noVBand="1"/>
      </w:tblPr>
      <w:tblGrid>
        <w:gridCol w:w="3256"/>
        <w:gridCol w:w="6662"/>
        <w:gridCol w:w="8"/>
      </w:tblGrid>
      <w:tr w:rsidR="00922B58" w:rsidRPr="00384B2D" w14:paraId="776A6A8E" w14:textId="77777777" w:rsidTr="00F654ED">
        <w:trPr>
          <w:trHeight w:val="304"/>
        </w:trPr>
        <w:tc>
          <w:tcPr>
            <w:tcW w:w="9926" w:type="dxa"/>
            <w:gridSpan w:val="3"/>
            <w:shd w:val="clear" w:color="auto" w:fill="B8CCE4" w:themeFill="accent1" w:themeFillTint="66"/>
          </w:tcPr>
          <w:p w14:paraId="272FFF85" w14:textId="086B6746" w:rsidR="00922B58" w:rsidRPr="005B43A4" w:rsidRDefault="00922B58" w:rsidP="00F654ED">
            <w:pPr>
              <w:jc w:val="center"/>
              <w:rPr>
                <w:b/>
                <w:bCs/>
                <w:lang w:val="en-US"/>
              </w:rPr>
            </w:pPr>
            <w:r w:rsidRPr="00384B2D">
              <w:rPr>
                <w:b/>
                <w:bCs/>
              </w:rPr>
              <w:t>Критерий №</w:t>
            </w:r>
            <w:r w:rsidR="00314C6D">
              <w:rPr>
                <w:b/>
                <w:bCs/>
                <w:lang w:val="uz-Cyrl-UZ"/>
              </w:rPr>
              <w:t>1</w:t>
            </w:r>
            <w:r w:rsidR="005B43A4">
              <w:rPr>
                <w:b/>
                <w:bCs/>
                <w:lang w:val="en-US"/>
              </w:rPr>
              <w:t>6</w:t>
            </w:r>
          </w:p>
        </w:tc>
      </w:tr>
      <w:tr w:rsidR="00922B58" w:rsidRPr="00384B2D" w14:paraId="4FD8FB55" w14:textId="77777777" w:rsidTr="00F654ED">
        <w:trPr>
          <w:gridAfter w:val="1"/>
          <w:wAfter w:w="8" w:type="dxa"/>
          <w:trHeight w:val="304"/>
        </w:trPr>
        <w:tc>
          <w:tcPr>
            <w:tcW w:w="3256" w:type="dxa"/>
          </w:tcPr>
          <w:p w14:paraId="4886B03D" w14:textId="77777777" w:rsidR="00922B58" w:rsidRPr="00384B2D" w:rsidRDefault="00922B58" w:rsidP="00F654ED">
            <w:pPr>
              <w:rPr>
                <w:b/>
              </w:rPr>
            </w:pPr>
            <w:r w:rsidRPr="00384B2D">
              <w:rPr>
                <w:b/>
              </w:rPr>
              <w:t>Наименование требования</w:t>
            </w:r>
          </w:p>
        </w:tc>
        <w:tc>
          <w:tcPr>
            <w:tcW w:w="6662" w:type="dxa"/>
          </w:tcPr>
          <w:p w14:paraId="6693D180" w14:textId="77777777" w:rsidR="00922B58" w:rsidRPr="00165EB0" w:rsidRDefault="00922B58" w:rsidP="00F654ED">
            <w:pPr>
              <w:jc w:val="both"/>
              <w:rPr>
                <w:lang w:val="uz-Cyrl-UZ" w:eastAsia="uz-Cyrl-UZ"/>
              </w:rPr>
            </w:pPr>
            <w:r w:rsidRPr="00165EB0">
              <w:rPr>
                <w:bCs/>
              </w:rPr>
              <w:t xml:space="preserve">Наличие доверенности или </w:t>
            </w:r>
            <w:proofErr w:type="spellStart"/>
            <w:r w:rsidRPr="00165EB0">
              <w:rPr>
                <w:bCs/>
              </w:rPr>
              <w:t>авторизационного</w:t>
            </w:r>
            <w:proofErr w:type="spellEnd"/>
            <w:r w:rsidRPr="00165EB0">
              <w:rPr>
                <w:bCs/>
              </w:rPr>
              <w:t xml:space="preserve"> письма от разработчика - автора лицензии на поставку лицензии на территорию Республики Узбекистан.</w:t>
            </w:r>
          </w:p>
        </w:tc>
      </w:tr>
      <w:tr w:rsidR="00922B58" w:rsidRPr="00384B2D" w14:paraId="37A40E86" w14:textId="77777777" w:rsidTr="00F654ED">
        <w:trPr>
          <w:gridAfter w:val="1"/>
          <w:wAfter w:w="8" w:type="dxa"/>
          <w:trHeight w:val="304"/>
        </w:trPr>
        <w:tc>
          <w:tcPr>
            <w:tcW w:w="3256" w:type="dxa"/>
            <w:vAlign w:val="center"/>
          </w:tcPr>
          <w:p w14:paraId="522ED1EE" w14:textId="77777777" w:rsidR="00922B58" w:rsidRPr="00384B2D" w:rsidRDefault="00922B58" w:rsidP="00F654ED">
            <w:pPr>
              <w:rPr>
                <w:b/>
                <w:bCs/>
                <w:iCs/>
              </w:rPr>
            </w:pPr>
            <w:r w:rsidRPr="00384B2D">
              <w:rPr>
                <w:b/>
                <w:bCs/>
                <w:iCs/>
              </w:rPr>
              <w:t>Описание требования</w:t>
            </w:r>
          </w:p>
        </w:tc>
        <w:tc>
          <w:tcPr>
            <w:tcW w:w="6662" w:type="dxa"/>
          </w:tcPr>
          <w:p w14:paraId="6938806F" w14:textId="77777777" w:rsidR="00922B58" w:rsidRPr="00165EB0" w:rsidRDefault="00922B58" w:rsidP="00F654ED">
            <w:pPr>
              <w:rPr>
                <w:i/>
                <w:iCs/>
              </w:rPr>
            </w:pPr>
            <w:r w:rsidRPr="00165EB0">
              <w:rPr>
                <w:i/>
                <w:iCs/>
              </w:rPr>
              <w:t xml:space="preserve">Копия в </w:t>
            </w:r>
            <w:proofErr w:type="spellStart"/>
            <w:r w:rsidRPr="00165EB0">
              <w:rPr>
                <w:i/>
                <w:iCs/>
              </w:rPr>
              <w:t>pdf</w:t>
            </w:r>
            <w:proofErr w:type="spellEnd"/>
            <w:r w:rsidRPr="00165EB0">
              <w:rPr>
                <w:i/>
                <w:iCs/>
              </w:rPr>
              <w:t xml:space="preserve"> прилагается.  Если не приложена, то Участник дисквалифицируется.</w:t>
            </w:r>
          </w:p>
        </w:tc>
      </w:tr>
      <w:tr w:rsidR="00922B58" w:rsidRPr="00384B2D" w14:paraId="0008BA1A" w14:textId="77777777" w:rsidTr="00F654ED">
        <w:trPr>
          <w:gridAfter w:val="1"/>
          <w:wAfter w:w="8" w:type="dxa"/>
          <w:trHeight w:val="304"/>
        </w:trPr>
        <w:tc>
          <w:tcPr>
            <w:tcW w:w="3256" w:type="dxa"/>
            <w:vAlign w:val="center"/>
          </w:tcPr>
          <w:p w14:paraId="2BCDE93F" w14:textId="77777777" w:rsidR="00922B58" w:rsidRPr="00384B2D" w:rsidRDefault="00922B58" w:rsidP="00F654ED">
            <w:pPr>
              <w:rPr>
                <w:b/>
              </w:rPr>
            </w:pPr>
            <w:r w:rsidRPr="00384B2D">
              <w:rPr>
                <w:b/>
              </w:rPr>
              <w:t>Требуемое значение</w:t>
            </w:r>
          </w:p>
        </w:tc>
        <w:tc>
          <w:tcPr>
            <w:tcW w:w="6662" w:type="dxa"/>
          </w:tcPr>
          <w:p w14:paraId="1579E311" w14:textId="77777777" w:rsidR="00922B58" w:rsidRPr="00165EB0" w:rsidRDefault="00922B58" w:rsidP="00F654ED">
            <w:r w:rsidRPr="00165EB0">
              <w:t xml:space="preserve">Бинарное </w:t>
            </w:r>
          </w:p>
        </w:tc>
      </w:tr>
      <w:tr w:rsidR="00922B58" w:rsidRPr="00384B2D" w14:paraId="1C66BBD4" w14:textId="77777777" w:rsidTr="00F654ED">
        <w:trPr>
          <w:gridAfter w:val="1"/>
          <w:wAfter w:w="8" w:type="dxa"/>
          <w:trHeight w:val="319"/>
        </w:trPr>
        <w:tc>
          <w:tcPr>
            <w:tcW w:w="3256" w:type="dxa"/>
          </w:tcPr>
          <w:p w14:paraId="69D83063" w14:textId="77777777" w:rsidR="00922B58" w:rsidRPr="00384B2D" w:rsidRDefault="00922B58" w:rsidP="00F654ED">
            <w:pPr>
              <w:rPr>
                <w:b/>
              </w:rPr>
            </w:pPr>
            <w:r w:rsidRPr="00384B2D">
              <w:rPr>
                <w:b/>
              </w:rPr>
              <w:t>Метод оценки:</w:t>
            </w:r>
          </w:p>
        </w:tc>
        <w:tc>
          <w:tcPr>
            <w:tcW w:w="6662" w:type="dxa"/>
          </w:tcPr>
          <w:p w14:paraId="25C547F8" w14:textId="77777777" w:rsidR="00922B58" w:rsidRPr="00165EB0" w:rsidRDefault="00922B58" w:rsidP="00F654ED">
            <w:r w:rsidRPr="00165EB0">
              <w:t xml:space="preserve">Экспертная </w:t>
            </w:r>
          </w:p>
        </w:tc>
      </w:tr>
      <w:tr w:rsidR="00922B58" w:rsidRPr="00384B2D" w14:paraId="2FD31A90" w14:textId="77777777" w:rsidTr="00F654ED">
        <w:trPr>
          <w:gridAfter w:val="1"/>
          <w:wAfter w:w="8" w:type="dxa"/>
          <w:trHeight w:val="304"/>
        </w:trPr>
        <w:tc>
          <w:tcPr>
            <w:tcW w:w="3256" w:type="dxa"/>
          </w:tcPr>
          <w:p w14:paraId="2C40797A" w14:textId="77777777" w:rsidR="00922B58" w:rsidRPr="00384B2D" w:rsidRDefault="00922B58" w:rsidP="00F654ED">
            <w:pPr>
              <w:rPr>
                <w:b/>
              </w:rPr>
            </w:pPr>
            <w:r w:rsidRPr="00384B2D">
              <w:rPr>
                <w:b/>
              </w:rPr>
              <w:t>Обязательность</w:t>
            </w:r>
          </w:p>
        </w:tc>
        <w:tc>
          <w:tcPr>
            <w:tcW w:w="6662" w:type="dxa"/>
          </w:tcPr>
          <w:p w14:paraId="4080FF68" w14:textId="4498ABC7" w:rsidR="00922B58" w:rsidRPr="00165EB0" w:rsidRDefault="00922B58" w:rsidP="00F654ED">
            <w:r w:rsidRPr="00165EB0">
              <w:t>Критично</w:t>
            </w:r>
          </w:p>
        </w:tc>
      </w:tr>
      <w:tr w:rsidR="00922B58" w:rsidRPr="00384B2D" w14:paraId="38AC99A7" w14:textId="77777777" w:rsidTr="00F654ED">
        <w:trPr>
          <w:gridAfter w:val="1"/>
          <w:wAfter w:w="8" w:type="dxa"/>
          <w:trHeight w:val="304"/>
        </w:trPr>
        <w:tc>
          <w:tcPr>
            <w:tcW w:w="3256" w:type="dxa"/>
          </w:tcPr>
          <w:p w14:paraId="478DB5B4" w14:textId="77777777" w:rsidR="00922B58" w:rsidRPr="00384B2D" w:rsidRDefault="00922B58" w:rsidP="00F654ED">
            <w:pPr>
              <w:rPr>
                <w:b/>
              </w:rPr>
            </w:pPr>
            <w:r w:rsidRPr="00384B2D">
              <w:rPr>
                <w:b/>
              </w:rPr>
              <w:t>Требуется файл</w:t>
            </w:r>
          </w:p>
        </w:tc>
        <w:tc>
          <w:tcPr>
            <w:tcW w:w="6662" w:type="dxa"/>
          </w:tcPr>
          <w:p w14:paraId="22808CF7" w14:textId="77777777" w:rsidR="00922B58" w:rsidRPr="00DA03F9" w:rsidRDefault="00922B58" w:rsidP="00F654ED">
            <w:pPr>
              <w:rPr>
                <w:i/>
                <w:iCs/>
              </w:rPr>
            </w:pPr>
            <w:r w:rsidRPr="00DA03F9">
              <w:rPr>
                <w:i/>
                <w:iCs/>
              </w:rPr>
              <w:t>Обязательно</w:t>
            </w:r>
          </w:p>
        </w:tc>
      </w:tr>
    </w:tbl>
    <w:p w14:paraId="56FFA497" w14:textId="07896B00" w:rsidR="00AD2836" w:rsidRPr="00F866F3" w:rsidRDefault="005A30FB" w:rsidP="00AD2836">
      <w:pPr>
        <w:shd w:val="clear" w:color="auto" w:fill="FFFFFF"/>
        <w:ind w:firstLine="709"/>
        <w:jc w:val="both"/>
        <w:rPr>
          <w:bCs/>
        </w:rPr>
      </w:pPr>
      <w:r w:rsidRPr="00F866F3">
        <w:rPr>
          <w:bCs/>
        </w:rPr>
        <w:t xml:space="preserve">Ценовая оценка предложений осуществляется </w:t>
      </w:r>
      <w:proofErr w:type="spellStart"/>
      <w:r w:rsidR="00FE7CB0" w:rsidRPr="00F866F3">
        <w:rPr>
          <w:bCs/>
        </w:rPr>
        <w:t>электронно</w:t>
      </w:r>
      <w:proofErr w:type="spellEnd"/>
      <w:r w:rsidR="00FE7CB0" w:rsidRPr="00F866F3">
        <w:rPr>
          <w:bCs/>
        </w:rPr>
        <w:t xml:space="preserve"> в автоматическом режиме на специальном информационном портале </w:t>
      </w:r>
      <w:proofErr w:type="spellStart"/>
      <w:r w:rsidR="00FE7CB0" w:rsidRPr="00F866F3">
        <w:rPr>
          <w:bCs/>
          <w:lang w:val="en-US"/>
        </w:rPr>
        <w:t>etender</w:t>
      </w:r>
      <w:proofErr w:type="spellEnd"/>
      <w:r w:rsidR="00FE7CB0" w:rsidRPr="00F866F3">
        <w:rPr>
          <w:bCs/>
        </w:rPr>
        <w:t>.</w:t>
      </w:r>
      <w:proofErr w:type="spellStart"/>
      <w:r w:rsidR="00FE7CB0" w:rsidRPr="00F866F3">
        <w:rPr>
          <w:bCs/>
          <w:lang w:val="en-US"/>
        </w:rPr>
        <w:t>uzex</w:t>
      </w:r>
      <w:proofErr w:type="spellEnd"/>
      <w:r w:rsidR="00FE7CB0" w:rsidRPr="00F866F3">
        <w:rPr>
          <w:bCs/>
        </w:rPr>
        <w:t>.</w:t>
      </w:r>
      <w:proofErr w:type="spellStart"/>
      <w:r w:rsidR="00FE7CB0" w:rsidRPr="00F866F3">
        <w:rPr>
          <w:bCs/>
          <w:lang w:val="en-US"/>
        </w:rPr>
        <w:t>uz</w:t>
      </w:r>
      <w:proofErr w:type="spellEnd"/>
      <w:r w:rsidR="00FE7CB0" w:rsidRPr="00F866F3">
        <w:rPr>
          <w:bCs/>
        </w:rPr>
        <w:t xml:space="preserve">. </w:t>
      </w:r>
    </w:p>
    <w:p w14:paraId="3DDA97CC" w14:textId="07F94813" w:rsidR="00FE7CB0" w:rsidRPr="00FE7CB0" w:rsidRDefault="007C118F" w:rsidP="00AD2836">
      <w:pPr>
        <w:shd w:val="clear" w:color="auto" w:fill="FFFFFF"/>
        <w:ind w:firstLine="709"/>
        <w:jc w:val="both"/>
        <w:rPr>
          <w:bCs/>
        </w:rPr>
      </w:pPr>
      <w:r w:rsidRPr="001A52F6">
        <w:t xml:space="preserve">Победителем признается Участник </w:t>
      </w:r>
      <w:r>
        <w:t>тендера</w:t>
      </w:r>
      <w:r w:rsidRPr="005B43A4">
        <w:t xml:space="preserve">, </w:t>
      </w:r>
      <w:r w:rsidR="00A56607" w:rsidRPr="005B43A4">
        <w:t>соответствующий всем критериям или положительно оцененный по ним и подавший наименьшую цену</w:t>
      </w:r>
      <w:r w:rsidR="001D4158" w:rsidRPr="005B43A4">
        <w:t>,</w:t>
      </w:r>
      <w:r w:rsidRPr="005B43A4">
        <w:rPr>
          <w:bCs/>
        </w:rPr>
        <w:t xml:space="preserve"> и</w:t>
      </w:r>
      <w:r>
        <w:rPr>
          <w:bCs/>
        </w:rPr>
        <w:t xml:space="preserve"> </w:t>
      </w:r>
      <w:r w:rsidR="00D81BD5">
        <w:rPr>
          <w:bCs/>
        </w:rPr>
        <w:t xml:space="preserve">определяется </w:t>
      </w:r>
      <w:proofErr w:type="spellStart"/>
      <w:r w:rsidR="009D416D">
        <w:rPr>
          <w:bCs/>
        </w:rPr>
        <w:t>электронно</w:t>
      </w:r>
      <w:proofErr w:type="spellEnd"/>
      <w:r w:rsidR="009D416D">
        <w:rPr>
          <w:bCs/>
        </w:rPr>
        <w:t xml:space="preserve"> в автоматическом режиме на специальном информационном портале </w:t>
      </w:r>
      <w:proofErr w:type="spellStart"/>
      <w:r w:rsidR="009D416D">
        <w:rPr>
          <w:bCs/>
          <w:lang w:val="en-US"/>
        </w:rPr>
        <w:t>etender</w:t>
      </w:r>
      <w:proofErr w:type="spellEnd"/>
      <w:r w:rsidR="009D416D" w:rsidRPr="00FE7CB0">
        <w:rPr>
          <w:bCs/>
        </w:rPr>
        <w:t>.</w:t>
      </w:r>
      <w:proofErr w:type="spellStart"/>
      <w:r w:rsidR="009D416D">
        <w:rPr>
          <w:bCs/>
          <w:lang w:val="en-US"/>
        </w:rPr>
        <w:t>uzex</w:t>
      </w:r>
      <w:proofErr w:type="spellEnd"/>
      <w:r w:rsidR="009D416D" w:rsidRPr="00FE7CB0">
        <w:rPr>
          <w:bCs/>
        </w:rPr>
        <w:t>.</w:t>
      </w:r>
      <w:proofErr w:type="spellStart"/>
      <w:r w:rsidR="009D416D">
        <w:rPr>
          <w:bCs/>
          <w:lang w:val="en-US"/>
        </w:rPr>
        <w:t>uz</w:t>
      </w:r>
      <w:proofErr w:type="spellEnd"/>
      <w:r w:rsidR="009D416D" w:rsidRPr="00FE7CB0">
        <w:rPr>
          <w:bCs/>
        </w:rPr>
        <w:t>.</w:t>
      </w:r>
    </w:p>
    <w:p w14:paraId="67E2E62B" w14:textId="77777777" w:rsidR="00CB1259" w:rsidRDefault="00CB1259" w:rsidP="00717A68">
      <w:pPr>
        <w:shd w:val="clear" w:color="auto" w:fill="FFFFFF"/>
        <w:ind w:left="709"/>
        <w:jc w:val="both"/>
        <w:rPr>
          <w:b/>
          <w:lang w:val="uz-Cyrl-UZ"/>
        </w:rPr>
      </w:pPr>
    </w:p>
    <w:p w14:paraId="6630CCD1" w14:textId="77777777" w:rsidR="00F61753" w:rsidRDefault="00F61753" w:rsidP="00F61753">
      <w:pPr>
        <w:shd w:val="clear" w:color="auto" w:fill="FFFFFF"/>
        <w:ind w:left="284"/>
        <w:jc w:val="both"/>
        <w:rPr>
          <w:b/>
        </w:rPr>
      </w:pPr>
      <w:r>
        <w:rPr>
          <w:b/>
        </w:rPr>
        <w:t>Начальник управления</w:t>
      </w:r>
      <w:r>
        <w:rPr>
          <w:b/>
        </w:rPr>
        <w:tab/>
      </w:r>
      <w:r w:rsidRPr="00F61753">
        <w:rPr>
          <w:b/>
        </w:rPr>
        <w:t xml:space="preserve"> </w:t>
      </w:r>
    </w:p>
    <w:p w14:paraId="208ACF15" w14:textId="3626026E" w:rsidR="00EE6625" w:rsidRDefault="00F61753" w:rsidP="00F61753">
      <w:pPr>
        <w:shd w:val="clear" w:color="auto" w:fill="FFFFFF"/>
        <w:ind w:left="284"/>
        <w:jc w:val="both"/>
        <w:rPr>
          <w:b/>
          <w:lang w:val="uz-Cyrl-UZ"/>
        </w:rPr>
      </w:pPr>
      <w:r>
        <w:rPr>
          <w:b/>
        </w:rPr>
        <w:t xml:space="preserve">ИКТ инфраструктуры и хранилища базы данных </w:t>
      </w:r>
      <w:r>
        <w:rPr>
          <w:b/>
        </w:rPr>
        <w:tab/>
      </w:r>
      <w:r>
        <w:rPr>
          <w:b/>
        </w:rPr>
        <w:tab/>
      </w:r>
      <w:r>
        <w:rPr>
          <w:b/>
        </w:rPr>
        <w:tab/>
        <w:t>Ш. Султанов</w:t>
      </w:r>
    </w:p>
    <w:sectPr w:rsidR="00EE6625" w:rsidSect="00F04FD7">
      <w:pgSz w:w="11906" w:h="16838"/>
      <w:pgMar w:top="851" w:right="1021"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8D85" w14:textId="77777777" w:rsidR="0015703C" w:rsidRDefault="0015703C">
      <w:pPr>
        <w:autoSpaceDE w:val="0"/>
        <w:autoSpaceDN w:val="0"/>
        <w:adjustRightInd w:val="0"/>
        <w:rPr>
          <w:sz w:val="20"/>
        </w:rPr>
      </w:pPr>
      <w:r>
        <w:rPr>
          <w:sz w:val="20"/>
        </w:rPr>
        <w:separator/>
      </w:r>
    </w:p>
  </w:endnote>
  <w:endnote w:type="continuationSeparator" w:id="0">
    <w:p w14:paraId="02A9EEE8" w14:textId="77777777" w:rsidR="0015703C" w:rsidRDefault="0015703C">
      <w:pPr>
        <w:autoSpaceDE w:val="0"/>
        <w:autoSpaceDN w:val="0"/>
        <w:adjustRightInd w:val="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A63F" w14:textId="77777777" w:rsidR="00840397" w:rsidRDefault="00840397" w:rsidP="00C2670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CDA8F0E" w14:textId="77777777" w:rsidR="00840397" w:rsidRDefault="008403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6D18" w14:textId="02BCB629" w:rsidR="00840397" w:rsidRDefault="00840397" w:rsidP="00C2670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327D6">
      <w:rPr>
        <w:rStyle w:val="a7"/>
        <w:noProof/>
      </w:rPr>
      <w:t>2</w:t>
    </w:r>
    <w:r>
      <w:rPr>
        <w:rStyle w:val="a7"/>
      </w:rPr>
      <w:fldChar w:fldCharType="end"/>
    </w:r>
  </w:p>
  <w:p w14:paraId="7D9FFCF1" w14:textId="77777777" w:rsidR="00840397" w:rsidRDefault="00840397">
    <w:pPr>
      <w:pStyle w:val="a6"/>
      <w:framePr w:wrap="auto" w:vAnchor="text" w:hAnchor="margin" w:xAlign="right" w:y="1"/>
      <w:rPr>
        <w:rStyle w:val="a7"/>
      </w:rPr>
    </w:pPr>
  </w:p>
  <w:p w14:paraId="7DB7B7D6" w14:textId="77777777" w:rsidR="00840397" w:rsidRDefault="00840397" w:rsidP="00EC4A94">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E07A" w14:textId="77777777" w:rsidR="0015703C" w:rsidRDefault="0015703C">
      <w:pPr>
        <w:autoSpaceDE w:val="0"/>
        <w:autoSpaceDN w:val="0"/>
        <w:adjustRightInd w:val="0"/>
        <w:rPr>
          <w:sz w:val="20"/>
        </w:rPr>
      </w:pPr>
      <w:r>
        <w:rPr>
          <w:sz w:val="20"/>
        </w:rPr>
        <w:separator/>
      </w:r>
    </w:p>
  </w:footnote>
  <w:footnote w:type="continuationSeparator" w:id="0">
    <w:p w14:paraId="1E1B59F4" w14:textId="77777777" w:rsidR="0015703C" w:rsidRDefault="0015703C">
      <w:pPr>
        <w:autoSpaceDE w:val="0"/>
        <w:autoSpaceDN w:val="0"/>
        <w:adjustRightInd w:val="0"/>
        <w:rPr>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E42B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272B6A"/>
    <w:multiLevelType w:val="hybridMultilevel"/>
    <w:tmpl w:val="754A378C"/>
    <w:lvl w:ilvl="0" w:tplc="EF145FF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05EA1E41"/>
    <w:multiLevelType w:val="hybridMultilevel"/>
    <w:tmpl w:val="D94E3D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505765"/>
    <w:multiLevelType w:val="hybridMultilevel"/>
    <w:tmpl w:val="B19896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A120112"/>
    <w:multiLevelType w:val="hybridMultilevel"/>
    <w:tmpl w:val="74D816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A40619D"/>
    <w:multiLevelType w:val="hybridMultilevel"/>
    <w:tmpl w:val="3D5A36B0"/>
    <w:lvl w:ilvl="0" w:tplc="EF145FF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04D7A36"/>
    <w:multiLevelType w:val="hybridMultilevel"/>
    <w:tmpl w:val="7B76F798"/>
    <w:lvl w:ilvl="0" w:tplc="EF145FF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E85388"/>
    <w:multiLevelType w:val="hybridMultilevel"/>
    <w:tmpl w:val="9662D8CE"/>
    <w:lvl w:ilvl="0" w:tplc="EF145FF2">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B3316E4"/>
    <w:multiLevelType w:val="hybridMultilevel"/>
    <w:tmpl w:val="D3AE3C06"/>
    <w:lvl w:ilvl="0" w:tplc="EF145F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B332B"/>
    <w:multiLevelType w:val="hybridMultilevel"/>
    <w:tmpl w:val="7A92B65E"/>
    <w:lvl w:ilvl="0" w:tplc="EF145FF2">
      <w:start w:val="1"/>
      <w:numFmt w:val="bullet"/>
      <w:lvlText w:val="­"/>
      <w:lvlJc w:val="left"/>
      <w:pPr>
        <w:ind w:left="1429" w:hanging="360"/>
      </w:pPr>
      <w:rPr>
        <w:rFonts w:ascii="Courier New" w:hAnsi="Courier New" w:cs="Times New Roman" w:hint="default"/>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0" w15:restartNumberingAfterBreak="0">
    <w:nsid w:val="25561A02"/>
    <w:multiLevelType w:val="hybridMultilevel"/>
    <w:tmpl w:val="8CF4DDAC"/>
    <w:lvl w:ilvl="0" w:tplc="D41E0D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3F39DB"/>
    <w:multiLevelType w:val="hybridMultilevel"/>
    <w:tmpl w:val="A47A51CA"/>
    <w:lvl w:ilvl="0" w:tplc="EF145FF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A330167"/>
    <w:multiLevelType w:val="hybridMultilevel"/>
    <w:tmpl w:val="FF5CFBBA"/>
    <w:lvl w:ilvl="0" w:tplc="B8AC3EC6">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945A48">
      <w:start w:val="1"/>
      <w:numFmt w:val="bullet"/>
      <w:lvlText w:val="o"/>
      <w:lvlJc w:val="left"/>
      <w:pPr>
        <w:ind w:left="16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C6363A">
      <w:start w:val="1"/>
      <w:numFmt w:val="bullet"/>
      <w:lvlText w:val="▪"/>
      <w:lvlJc w:val="left"/>
      <w:pPr>
        <w:ind w:left="2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EAA208">
      <w:start w:val="1"/>
      <w:numFmt w:val="bullet"/>
      <w:lvlText w:val="•"/>
      <w:lvlJc w:val="left"/>
      <w:pPr>
        <w:ind w:left="30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96D454">
      <w:start w:val="1"/>
      <w:numFmt w:val="bullet"/>
      <w:lvlText w:val="o"/>
      <w:lvlJc w:val="left"/>
      <w:pPr>
        <w:ind w:left="37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CAF64C">
      <w:start w:val="1"/>
      <w:numFmt w:val="bullet"/>
      <w:lvlText w:val="▪"/>
      <w:lvlJc w:val="left"/>
      <w:pPr>
        <w:ind w:left="4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46AAC8">
      <w:start w:val="1"/>
      <w:numFmt w:val="bullet"/>
      <w:lvlText w:val="•"/>
      <w:lvlJc w:val="left"/>
      <w:pPr>
        <w:ind w:left="5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623A56">
      <w:start w:val="1"/>
      <w:numFmt w:val="bullet"/>
      <w:lvlText w:val="o"/>
      <w:lvlJc w:val="left"/>
      <w:pPr>
        <w:ind w:left="5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48FD8C">
      <w:start w:val="1"/>
      <w:numFmt w:val="bullet"/>
      <w:lvlText w:val="▪"/>
      <w:lvlJc w:val="left"/>
      <w:pPr>
        <w:ind w:left="6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2F316E9"/>
    <w:multiLevelType w:val="hybridMultilevel"/>
    <w:tmpl w:val="49E8E1CA"/>
    <w:lvl w:ilvl="0" w:tplc="EF145FF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8CC1108"/>
    <w:multiLevelType w:val="hybridMultilevel"/>
    <w:tmpl w:val="4CC6C730"/>
    <w:lvl w:ilvl="0" w:tplc="04190001">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15" w15:restartNumberingAfterBreak="0">
    <w:nsid w:val="4D0C05B7"/>
    <w:multiLevelType w:val="hybridMultilevel"/>
    <w:tmpl w:val="1D1C2D50"/>
    <w:lvl w:ilvl="0" w:tplc="DDCEDAC4">
      <w:start w:val="1"/>
      <w:numFmt w:val="decimal"/>
      <w:lvlText w:val="%1."/>
      <w:lvlJc w:val="left"/>
      <w:pPr>
        <w:tabs>
          <w:tab w:val="num" w:pos="735"/>
        </w:tabs>
        <w:ind w:left="735" w:hanging="375"/>
      </w:pPr>
      <w:rPr>
        <w:rFonts w:hint="default"/>
        <w:b/>
      </w:rPr>
    </w:lvl>
    <w:lvl w:ilvl="1" w:tplc="04190001">
      <w:start w:val="1"/>
      <w:numFmt w:val="bullet"/>
      <w:lvlText w:val=""/>
      <w:lvlJc w:val="left"/>
      <w:pPr>
        <w:tabs>
          <w:tab w:val="num" w:pos="502"/>
        </w:tabs>
        <w:ind w:left="502"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7756740"/>
    <w:multiLevelType w:val="hybridMultilevel"/>
    <w:tmpl w:val="BD6ECE2C"/>
    <w:lvl w:ilvl="0" w:tplc="6CBE484C">
      <w:start w:val="1"/>
      <w:numFmt w:val="bullet"/>
      <w:lvlText w:val="−"/>
      <w:lvlJc w:val="left"/>
      <w:pPr>
        <w:ind w:left="1211"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03775A"/>
    <w:multiLevelType w:val="hybridMultilevel"/>
    <w:tmpl w:val="2C6A6AB8"/>
    <w:lvl w:ilvl="0" w:tplc="EF145FF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F3F183F"/>
    <w:multiLevelType w:val="hybridMultilevel"/>
    <w:tmpl w:val="D38644F2"/>
    <w:lvl w:ilvl="0" w:tplc="EF145FF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022186E"/>
    <w:multiLevelType w:val="hybridMultilevel"/>
    <w:tmpl w:val="7BDC3F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47B69C6"/>
    <w:multiLevelType w:val="hybridMultilevel"/>
    <w:tmpl w:val="1B8AC9DA"/>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1" w15:restartNumberingAfterBreak="0">
    <w:nsid w:val="78A63CBC"/>
    <w:multiLevelType w:val="hybridMultilevel"/>
    <w:tmpl w:val="7A92B65E"/>
    <w:lvl w:ilvl="0" w:tplc="EF145FF2">
      <w:numFmt w:val="decimal"/>
      <w:lvlText w:val="­"/>
      <w:lvlJc w:val="left"/>
      <w:pPr>
        <w:ind w:left="1429" w:hanging="360"/>
      </w:pPr>
      <w:rPr>
        <w:rFonts w:ascii="Courier New" w:hAnsi="Courier New" w:cs="Times New Roman" w:hint="default"/>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num w:numId="1" w16cid:durableId="530191483">
    <w:abstractNumId w:val="0"/>
  </w:num>
  <w:num w:numId="2" w16cid:durableId="634217657">
    <w:abstractNumId w:val="16"/>
  </w:num>
  <w:num w:numId="3" w16cid:durableId="195972435">
    <w:abstractNumId w:val="15"/>
  </w:num>
  <w:num w:numId="4" w16cid:durableId="736588611">
    <w:abstractNumId w:val="12"/>
  </w:num>
  <w:num w:numId="5" w16cid:durableId="938024561">
    <w:abstractNumId w:val="8"/>
  </w:num>
  <w:num w:numId="6" w16cid:durableId="741610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8016908">
    <w:abstractNumId w:val="12"/>
  </w:num>
  <w:num w:numId="8" w16cid:durableId="1082483579">
    <w:abstractNumId w:val="8"/>
  </w:num>
  <w:num w:numId="9" w16cid:durableId="1711344567">
    <w:abstractNumId w:val="5"/>
  </w:num>
  <w:num w:numId="10" w16cid:durableId="176778327">
    <w:abstractNumId w:val="11"/>
  </w:num>
  <w:num w:numId="11" w16cid:durableId="325714717">
    <w:abstractNumId w:val="17"/>
  </w:num>
  <w:num w:numId="12" w16cid:durableId="1935042991">
    <w:abstractNumId w:val="1"/>
  </w:num>
  <w:num w:numId="13" w16cid:durableId="665205963">
    <w:abstractNumId w:val="7"/>
  </w:num>
  <w:num w:numId="14" w16cid:durableId="1811241929">
    <w:abstractNumId w:val="13"/>
  </w:num>
  <w:num w:numId="15" w16cid:durableId="742800985">
    <w:abstractNumId w:val="6"/>
  </w:num>
  <w:num w:numId="16" w16cid:durableId="204913868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549033">
    <w:abstractNumId w:val="14"/>
  </w:num>
  <w:num w:numId="18" w16cid:durableId="1216158293">
    <w:abstractNumId w:val="18"/>
  </w:num>
  <w:num w:numId="19" w16cid:durableId="1794790994">
    <w:abstractNumId w:val="20"/>
  </w:num>
  <w:num w:numId="20" w16cid:durableId="2099516407">
    <w:abstractNumId w:val="20"/>
  </w:num>
  <w:num w:numId="21" w16cid:durableId="178456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10366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67168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8376685">
    <w:abstractNumId w:val="4"/>
  </w:num>
  <w:num w:numId="25" w16cid:durableId="1858108372">
    <w:abstractNumId w:val="12"/>
  </w:num>
  <w:num w:numId="26" w16cid:durableId="1423379044">
    <w:abstractNumId w:val="8"/>
  </w:num>
  <w:num w:numId="27" w16cid:durableId="1623657624">
    <w:abstractNumId w:val="5"/>
  </w:num>
  <w:num w:numId="28" w16cid:durableId="1329795202">
    <w:abstractNumId w:val="11"/>
  </w:num>
  <w:num w:numId="29" w16cid:durableId="47531801">
    <w:abstractNumId w:val="17"/>
  </w:num>
  <w:num w:numId="30" w16cid:durableId="809908261">
    <w:abstractNumId w:val="1"/>
  </w:num>
  <w:num w:numId="31" w16cid:durableId="451171014">
    <w:abstractNumId w:val="13"/>
  </w:num>
  <w:num w:numId="32" w16cid:durableId="1800220266">
    <w:abstractNumId w:val="6"/>
  </w:num>
  <w:num w:numId="33" w16cid:durableId="1626085685">
    <w:abstractNumId w:val="21"/>
  </w:num>
  <w:num w:numId="34" w16cid:durableId="850990621">
    <w:abstractNumId w:val="14"/>
  </w:num>
  <w:num w:numId="35" w16cid:durableId="1729374417">
    <w:abstractNumId w:val="18"/>
  </w:num>
  <w:num w:numId="36" w16cid:durableId="1151215849">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28"/>
    <w:rsid w:val="00000A9C"/>
    <w:rsid w:val="0000118C"/>
    <w:rsid w:val="000014E8"/>
    <w:rsid w:val="00001A09"/>
    <w:rsid w:val="00001BBE"/>
    <w:rsid w:val="00001C8D"/>
    <w:rsid w:val="000023EE"/>
    <w:rsid w:val="00002466"/>
    <w:rsid w:val="0000393C"/>
    <w:rsid w:val="00004020"/>
    <w:rsid w:val="00004BF4"/>
    <w:rsid w:val="00005232"/>
    <w:rsid w:val="0000568C"/>
    <w:rsid w:val="0000629C"/>
    <w:rsid w:val="000070B1"/>
    <w:rsid w:val="000071C7"/>
    <w:rsid w:val="00007F61"/>
    <w:rsid w:val="0001022E"/>
    <w:rsid w:val="000103AE"/>
    <w:rsid w:val="00010F48"/>
    <w:rsid w:val="000117DB"/>
    <w:rsid w:val="00011831"/>
    <w:rsid w:val="000119A2"/>
    <w:rsid w:val="00011E98"/>
    <w:rsid w:val="00012775"/>
    <w:rsid w:val="00012DD9"/>
    <w:rsid w:val="00013DF8"/>
    <w:rsid w:val="000146D7"/>
    <w:rsid w:val="00015BC5"/>
    <w:rsid w:val="0001601A"/>
    <w:rsid w:val="00016429"/>
    <w:rsid w:val="000164EE"/>
    <w:rsid w:val="00016537"/>
    <w:rsid w:val="000165C2"/>
    <w:rsid w:val="0001661D"/>
    <w:rsid w:val="000168F8"/>
    <w:rsid w:val="000169E5"/>
    <w:rsid w:val="00016E51"/>
    <w:rsid w:val="00016F9D"/>
    <w:rsid w:val="000174CC"/>
    <w:rsid w:val="0001764C"/>
    <w:rsid w:val="00017686"/>
    <w:rsid w:val="00017E61"/>
    <w:rsid w:val="0002064A"/>
    <w:rsid w:val="00020EA9"/>
    <w:rsid w:val="00021393"/>
    <w:rsid w:val="00021E7E"/>
    <w:rsid w:val="00022003"/>
    <w:rsid w:val="000221F9"/>
    <w:rsid w:val="00024477"/>
    <w:rsid w:val="00024A78"/>
    <w:rsid w:val="00024C6A"/>
    <w:rsid w:val="00024E74"/>
    <w:rsid w:val="000254AC"/>
    <w:rsid w:val="000255C2"/>
    <w:rsid w:val="000256AF"/>
    <w:rsid w:val="0002573A"/>
    <w:rsid w:val="00025953"/>
    <w:rsid w:val="00025AD6"/>
    <w:rsid w:val="00025BEB"/>
    <w:rsid w:val="000260AC"/>
    <w:rsid w:val="000263DB"/>
    <w:rsid w:val="000270FC"/>
    <w:rsid w:val="0002769E"/>
    <w:rsid w:val="00030639"/>
    <w:rsid w:val="00030B60"/>
    <w:rsid w:val="00030E80"/>
    <w:rsid w:val="0003181F"/>
    <w:rsid w:val="0003203C"/>
    <w:rsid w:val="00032FED"/>
    <w:rsid w:val="000330A2"/>
    <w:rsid w:val="000332C3"/>
    <w:rsid w:val="00033A46"/>
    <w:rsid w:val="00034579"/>
    <w:rsid w:val="0003469D"/>
    <w:rsid w:val="00034C3F"/>
    <w:rsid w:val="00034FB7"/>
    <w:rsid w:val="000352DA"/>
    <w:rsid w:val="000352EB"/>
    <w:rsid w:val="0003535B"/>
    <w:rsid w:val="00035A0A"/>
    <w:rsid w:val="00035BDB"/>
    <w:rsid w:val="0003682B"/>
    <w:rsid w:val="000368AA"/>
    <w:rsid w:val="00036AC3"/>
    <w:rsid w:val="00036FBA"/>
    <w:rsid w:val="000371FF"/>
    <w:rsid w:val="00037B1E"/>
    <w:rsid w:val="00037B60"/>
    <w:rsid w:val="0004008F"/>
    <w:rsid w:val="000405AC"/>
    <w:rsid w:val="00041410"/>
    <w:rsid w:val="00041B73"/>
    <w:rsid w:val="00041CEE"/>
    <w:rsid w:val="00042248"/>
    <w:rsid w:val="0004287F"/>
    <w:rsid w:val="0004306F"/>
    <w:rsid w:val="00043613"/>
    <w:rsid w:val="0004394D"/>
    <w:rsid w:val="00043B7B"/>
    <w:rsid w:val="000440D3"/>
    <w:rsid w:val="000444DE"/>
    <w:rsid w:val="000444EB"/>
    <w:rsid w:val="00044D20"/>
    <w:rsid w:val="000456C8"/>
    <w:rsid w:val="000459F8"/>
    <w:rsid w:val="00045B6E"/>
    <w:rsid w:val="00045F13"/>
    <w:rsid w:val="00046805"/>
    <w:rsid w:val="00046D58"/>
    <w:rsid w:val="00046D8B"/>
    <w:rsid w:val="00046F01"/>
    <w:rsid w:val="00046F07"/>
    <w:rsid w:val="00047C7C"/>
    <w:rsid w:val="00047EF3"/>
    <w:rsid w:val="0005090C"/>
    <w:rsid w:val="00050DA3"/>
    <w:rsid w:val="00050ECD"/>
    <w:rsid w:val="00051B86"/>
    <w:rsid w:val="00051C48"/>
    <w:rsid w:val="000521C2"/>
    <w:rsid w:val="00052CBD"/>
    <w:rsid w:val="00052ED4"/>
    <w:rsid w:val="00053230"/>
    <w:rsid w:val="00054E2D"/>
    <w:rsid w:val="00054F0D"/>
    <w:rsid w:val="00055061"/>
    <w:rsid w:val="0005578C"/>
    <w:rsid w:val="00055D6F"/>
    <w:rsid w:val="00055E1D"/>
    <w:rsid w:val="00056624"/>
    <w:rsid w:val="00056A12"/>
    <w:rsid w:val="00056DA5"/>
    <w:rsid w:val="0005702A"/>
    <w:rsid w:val="00057C66"/>
    <w:rsid w:val="00060323"/>
    <w:rsid w:val="0006068C"/>
    <w:rsid w:val="000607B1"/>
    <w:rsid w:val="000614DF"/>
    <w:rsid w:val="00061567"/>
    <w:rsid w:val="000619D1"/>
    <w:rsid w:val="00061AA1"/>
    <w:rsid w:val="00061AFC"/>
    <w:rsid w:val="00061CDE"/>
    <w:rsid w:val="00061D79"/>
    <w:rsid w:val="00062065"/>
    <w:rsid w:val="000637F1"/>
    <w:rsid w:val="00063BBB"/>
    <w:rsid w:val="00064CE6"/>
    <w:rsid w:val="000650EC"/>
    <w:rsid w:val="00065ED2"/>
    <w:rsid w:val="00065EE4"/>
    <w:rsid w:val="000662B7"/>
    <w:rsid w:val="000671E4"/>
    <w:rsid w:val="0007029A"/>
    <w:rsid w:val="00070ADF"/>
    <w:rsid w:val="000712E1"/>
    <w:rsid w:val="000712F6"/>
    <w:rsid w:val="0007143A"/>
    <w:rsid w:val="000722CE"/>
    <w:rsid w:val="000729C9"/>
    <w:rsid w:val="00072D74"/>
    <w:rsid w:val="00072DEB"/>
    <w:rsid w:val="00073921"/>
    <w:rsid w:val="00074365"/>
    <w:rsid w:val="0007472D"/>
    <w:rsid w:val="00074BAA"/>
    <w:rsid w:val="000751ED"/>
    <w:rsid w:val="000752D5"/>
    <w:rsid w:val="000752D8"/>
    <w:rsid w:val="000756E4"/>
    <w:rsid w:val="00075742"/>
    <w:rsid w:val="000760A4"/>
    <w:rsid w:val="000775C4"/>
    <w:rsid w:val="00080937"/>
    <w:rsid w:val="00080C7C"/>
    <w:rsid w:val="00081000"/>
    <w:rsid w:val="00081091"/>
    <w:rsid w:val="00081282"/>
    <w:rsid w:val="00081F67"/>
    <w:rsid w:val="0008237F"/>
    <w:rsid w:val="00082453"/>
    <w:rsid w:val="000826D9"/>
    <w:rsid w:val="00082C1C"/>
    <w:rsid w:val="000837AC"/>
    <w:rsid w:val="000839A4"/>
    <w:rsid w:val="00083B24"/>
    <w:rsid w:val="00084AAF"/>
    <w:rsid w:val="00084C06"/>
    <w:rsid w:val="00085361"/>
    <w:rsid w:val="000857D1"/>
    <w:rsid w:val="00085C6A"/>
    <w:rsid w:val="00085F34"/>
    <w:rsid w:val="00085F62"/>
    <w:rsid w:val="00086054"/>
    <w:rsid w:val="00086316"/>
    <w:rsid w:val="00086B59"/>
    <w:rsid w:val="00086BAC"/>
    <w:rsid w:val="00086CBF"/>
    <w:rsid w:val="00087FB4"/>
    <w:rsid w:val="0009094F"/>
    <w:rsid w:val="00090C50"/>
    <w:rsid w:val="00090D39"/>
    <w:rsid w:val="00090EAB"/>
    <w:rsid w:val="00090F15"/>
    <w:rsid w:val="000910DC"/>
    <w:rsid w:val="00091814"/>
    <w:rsid w:val="000929C0"/>
    <w:rsid w:val="00092A77"/>
    <w:rsid w:val="000935AA"/>
    <w:rsid w:val="00093E42"/>
    <w:rsid w:val="0009413B"/>
    <w:rsid w:val="00094810"/>
    <w:rsid w:val="0009498D"/>
    <w:rsid w:val="000958B3"/>
    <w:rsid w:val="00095921"/>
    <w:rsid w:val="00095998"/>
    <w:rsid w:val="000960DE"/>
    <w:rsid w:val="00096F4D"/>
    <w:rsid w:val="00096FD4"/>
    <w:rsid w:val="000979F8"/>
    <w:rsid w:val="000A00C9"/>
    <w:rsid w:val="000A066B"/>
    <w:rsid w:val="000A0E26"/>
    <w:rsid w:val="000A150B"/>
    <w:rsid w:val="000A1E53"/>
    <w:rsid w:val="000A20A2"/>
    <w:rsid w:val="000A38B4"/>
    <w:rsid w:val="000A3A75"/>
    <w:rsid w:val="000A3BE4"/>
    <w:rsid w:val="000A3D22"/>
    <w:rsid w:val="000A411D"/>
    <w:rsid w:val="000A471B"/>
    <w:rsid w:val="000A4DB3"/>
    <w:rsid w:val="000A519C"/>
    <w:rsid w:val="000A5623"/>
    <w:rsid w:val="000A5BE7"/>
    <w:rsid w:val="000A5F54"/>
    <w:rsid w:val="000A6479"/>
    <w:rsid w:val="000A672C"/>
    <w:rsid w:val="000A6D34"/>
    <w:rsid w:val="000A70A4"/>
    <w:rsid w:val="000A7837"/>
    <w:rsid w:val="000B0D8D"/>
    <w:rsid w:val="000B0DB9"/>
    <w:rsid w:val="000B126E"/>
    <w:rsid w:val="000B16DF"/>
    <w:rsid w:val="000B18C0"/>
    <w:rsid w:val="000B2524"/>
    <w:rsid w:val="000B2551"/>
    <w:rsid w:val="000B2F2F"/>
    <w:rsid w:val="000B34A9"/>
    <w:rsid w:val="000B366D"/>
    <w:rsid w:val="000B385D"/>
    <w:rsid w:val="000B3D6D"/>
    <w:rsid w:val="000B3DDA"/>
    <w:rsid w:val="000B3E90"/>
    <w:rsid w:val="000B42F8"/>
    <w:rsid w:val="000B48D2"/>
    <w:rsid w:val="000B4B0C"/>
    <w:rsid w:val="000B5572"/>
    <w:rsid w:val="000B5F71"/>
    <w:rsid w:val="000B649E"/>
    <w:rsid w:val="000B7CF9"/>
    <w:rsid w:val="000C06F1"/>
    <w:rsid w:val="000C0B65"/>
    <w:rsid w:val="000C127A"/>
    <w:rsid w:val="000C13F0"/>
    <w:rsid w:val="000C1415"/>
    <w:rsid w:val="000C1E34"/>
    <w:rsid w:val="000C2BEB"/>
    <w:rsid w:val="000C3F9E"/>
    <w:rsid w:val="000C4193"/>
    <w:rsid w:val="000C4AB9"/>
    <w:rsid w:val="000C4D46"/>
    <w:rsid w:val="000C5D9D"/>
    <w:rsid w:val="000C5EDA"/>
    <w:rsid w:val="000C6029"/>
    <w:rsid w:val="000C668C"/>
    <w:rsid w:val="000C66A7"/>
    <w:rsid w:val="000C6DAB"/>
    <w:rsid w:val="000C6FAC"/>
    <w:rsid w:val="000C753F"/>
    <w:rsid w:val="000C7A7E"/>
    <w:rsid w:val="000C7B40"/>
    <w:rsid w:val="000C7C53"/>
    <w:rsid w:val="000C7CE8"/>
    <w:rsid w:val="000C7F6F"/>
    <w:rsid w:val="000D0000"/>
    <w:rsid w:val="000D004B"/>
    <w:rsid w:val="000D007B"/>
    <w:rsid w:val="000D01B4"/>
    <w:rsid w:val="000D139D"/>
    <w:rsid w:val="000D13AC"/>
    <w:rsid w:val="000D14AE"/>
    <w:rsid w:val="000D15B9"/>
    <w:rsid w:val="000D1F9D"/>
    <w:rsid w:val="000D227B"/>
    <w:rsid w:val="000D2984"/>
    <w:rsid w:val="000D3E17"/>
    <w:rsid w:val="000D3F58"/>
    <w:rsid w:val="000D3FF7"/>
    <w:rsid w:val="000D491A"/>
    <w:rsid w:val="000D4AC6"/>
    <w:rsid w:val="000D4C36"/>
    <w:rsid w:val="000D591B"/>
    <w:rsid w:val="000D60AE"/>
    <w:rsid w:val="000D65C7"/>
    <w:rsid w:val="000D66A3"/>
    <w:rsid w:val="000D676D"/>
    <w:rsid w:val="000D7242"/>
    <w:rsid w:val="000D7620"/>
    <w:rsid w:val="000D7819"/>
    <w:rsid w:val="000D7C91"/>
    <w:rsid w:val="000E0B33"/>
    <w:rsid w:val="000E0DCB"/>
    <w:rsid w:val="000E11D7"/>
    <w:rsid w:val="000E22BF"/>
    <w:rsid w:val="000E2629"/>
    <w:rsid w:val="000E32FD"/>
    <w:rsid w:val="000E4429"/>
    <w:rsid w:val="000E46B3"/>
    <w:rsid w:val="000E4702"/>
    <w:rsid w:val="000E4910"/>
    <w:rsid w:val="000E558D"/>
    <w:rsid w:val="000E57A1"/>
    <w:rsid w:val="000E5BC0"/>
    <w:rsid w:val="000E6548"/>
    <w:rsid w:val="000F04AC"/>
    <w:rsid w:val="000F05AB"/>
    <w:rsid w:val="000F110E"/>
    <w:rsid w:val="000F1F8E"/>
    <w:rsid w:val="000F29C7"/>
    <w:rsid w:val="000F2D92"/>
    <w:rsid w:val="000F346D"/>
    <w:rsid w:val="000F35F3"/>
    <w:rsid w:val="000F3C39"/>
    <w:rsid w:val="000F3FBC"/>
    <w:rsid w:val="000F4056"/>
    <w:rsid w:val="000F4EC8"/>
    <w:rsid w:val="000F54C2"/>
    <w:rsid w:val="000F5943"/>
    <w:rsid w:val="000F681E"/>
    <w:rsid w:val="000F7090"/>
    <w:rsid w:val="000F7F7B"/>
    <w:rsid w:val="00100029"/>
    <w:rsid w:val="00100366"/>
    <w:rsid w:val="00100E10"/>
    <w:rsid w:val="00100F63"/>
    <w:rsid w:val="0010138B"/>
    <w:rsid w:val="0010258C"/>
    <w:rsid w:val="0010272F"/>
    <w:rsid w:val="0010360D"/>
    <w:rsid w:val="001039C9"/>
    <w:rsid w:val="00103FB2"/>
    <w:rsid w:val="00104152"/>
    <w:rsid w:val="001045D1"/>
    <w:rsid w:val="0010489D"/>
    <w:rsid w:val="001053D4"/>
    <w:rsid w:val="00105A8D"/>
    <w:rsid w:val="001063C1"/>
    <w:rsid w:val="00106A90"/>
    <w:rsid w:val="0010776F"/>
    <w:rsid w:val="00111C56"/>
    <w:rsid w:val="001126E3"/>
    <w:rsid w:val="001128FF"/>
    <w:rsid w:val="00113121"/>
    <w:rsid w:val="001136E7"/>
    <w:rsid w:val="00113AB2"/>
    <w:rsid w:val="001146A1"/>
    <w:rsid w:val="00114F44"/>
    <w:rsid w:val="0011516B"/>
    <w:rsid w:val="001156D9"/>
    <w:rsid w:val="00115885"/>
    <w:rsid w:val="001160AF"/>
    <w:rsid w:val="0011667B"/>
    <w:rsid w:val="0011693A"/>
    <w:rsid w:val="00116E02"/>
    <w:rsid w:val="00117EA5"/>
    <w:rsid w:val="00117ED8"/>
    <w:rsid w:val="00120A39"/>
    <w:rsid w:val="00120C36"/>
    <w:rsid w:val="001218DB"/>
    <w:rsid w:val="001222B9"/>
    <w:rsid w:val="0012251C"/>
    <w:rsid w:val="001233FE"/>
    <w:rsid w:val="00123683"/>
    <w:rsid w:val="0012399B"/>
    <w:rsid w:val="001243B3"/>
    <w:rsid w:val="001248A6"/>
    <w:rsid w:val="001251A7"/>
    <w:rsid w:val="00125B11"/>
    <w:rsid w:val="0012699B"/>
    <w:rsid w:val="00126E5C"/>
    <w:rsid w:val="001274DF"/>
    <w:rsid w:val="001307EB"/>
    <w:rsid w:val="00130DC8"/>
    <w:rsid w:val="00131BDF"/>
    <w:rsid w:val="001329F9"/>
    <w:rsid w:val="00132DD6"/>
    <w:rsid w:val="00133E61"/>
    <w:rsid w:val="001345F6"/>
    <w:rsid w:val="00134ECC"/>
    <w:rsid w:val="00135529"/>
    <w:rsid w:val="0013557B"/>
    <w:rsid w:val="00135A54"/>
    <w:rsid w:val="00135B6F"/>
    <w:rsid w:val="00135C3A"/>
    <w:rsid w:val="00136715"/>
    <w:rsid w:val="001376CA"/>
    <w:rsid w:val="00137965"/>
    <w:rsid w:val="00137E58"/>
    <w:rsid w:val="001404AE"/>
    <w:rsid w:val="00140CCA"/>
    <w:rsid w:val="0014126B"/>
    <w:rsid w:val="00141468"/>
    <w:rsid w:val="001415F2"/>
    <w:rsid w:val="00142267"/>
    <w:rsid w:val="00142509"/>
    <w:rsid w:val="00142CAC"/>
    <w:rsid w:val="00142E73"/>
    <w:rsid w:val="0014429E"/>
    <w:rsid w:val="00144F11"/>
    <w:rsid w:val="00144F4B"/>
    <w:rsid w:val="0014576B"/>
    <w:rsid w:val="00145C5C"/>
    <w:rsid w:val="00146422"/>
    <w:rsid w:val="00146EFB"/>
    <w:rsid w:val="0014792D"/>
    <w:rsid w:val="00147E18"/>
    <w:rsid w:val="001503D2"/>
    <w:rsid w:val="00150BD2"/>
    <w:rsid w:val="0015159C"/>
    <w:rsid w:val="0015186A"/>
    <w:rsid w:val="00151D0C"/>
    <w:rsid w:val="0015205E"/>
    <w:rsid w:val="00152065"/>
    <w:rsid w:val="00152587"/>
    <w:rsid w:val="00152E6B"/>
    <w:rsid w:val="001532BD"/>
    <w:rsid w:val="00154B14"/>
    <w:rsid w:val="00154FE0"/>
    <w:rsid w:val="0015508F"/>
    <w:rsid w:val="001550B4"/>
    <w:rsid w:val="00155CAE"/>
    <w:rsid w:val="00156023"/>
    <w:rsid w:val="0015663D"/>
    <w:rsid w:val="0015703C"/>
    <w:rsid w:val="00157170"/>
    <w:rsid w:val="001573E9"/>
    <w:rsid w:val="00157815"/>
    <w:rsid w:val="0016153B"/>
    <w:rsid w:val="00161E1B"/>
    <w:rsid w:val="00162193"/>
    <w:rsid w:val="00162652"/>
    <w:rsid w:val="00162E86"/>
    <w:rsid w:val="0016310B"/>
    <w:rsid w:val="0016321D"/>
    <w:rsid w:val="00163AB9"/>
    <w:rsid w:val="0016443B"/>
    <w:rsid w:val="0016576A"/>
    <w:rsid w:val="00165927"/>
    <w:rsid w:val="00165EB0"/>
    <w:rsid w:val="00165F27"/>
    <w:rsid w:val="00167CCA"/>
    <w:rsid w:val="001713C0"/>
    <w:rsid w:val="001716C9"/>
    <w:rsid w:val="00171CD8"/>
    <w:rsid w:val="00171DD6"/>
    <w:rsid w:val="00171F56"/>
    <w:rsid w:val="001722BE"/>
    <w:rsid w:val="0017233B"/>
    <w:rsid w:val="001724C2"/>
    <w:rsid w:val="00172B41"/>
    <w:rsid w:val="00173014"/>
    <w:rsid w:val="0017302D"/>
    <w:rsid w:val="00173CB8"/>
    <w:rsid w:val="00174024"/>
    <w:rsid w:val="00174C3C"/>
    <w:rsid w:val="00174E24"/>
    <w:rsid w:val="00174F94"/>
    <w:rsid w:val="00175018"/>
    <w:rsid w:val="00175727"/>
    <w:rsid w:val="001761D8"/>
    <w:rsid w:val="00176385"/>
    <w:rsid w:val="0017640F"/>
    <w:rsid w:val="0017645E"/>
    <w:rsid w:val="001766D1"/>
    <w:rsid w:val="00176EAE"/>
    <w:rsid w:val="00177091"/>
    <w:rsid w:val="0017781E"/>
    <w:rsid w:val="00177A36"/>
    <w:rsid w:val="00177C2D"/>
    <w:rsid w:val="00177CA7"/>
    <w:rsid w:val="001803CD"/>
    <w:rsid w:val="00180B5E"/>
    <w:rsid w:val="00181035"/>
    <w:rsid w:val="00181291"/>
    <w:rsid w:val="001813C7"/>
    <w:rsid w:val="00181F4B"/>
    <w:rsid w:val="0018279F"/>
    <w:rsid w:val="001828D0"/>
    <w:rsid w:val="00182A13"/>
    <w:rsid w:val="00183940"/>
    <w:rsid w:val="00183A13"/>
    <w:rsid w:val="00184A8C"/>
    <w:rsid w:val="00184FF8"/>
    <w:rsid w:val="00185524"/>
    <w:rsid w:val="00185580"/>
    <w:rsid w:val="00185B84"/>
    <w:rsid w:val="00185FB2"/>
    <w:rsid w:val="00186A2A"/>
    <w:rsid w:val="00187842"/>
    <w:rsid w:val="0018785C"/>
    <w:rsid w:val="0019049E"/>
    <w:rsid w:val="00190AA0"/>
    <w:rsid w:val="001910FC"/>
    <w:rsid w:val="00191280"/>
    <w:rsid w:val="0019135D"/>
    <w:rsid w:val="0019147F"/>
    <w:rsid w:val="00191752"/>
    <w:rsid w:val="001918A2"/>
    <w:rsid w:val="00191B59"/>
    <w:rsid w:val="0019219D"/>
    <w:rsid w:val="00192402"/>
    <w:rsid w:val="001929FD"/>
    <w:rsid w:val="00192F46"/>
    <w:rsid w:val="00193698"/>
    <w:rsid w:val="00193834"/>
    <w:rsid w:val="00193948"/>
    <w:rsid w:val="00194B5E"/>
    <w:rsid w:val="001961F3"/>
    <w:rsid w:val="001966F5"/>
    <w:rsid w:val="001969E3"/>
    <w:rsid w:val="00196A0F"/>
    <w:rsid w:val="001971D2"/>
    <w:rsid w:val="00197B04"/>
    <w:rsid w:val="001A0836"/>
    <w:rsid w:val="001A0BD7"/>
    <w:rsid w:val="001A0F61"/>
    <w:rsid w:val="001A1050"/>
    <w:rsid w:val="001A106B"/>
    <w:rsid w:val="001A2C44"/>
    <w:rsid w:val="001A2F9E"/>
    <w:rsid w:val="001A306D"/>
    <w:rsid w:val="001A33CD"/>
    <w:rsid w:val="001A38AC"/>
    <w:rsid w:val="001A3EAD"/>
    <w:rsid w:val="001A419A"/>
    <w:rsid w:val="001A4720"/>
    <w:rsid w:val="001A4B79"/>
    <w:rsid w:val="001A52F6"/>
    <w:rsid w:val="001A5521"/>
    <w:rsid w:val="001A58A6"/>
    <w:rsid w:val="001A5BA1"/>
    <w:rsid w:val="001A5BDC"/>
    <w:rsid w:val="001A5C2B"/>
    <w:rsid w:val="001A5D77"/>
    <w:rsid w:val="001A6374"/>
    <w:rsid w:val="001A685C"/>
    <w:rsid w:val="001A71A4"/>
    <w:rsid w:val="001A7516"/>
    <w:rsid w:val="001A7AD5"/>
    <w:rsid w:val="001B0175"/>
    <w:rsid w:val="001B0A38"/>
    <w:rsid w:val="001B23D1"/>
    <w:rsid w:val="001B241E"/>
    <w:rsid w:val="001B25BE"/>
    <w:rsid w:val="001B2664"/>
    <w:rsid w:val="001B28D3"/>
    <w:rsid w:val="001B401B"/>
    <w:rsid w:val="001B4777"/>
    <w:rsid w:val="001B4969"/>
    <w:rsid w:val="001B4B93"/>
    <w:rsid w:val="001B4C58"/>
    <w:rsid w:val="001B58B0"/>
    <w:rsid w:val="001B5D25"/>
    <w:rsid w:val="001B5E7D"/>
    <w:rsid w:val="001B7F39"/>
    <w:rsid w:val="001C04CD"/>
    <w:rsid w:val="001C0532"/>
    <w:rsid w:val="001C05F1"/>
    <w:rsid w:val="001C1B80"/>
    <w:rsid w:val="001C23B7"/>
    <w:rsid w:val="001C241B"/>
    <w:rsid w:val="001C24FE"/>
    <w:rsid w:val="001C2510"/>
    <w:rsid w:val="001C293C"/>
    <w:rsid w:val="001C2CA4"/>
    <w:rsid w:val="001C35EA"/>
    <w:rsid w:val="001C37BC"/>
    <w:rsid w:val="001C386F"/>
    <w:rsid w:val="001C48FC"/>
    <w:rsid w:val="001C53DC"/>
    <w:rsid w:val="001C543C"/>
    <w:rsid w:val="001D07C5"/>
    <w:rsid w:val="001D1773"/>
    <w:rsid w:val="001D2BD8"/>
    <w:rsid w:val="001D2F37"/>
    <w:rsid w:val="001D3F18"/>
    <w:rsid w:val="001D4158"/>
    <w:rsid w:val="001D434B"/>
    <w:rsid w:val="001D46B8"/>
    <w:rsid w:val="001D4FC9"/>
    <w:rsid w:val="001D51E2"/>
    <w:rsid w:val="001D56E9"/>
    <w:rsid w:val="001D5AD7"/>
    <w:rsid w:val="001D5C69"/>
    <w:rsid w:val="001D5D19"/>
    <w:rsid w:val="001D5DFF"/>
    <w:rsid w:val="001D5E6A"/>
    <w:rsid w:val="001D5FBD"/>
    <w:rsid w:val="001D62C2"/>
    <w:rsid w:val="001D6423"/>
    <w:rsid w:val="001D6789"/>
    <w:rsid w:val="001D7649"/>
    <w:rsid w:val="001D77C1"/>
    <w:rsid w:val="001E1A25"/>
    <w:rsid w:val="001E2973"/>
    <w:rsid w:val="001E300D"/>
    <w:rsid w:val="001E5939"/>
    <w:rsid w:val="001E5CD9"/>
    <w:rsid w:val="001E60D3"/>
    <w:rsid w:val="001E6399"/>
    <w:rsid w:val="001E698D"/>
    <w:rsid w:val="001E6F8D"/>
    <w:rsid w:val="001E7289"/>
    <w:rsid w:val="001F00F2"/>
    <w:rsid w:val="001F0869"/>
    <w:rsid w:val="001F17D5"/>
    <w:rsid w:val="001F18CB"/>
    <w:rsid w:val="001F198A"/>
    <w:rsid w:val="001F1B04"/>
    <w:rsid w:val="001F2258"/>
    <w:rsid w:val="001F22B6"/>
    <w:rsid w:val="001F285B"/>
    <w:rsid w:val="001F2BDD"/>
    <w:rsid w:val="001F2D23"/>
    <w:rsid w:val="001F36B8"/>
    <w:rsid w:val="001F3826"/>
    <w:rsid w:val="001F3D84"/>
    <w:rsid w:val="001F4005"/>
    <w:rsid w:val="001F448F"/>
    <w:rsid w:val="001F4610"/>
    <w:rsid w:val="001F4678"/>
    <w:rsid w:val="001F4B36"/>
    <w:rsid w:val="001F501A"/>
    <w:rsid w:val="001F530A"/>
    <w:rsid w:val="001F55C5"/>
    <w:rsid w:val="001F632C"/>
    <w:rsid w:val="001F7731"/>
    <w:rsid w:val="001F7741"/>
    <w:rsid w:val="002001F0"/>
    <w:rsid w:val="0020024D"/>
    <w:rsid w:val="00200F95"/>
    <w:rsid w:val="00201021"/>
    <w:rsid w:val="00201458"/>
    <w:rsid w:val="00201B5F"/>
    <w:rsid w:val="00201CAA"/>
    <w:rsid w:val="00201F52"/>
    <w:rsid w:val="0020276B"/>
    <w:rsid w:val="00202869"/>
    <w:rsid w:val="002035C3"/>
    <w:rsid w:val="002040D0"/>
    <w:rsid w:val="00204420"/>
    <w:rsid w:val="00204DAF"/>
    <w:rsid w:val="00205195"/>
    <w:rsid w:val="00205300"/>
    <w:rsid w:val="00205D4E"/>
    <w:rsid w:val="00206400"/>
    <w:rsid w:val="00206526"/>
    <w:rsid w:val="00206B4C"/>
    <w:rsid w:val="00206CFE"/>
    <w:rsid w:val="00206D49"/>
    <w:rsid w:val="00207C61"/>
    <w:rsid w:val="00210313"/>
    <w:rsid w:val="00210965"/>
    <w:rsid w:val="00210ECB"/>
    <w:rsid w:val="00211B5B"/>
    <w:rsid w:val="002120DB"/>
    <w:rsid w:val="00212188"/>
    <w:rsid w:val="0021288F"/>
    <w:rsid w:val="00212C33"/>
    <w:rsid w:val="00213479"/>
    <w:rsid w:val="00214040"/>
    <w:rsid w:val="002142C5"/>
    <w:rsid w:val="00214496"/>
    <w:rsid w:val="00215568"/>
    <w:rsid w:val="0021645A"/>
    <w:rsid w:val="00216ADE"/>
    <w:rsid w:val="00216B5E"/>
    <w:rsid w:val="00216DCD"/>
    <w:rsid w:val="002174D0"/>
    <w:rsid w:val="002177BB"/>
    <w:rsid w:val="0021783D"/>
    <w:rsid w:val="00217979"/>
    <w:rsid w:val="00217E74"/>
    <w:rsid w:val="002201ED"/>
    <w:rsid w:val="002216C7"/>
    <w:rsid w:val="002220FC"/>
    <w:rsid w:val="00222CDF"/>
    <w:rsid w:val="00223134"/>
    <w:rsid w:val="002239F4"/>
    <w:rsid w:val="00223B7B"/>
    <w:rsid w:val="00223C9A"/>
    <w:rsid w:val="00224023"/>
    <w:rsid w:val="00224138"/>
    <w:rsid w:val="002242C6"/>
    <w:rsid w:val="00224A40"/>
    <w:rsid w:val="0022623A"/>
    <w:rsid w:val="002267DF"/>
    <w:rsid w:val="002267E5"/>
    <w:rsid w:val="002269BC"/>
    <w:rsid w:val="00226A07"/>
    <w:rsid w:val="00226EE3"/>
    <w:rsid w:val="00227CD4"/>
    <w:rsid w:val="002301E4"/>
    <w:rsid w:val="0023039B"/>
    <w:rsid w:val="0023042A"/>
    <w:rsid w:val="00230B0C"/>
    <w:rsid w:val="00231788"/>
    <w:rsid w:val="00231AFE"/>
    <w:rsid w:val="00231FE7"/>
    <w:rsid w:val="0023221D"/>
    <w:rsid w:val="00232E7B"/>
    <w:rsid w:val="00233630"/>
    <w:rsid w:val="00233A97"/>
    <w:rsid w:val="00234268"/>
    <w:rsid w:val="00234313"/>
    <w:rsid w:val="00234880"/>
    <w:rsid w:val="00234F2B"/>
    <w:rsid w:val="0023520D"/>
    <w:rsid w:val="00235412"/>
    <w:rsid w:val="00235C80"/>
    <w:rsid w:val="00235CB2"/>
    <w:rsid w:val="002360DC"/>
    <w:rsid w:val="00236EC3"/>
    <w:rsid w:val="00237261"/>
    <w:rsid w:val="002377D2"/>
    <w:rsid w:val="002377DD"/>
    <w:rsid w:val="00240852"/>
    <w:rsid w:val="0024113C"/>
    <w:rsid w:val="0024159E"/>
    <w:rsid w:val="00241A94"/>
    <w:rsid w:val="00241D9A"/>
    <w:rsid w:val="00242645"/>
    <w:rsid w:val="0024293F"/>
    <w:rsid w:val="00242962"/>
    <w:rsid w:val="002437EA"/>
    <w:rsid w:val="002444F0"/>
    <w:rsid w:val="0024454F"/>
    <w:rsid w:val="00244C0C"/>
    <w:rsid w:val="00244F9F"/>
    <w:rsid w:val="002451CE"/>
    <w:rsid w:val="00245743"/>
    <w:rsid w:val="00245A19"/>
    <w:rsid w:val="00245FB3"/>
    <w:rsid w:val="002461B7"/>
    <w:rsid w:val="002465DF"/>
    <w:rsid w:val="002466DD"/>
    <w:rsid w:val="00246794"/>
    <w:rsid w:val="00246DAC"/>
    <w:rsid w:val="00246F7D"/>
    <w:rsid w:val="00246FA6"/>
    <w:rsid w:val="002476AF"/>
    <w:rsid w:val="00247936"/>
    <w:rsid w:val="0025043C"/>
    <w:rsid w:val="0025056E"/>
    <w:rsid w:val="002516F9"/>
    <w:rsid w:val="0025188F"/>
    <w:rsid w:val="00251ADE"/>
    <w:rsid w:val="0025222D"/>
    <w:rsid w:val="00252438"/>
    <w:rsid w:val="00252AA0"/>
    <w:rsid w:val="00252AF4"/>
    <w:rsid w:val="00253A0D"/>
    <w:rsid w:val="00253A25"/>
    <w:rsid w:val="00253F7B"/>
    <w:rsid w:val="0025413F"/>
    <w:rsid w:val="002546D0"/>
    <w:rsid w:val="0025562B"/>
    <w:rsid w:val="00256074"/>
    <w:rsid w:val="0025620D"/>
    <w:rsid w:val="0025624F"/>
    <w:rsid w:val="002566AD"/>
    <w:rsid w:val="00256E90"/>
    <w:rsid w:val="00260E62"/>
    <w:rsid w:val="00260EBC"/>
    <w:rsid w:val="00260F63"/>
    <w:rsid w:val="00261ADF"/>
    <w:rsid w:val="00261B6D"/>
    <w:rsid w:val="002624FE"/>
    <w:rsid w:val="00264299"/>
    <w:rsid w:val="00264740"/>
    <w:rsid w:val="00264C12"/>
    <w:rsid w:val="00265212"/>
    <w:rsid w:val="00265C52"/>
    <w:rsid w:val="00265EA5"/>
    <w:rsid w:val="0026602A"/>
    <w:rsid w:val="0026697A"/>
    <w:rsid w:val="0026698C"/>
    <w:rsid w:val="00266A71"/>
    <w:rsid w:val="00266B4F"/>
    <w:rsid w:val="00266DCB"/>
    <w:rsid w:val="002670F2"/>
    <w:rsid w:val="0026756C"/>
    <w:rsid w:val="00267948"/>
    <w:rsid w:val="00270088"/>
    <w:rsid w:val="00270173"/>
    <w:rsid w:val="002701C2"/>
    <w:rsid w:val="002702EC"/>
    <w:rsid w:val="00271077"/>
    <w:rsid w:val="0027143A"/>
    <w:rsid w:val="00271752"/>
    <w:rsid w:val="002719B2"/>
    <w:rsid w:val="00271FFC"/>
    <w:rsid w:val="002721A0"/>
    <w:rsid w:val="00272283"/>
    <w:rsid w:val="00272690"/>
    <w:rsid w:val="00272AAA"/>
    <w:rsid w:val="00273A22"/>
    <w:rsid w:val="0027454A"/>
    <w:rsid w:val="002749EA"/>
    <w:rsid w:val="00274DEB"/>
    <w:rsid w:val="00274F4E"/>
    <w:rsid w:val="0027523D"/>
    <w:rsid w:val="00275A1D"/>
    <w:rsid w:val="002767A6"/>
    <w:rsid w:val="00277CA3"/>
    <w:rsid w:val="00280166"/>
    <w:rsid w:val="002804B3"/>
    <w:rsid w:val="00280A7F"/>
    <w:rsid w:val="00280A85"/>
    <w:rsid w:val="00280C35"/>
    <w:rsid w:val="00280CA0"/>
    <w:rsid w:val="00281F0D"/>
    <w:rsid w:val="002821A9"/>
    <w:rsid w:val="00282D5A"/>
    <w:rsid w:val="002841CC"/>
    <w:rsid w:val="00284233"/>
    <w:rsid w:val="002846C4"/>
    <w:rsid w:val="002848C4"/>
    <w:rsid w:val="002852F9"/>
    <w:rsid w:val="002855F9"/>
    <w:rsid w:val="00285868"/>
    <w:rsid w:val="0028646B"/>
    <w:rsid w:val="00286BE8"/>
    <w:rsid w:val="00286C54"/>
    <w:rsid w:val="002872ED"/>
    <w:rsid w:val="00287992"/>
    <w:rsid w:val="00287CE2"/>
    <w:rsid w:val="00290A79"/>
    <w:rsid w:val="002914D1"/>
    <w:rsid w:val="002918CB"/>
    <w:rsid w:val="0029276E"/>
    <w:rsid w:val="00293251"/>
    <w:rsid w:val="0029359E"/>
    <w:rsid w:val="00293B03"/>
    <w:rsid w:val="00294D3B"/>
    <w:rsid w:val="00294FF3"/>
    <w:rsid w:val="002950A9"/>
    <w:rsid w:val="00295837"/>
    <w:rsid w:val="00295A18"/>
    <w:rsid w:val="00296982"/>
    <w:rsid w:val="00296AC5"/>
    <w:rsid w:val="002973A3"/>
    <w:rsid w:val="00297D4B"/>
    <w:rsid w:val="002A0D80"/>
    <w:rsid w:val="002A1117"/>
    <w:rsid w:val="002A1B6E"/>
    <w:rsid w:val="002A2052"/>
    <w:rsid w:val="002A27E9"/>
    <w:rsid w:val="002A2A43"/>
    <w:rsid w:val="002A2AD2"/>
    <w:rsid w:val="002A2C81"/>
    <w:rsid w:val="002A3CC7"/>
    <w:rsid w:val="002A415C"/>
    <w:rsid w:val="002A418F"/>
    <w:rsid w:val="002A423A"/>
    <w:rsid w:val="002A4661"/>
    <w:rsid w:val="002A482E"/>
    <w:rsid w:val="002A4A28"/>
    <w:rsid w:val="002A589E"/>
    <w:rsid w:val="002A59AB"/>
    <w:rsid w:val="002A659A"/>
    <w:rsid w:val="002A683A"/>
    <w:rsid w:val="002A6BE9"/>
    <w:rsid w:val="002A6DAB"/>
    <w:rsid w:val="002A7BED"/>
    <w:rsid w:val="002B0192"/>
    <w:rsid w:val="002B1929"/>
    <w:rsid w:val="002B2879"/>
    <w:rsid w:val="002B29D4"/>
    <w:rsid w:val="002B2CB6"/>
    <w:rsid w:val="002B3173"/>
    <w:rsid w:val="002B37AB"/>
    <w:rsid w:val="002B42F1"/>
    <w:rsid w:val="002B435A"/>
    <w:rsid w:val="002B43CD"/>
    <w:rsid w:val="002B4943"/>
    <w:rsid w:val="002B4C9F"/>
    <w:rsid w:val="002B531E"/>
    <w:rsid w:val="002B555F"/>
    <w:rsid w:val="002B585D"/>
    <w:rsid w:val="002B5AE7"/>
    <w:rsid w:val="002B5B32"/>
    <w:rsid w:val="002B6283"/>
    <w:rsid w:val="002B6492"/>
    <w:rsid w:val="002B6596"/>
    <w:rsid w:val="002B7CA0"/>
    <w:rsid w:val="002B7D85"/>
    <w:rsid w:val="002B7EF3"/>
    <w:rsid w:val="002B7FC1"/>
    <w:rsid w:val="002C096D"/>
    <w:rsid w:val="002C0AE4"/>
    <w:rsid w:val="002C0E7D"/>
    <w:rsid w:val="002C11FC"/>
    <w:rsid w:val="002C1342"/>
    <w:rsid w:val="002C1451"/>
    <w:rsid w:val="002C1D8E"/>
    <w:rsid w:val="002C216A"/>
    <w:rsid w:val="002C2610"/>
    <w:rsid w:val="002C4CE6"/>
    <w:rsid w:val="002C51F3"/>
    <w:rsid w:val="002C55B2"/>
    <w:rsid w:val="002C58B2"/>
    <w:rsid w:val="002C5CCB"/>
    <w:rsid w:val="002C696D"/>
    <w:rsid w:val="002C70E6"/>
    <w:rsid w:val="002C7624"/>
    <w:rsid w:val="002C76B6"/>
    <w:rsid w:val="002C7DDF"/>
    <w:rsid w:val="002D0782"/>
    <w:rsid w:val="002D0882"/>
    <w:rsid w:val="002D08E9"/>
    <w:rsid w:val="002D0AEA"/>
    <w:rsid w:val="002D1286"/>
    <w:rsid w:val="002D169F"/>
    <w:rsid w:val="002D1ED1"/>
    <w:rsid w:val="002D2479"/>
    <w:rsid w:val="002D299B"/>
    <w:rsid w:val="002D2FD1"/>
    <w:rsid w:val="002D304C"/>
    <w:rsid w:val="002D3779"/>
    <w:rsid w:val="002D3BB1"/>
    <w:rsid w:val="002D47D6"/>
    <w:rsid w:val="002D4CCB"/>
    <w:rsid w:val="002D51E2"/>
    <w:rsid w:val="002D576D"/>
    <w:rsid w:val="002D6C71"/>
    <w:rsid w:val="002D7227"/>
    <w:rsid w:val="002D7A5A"/>
    <w:rsid w:val="002E0951"/>
    <w:rsid w:val="002E09F4"/>
    <w:rsid w:val="002E138C"/>
    <w:rsid w:val="002E2534"/>
    <w:rsid w:val="002E32B2"/>
    <w:rsid w:val="002E3E2A"/>
    <w:rsid w:val="002E40DE"/>
    <w:rsid w:val="002E42BD"/>
    <w:rsid w:val="002E437E"/>
    <w:rsid w:val="002E49E1"/>
    <w:rsid w:val="002E4B00"/>
    <w:rsid w:val="002E533C"/>
    <w:rsid w:val="002E55BD"/>
    <w:rsid w:val="002E5D93"/>
    <w:rsid w:val="002E625B"/>
    <w:rsid w:val="002E6B25"/>
    <w:rsid w:val="002E6FC0"/>
    <w:rsid w:val="002E76E4"/>
    <w:rsid w:val="002E7914"/>
    <w:rsid w:val="002F0537"/>
    <w:rsid w:val="002F0F2B"/>
    <w:rsid w:val="002F1065"/>
    <w:rsid w:val="002F1196"/>
    <w:rsid w:val="002F139E"/>
    <w:rsid w:val="002F15DE"/>
    <w:rsid w:val="002F1B7F"/>
    <w:rsid w:val="002F1BAB"/>
    <w:rsid w:val="002F255A"/>
    <w:rsid w:val="002F2F20"/>
    <w:rsid w:val="002F3040"/>
    <w:rsid w:val="002F331A"/>
    <w:rsid w:val="002F336C"/>
    <w:rsid w:val="002F50E0"/>
    <w:rsid w:val="002F5211"/>
    <w:rsid w:val="002F5AF6"/>
    <w:rsid w:val="002F6229"/>
    <w:rsid w:val="002F6CDD"/>
    <w:rsid w:val="002F712E"/>
    <w:rsid w:val="002F7710"/>
    <w:rsid w:val="00301558"/>
    <w:rsid w:val="00301A26"/>
    <w:rsid w:val="00301B14"/>
    <w:rsid w:val="003024FA"/>
    <w:rsid w:val="003025B0"/>
    <w:rsid w:val="003032AB"/>
    <w:rsid w:val="003036D4"/>
    <w:rsid w:val="00303710"/>
    <w:rsid w:val="00303D29"/>
    <w:rsid w:val="003048CA"/>
    <w:rsid w:val="00305556"/>
    <w:rsid w:val="00305687"/>
    <w:rsid w:val="003056F0"/>
    <w:rsid w:val="00306702"/>
    <w:rsid w:val="00306E75"/>
    <w:rsid w:val="0030738B"/>
    <w:rsid w:val="0030752C"/>
    <w:rsid w:val="003079D2"/>
    <w:rsid w:val="003100D8"/>
    <w:rsid w:val="0031079A"/>
    <w:rsid w:val="00310856"/>
    <w:rsid w:val="003114F2"/>
    <w:rsid w:val="003121A1"/>
    <w:rsid w:val="003122A5"/>
    <w:rsid w:val="00312A42"/>
    <w:rsid w:val="00312CC8"/>
    <w:rsid w:val="00312D4B"/>
    <w:rsid w:val="00312DF4"/>
    <w:rsid w:val="00313469"/>
    <w:rsid w:val="00313841"/>
    <w:rsid w:val="00313C6C"/>
    <w:rsid w:val="00314604"/>
    <w:rsid w:val="00314666"/>
    <w:rsid w:val="00314C6D"/>
    <w:rsid w:val="00314D92"/>
    <w:rsid w:val="003158D8"/>
    <w:rsid w:val="00315DE1"/>
    <w:rsid w:val="00315E3E"/>
    <w:rsid w:val="0031618B"/>
    <w:rsid w:val="00316A23"/>
    <w:rsid w:val="003177CF"/>
    <w:rsid w:val="00317888"/>
    <w:rsid w:val="00317C5D"/>
    <w:rsid w:val="003207C2"/>
    <w:rsid w:val="0032098C"/>
    <w:rsid w:val="00321059"/>
    <w:rsid w:val="0032133F"/>
    <w:rsid w:val="003213F4"/>
    <w:rsid w:val="00321611"/>
    <w:rsid w:val="0032162F"/>
    <w:rsid w:val="003223B8"/>
    <w:rsid w:val="00322C51"/>
    <w:rsid w:val="00323AAD"/>
    <w:rsid w:val="00323AC6"/>
    <w:rsid w:val="00323C76"/>
    <w:rsid w:val="00323DDF"/>
    <w:rsid w:val="0032432C"/>
    <w:rsid w:val="00324A68"/>
    <w:rsid w:val="00325A1E"/>
    <w:rsid w:val="00325CF2"/>
    <w:rsid w:val="003268F4"/>
    <w:rsid w:val="00326C54"/>
    <w:rsid w:val="0032717F"/>
    <w:rsid w:val="003272FC"/>
    <w:rsid w:val="0032730F"/>
    <w:rsid w:val="003274DF"/>
    <w:rsid w:val="00327D2B"/>
    <w:rsid w:val="00327D31"/>
    <w:rsid w:val="00327E0F"/>
    <w:rsid w:val="00330800"/>
    <w:rsid w:val="00330ADB"/>
    <w:rsid w:val="00330F87"/>
    <w:rsid w:val="003312FD"/>
    <w:rsid w:val="00331A4E"/>
    <w:rsid w:val="00331FEF"/>
    <w:rsid w:val="00332A02"/>
    <w:rsid w:val="00333481"/>
    <w:rsid w:val="003334C1"/>
    <w:rsid w:val="00333533"/>
    <w:rsid w:val="003335E3"/>
    <w:rsid w:val="0033371D"/>
    <w:rsid w:val="00333AF9"/>
    <w:rsid w:val="00333B2E"/>
    <w:rsid w:val="00333B61"/>
    <w:rsid w:val="00334415"/>
    <w:rsid w:val="00334852"/>
    <w:rsid w:val="00334873"/>
    <w:rsid w:val="00334AA7"/>
    <w:rsid w:val="00334D6F"/>
    <w:rsid w:val="003352E4"/>
    <w:rsid w:val="003353ED"/>
    <w:rsid w:val="0033563B"/>
    <w:rsid w:val="00335B4E"/>
    <w:rsid w:val="003367F4"/>
    <w:rsid w:val="00336A4E"/>
    <w:rsid w:val="00337A06"/>
    <w:rsid w:val="00340431"/>
    <w:rsid w:val="00340513"/>
    <w:rsid w:val="00341262"/>
    <w:rsid w:val="00341932"/>
    <w:rsid w:val="00341FC9"/>
    <w:rsid w:val="00342A78"/>
    <w:rsid w:val="0034369B"/>
    <w:rsid w:val="00343D8E"/>
    <w:rsid w:val="00343EA5"/>
    <w:rsid w:val="00344324"/>
    <w:rsid w:val="00344778"/>
    <w:rsid w:val="00344840"/>
    <w:rsid w:val="00344BF4"/>
    <w:rsid w:val="0034560F"/>
    <w:rsid w:val="00345EF6"/>
    <w:rsid w:val="003461A3"/>
    <w:rsid w:val="003467C4"/>
    <w:rsid w:val="00346935"/>
    <w:rsid w:val="00346BFF"/>
    <w:rsid w:val="00346D9C"/>
    <w:rsid w:val="0034719A"/>
    <w:rsid w:val="003471D3"/>
    <w:rsid w:val="00350201"/>
    <w:rsid w:val="00350FF3"/>
    <w:rsid w:val="003516E4"/>
    <w:rsid w:val="00351887"/>
    <w:rsid w:val="00351AF4"/>
    <w:rsid w:val="00351E13"/>
    <w:rsid w:val="003520B4"/>
    <w:rsid w:val="00352466"/>
    <w:rsid w:val="0035257A"/>
    <w:rsid w:val="00352950"/>
    <w:rsid w:val="0035296D"/>
    <w:rsid w:val="00352BD8"/>
    <w:rsid w:val="00353AB9"/>
    <w:rsid w:val="00353AED"/>
    <w:rsid w:val="003544C4"/>
    <w:rsid w:val="00354FDE"/>
    <w:rsid w:val="00355886"/>
    <w:rsid w:val="003559BE"/>
    <w:rsid w:val="003561DA"/>
    <w:rsid w:val="003568D0"/>
    <w:rsid w:val="00356B3F"/>
    <w:rsid w:val="00356BFA"/>
    <w:rsid w:val="00356CCD"/>
    <w:rsid w:val="003570A0"/>
    <w:rsid w:val="003579F6"/>
    <w:rsid w:val="003601E3"/>
    <w:rsid w:val="00360D70"/>
    <w:rsid w:val="003617E4"/>
    <w:rsid w:val="00361A94"/>
    <w:rsid w:val="00361F1B"/>
    <w:rsid w:val="003622E3"/>
    <w:rsid w:val="003623C0"/>
    <w:rsid w:val="003624F3"/>
    <w:rsid w:val="00362F7A"/>
    <w:rsid w:val="00363308"/>
    <w:rsid w:val="00363328"/>
    <w:rsid w:val="003633C5"/>
    <w:rsid w:val="00363A4B"/>
    <w:rsid w:val="00363BCD"/>
    <w:rsid w:val="00364008"/>
    <w:rsid w:val="00364B78"/>
    <w:rsid w:val="00364C05"/>
    <w:rsid w:val="003650EF"/>
    <w:rsid w:val="003653D6"/>
    <w:rsid w:val="00365D75"/>
    <w:rsid w:val="003660D6"/>
    <w:rsid w:val="003660F0"/>
    <w:rsid w:val="00367303"/>
    <w:rsid w:val="00367455"/>
    <w:rsid w:val="003676A9"/>
    <w:rsid w:val="00370122"/>
    <w:rsid w:val="003702F6"/>
    <w:rsid w:val="003704D9"/>
    <w:rsid w:val="00370D76"/>
    <w:rsid w:val="0037112B"/>
    <w:rsid w:val="00371B95"/>
    <w:rsid w:val="003726A8"/>
    <w:rsid w:val="003729BF"/>
    <w:rsid w:val="00372C03"/>
    <w:rsid w:val="0037300F"/>
    <w:rsid w:val="00374754"/>
    <w:rsid w:val="00374AA6"/>
    <w:rsid w:val="00374D69"/>
    <w:rsid w:val="003752B4"/>
    <w:rsid w:val="00375C04"/>
    <w:rsid w:val="003760A2"/>
    <w:rsid w:val="00376579"/>
    <w:rsid w:val="0037784E"/>
    <w:rsid w:val="00377A33"/>
    <w:rsid w:val="00377FE0"/>
    <w:rsid w:val="00380662"/>
    <w:rsid w:val="0038162B"/>
    <w:rsid w:val="00381B0D"/>
    <w:rsid w:val="00381D17"/>
    <w:rsid w:val="00381F17"/>
    <w:rsid w:val="00382042"/>
    <w:rsid w:val="003829D0"/>
    <w:rsid w:val="00382E8A"/>
    <w:rsid w:val="003832B9"/>
    <w:rsid w:val="003837F0"/>
    <w:rsid w:val="0038419B"/>
    <w:rsid w:val="003848C8"/>
    <w:rsid w:val="00384C9E"/>
    <w:rsid w:val="00385312"/>
    <w:rsid w:val="00386430"/>
    <w:rsid w:val="003866E6"/>
    <w:rsid w:val="00386CBD"/>
    <w:rsid w:val="003876F5"/>
    <w:rsid w:val="00390EE4"/>
    <w:rsid w:val="003911E4"/>
    <w:rsid w:val="003912D0"/>
    <w:rsid w:val="0039141A"/>
    <w:rsid w:val="003914EB"/>
    <w:rsid w:val="003916EB"/>
    <w:rsid w:val="00391E9D"/>
    <w:rsid w:val="00392037"/>
    <w:rsid w:val="003922B7"/>
    <w:rsid w:val="00392843"/>
    <w:rsid w:val="00392890"/>
    <w:rsid w:val="003929E2"/>
    <w:rsid w:val="003930FB"/>
    <w:rsid w:val="0039315A"/>
    <w:rsid w:val="00393294"/>
    <w:rsid w:val="003939D9"/>
    <w:rsid w:val="00394026"/>
    <w:rsid w:val="003940F5"/>
    <w:rsid w:val="00394323"/>
    <w:rsid w:val="003945E8"/>
    <w:rsid w:val="00395802"/>
    <w:rsid w:val="00395A8C"/>
    <w:rsid w:val="00395F3F"/>
    <w:rsid w:val="00396D2D"/>
    <w:rsid w:val="00397601"/>
    <w:rsid w:val="003A04CD"/>
    <w:rsid w:val="003A0D18"/>
    <w:rsid w:val="003A12A4"/>
    <w:rsid w:val="003A1A86"/>
    <w:rsid w:val="003A1DC8"/>
    <w:rsid w:val="003A26B9"/>
    <w:rsid w:val="003A2993"/>
    <w:rsid w:val="003A2B1B"/>
    <w:rsid w:val="003A329F"/>
    <w:rsid w:val="003A32E7"/>
    <w:rsid w:val="003A34D2"/>
    <w:rsid w:val="003A3FD3"/>
    <w:rsid w:val="003A4174"/>
    <w:rsid w:val="003A4583"/>
    <w:rsid w:val="003A4FFC"/>
    <w:rsid w:val="003A5ABF"/>
    <w:rsid w:val="003A5CCE"/>
    <w:rsid w:val="003A5E3F"/>
    <w:rsid w:val="003A5FD5"/>
    <w:rsid w:val="003A6EF4"/>
    <w:rsid w:val="003A727D"/>
    <w:rsid w:val="003A7345"/>
    <w:rsid w:val="003A738D"/>
    <w:rsid w:val="003A74F0"/>
    <w:rsid w:val="003B01D7"/>
    <w:rsid w:val="003B0776"/>
    <w:rsid w:val="003B095F"/>
    <w:rsid w:val="003B0984"/>
    <w:rsid w:val="003B1028"/>
    <w:rsid w:val="003B15C1"/>
    <w:rsid w:val="003B1932"/>
    <w:rsid w:val="003B1CBF"/>
    <w:rsid w:val="003B1F3B"/>
    <w:rsid w:val="003B2118"/>
    <w:rsid w:val="003B2BE0"/>
    <w:rsid w:val="003B3055"/>
    <w:rsid w:val="003B3145"/>
    <w:rsid w:val="003B3D26"/>
    <w:rsid w:val="003B4132"/>
    <w:rsid w:val="003B47D3"/>
    <w:rsid w:val="003B4AE3"/>
    <w:rsid w:val="003B4FF0"/>
    <w:rsid w:val="003B5168"/>
    <w:rsid w:val="003B53A0"/>
    <w:rsid w:val="003B546E"/>
    <w:rsid w:val="003B62AE"/>
    <w:rsid w:val="003B6A6D"/>
    <w:rsid w:val="003B7B61"/>
    <w:rsid w:val="003B7BBD"/>
    <w:rsid w:val="003C005F"/>
    <w:rsid w:val="003C0CDA"/>
    <w:rsid w:val="003C0F5F"/>
    <w:rsid w:val="003C11F9"/>
    <w:rsid w:val="003C141F"/>
    <w:rsid w:val="003C14BD"/>
    <w:rsid w:val="003C277D"/>
    <w:rsid w:val="003C2D9F"/>
    <w:rsid w:val="003C3124"/>
    <w:rsid w:val="003C3B87"/>
    <w:rsid w:val="003C41CA"/>
    <w:rsid w:val="003C5213"/>
    <w:rsid w:val="003C53DE"/>
    <w:rsid w:val="003C6915"/>
    <w:rsid w:val="003C7A5A"/>
    <w:rsid w:val="003C7D69"/>
    <w:rsid w:val="003D1412"/>
    <w:rsid w:val="003D2920"/>
    <w:rsid w:val="003D3728"/>
    <w:rsid w:val="003D3E46"/>
    <w:rsid w:val="003D421D"/>
    <w:rsid w:val="003D4EFA"/>
    <w:rsid w:val="003D51F4"/>
    <w:rsid w:val="003D5262"/>
    <w:rsid w:val="003D52D3"/>
    <w:rsid w:val="003D59C4"/>
    <w:rsid w:val="003D5AA8"/>
    <w:rsid w:val="003D639D"/>
    <w:rsid w:val="003D710F"/>
    <w:rsid w:val="003D72AA"/>
    <w:rsid w:val="003D790C"/>
    <w:rsid w:val="003E08F7"/>
    <w:rsid w:val="003E0C05"/>
    <w:rsid w:val="003E1166"/>
    <w:rsid w:val="003E130C"/>
    <w:rsid w:val="003E21EC"/>
    <w:rsid w:val="003E24CA"/>
    <w:rsid w:val="003E389D"/>
    <w:rsid w:val="003E5044"/>
    <w:rsid w:val="003E523F"/>
    <w:rsid w:val="003E6619"/>
    <w:rsid w:val="003E6AEE"/>
    <w:rsid w:val="003E7187"/>
    <w:rsid w:val="003E7191"/>
    <w:rsid w:val="003E72EC"/>
    <w:rsid w:val="003E7C92"/>
    <w:rsid w:val="003E7DF3"/>
    <w:rsid w:val="003E7F85"/>
    <w:rsid w:val="003F03A1"/>
    <w:rsid w:val="003F0690"/>
    <w:rsid w:val="003F0984"/>
    <w:rsid w:val="003F1E8D"/>
    <w:rsid w:val="003F20C7"/>
    <w:rsid w:val="003F21CF"/>
    <w:rsid w:val="003F2557"/>
    <w:rsid w:val="003F289A"/>
    <w:rsid w:val="003F2B10"/>
    <w:rsid w:val="003F2F3C"/>
    <w:rsid w:val="003F340A"/>
    <w:rsid w:val="003F3565"/>
    <w:rsid w:val="003F3B58"/>
    <w:rsid w:val="003F411B"/>
    <w:rsid w:val="003F4204"/>
    <w:rsid w:val="003F4485"/>
    <w:rsid w:val="003F4A81"/>
    <w:rsid w:val="003F5477"/>
    <w:rsid w:val="003F57C9"/>
    <w:rsid w:val="003F59F5"/>
    <w:rsid w:val="003F5FAB"/>
    <w:rsid w:val="003F6235"/>
    <w:rsid w:val="003F6664"/>
    <w:rsid w:val="003F6963"/>
    <w:rsid w:val="003F6A84"/>
    <w:rsid w:val="003F6F05"/>
    <w:rsid w:val="003F726A"/>
    <w:rsid w:val="003F72AE"/>
    <w:rsid w:val="003F7407"/>
    <w:rsid w:val="003F7D1C"/>
    <w:rsid w:val="00400046"/>
    <w:rsid w:val="004012BB"/>
    <w:rsid w:val="00401AE1"/>
    <w:rsid w:val="00402BDB"/>
    <w:rsid w:val="00403DE1"/>
    <w:rsid w:val="00404FCC"/>
    <w:rsid w:val="00405246"/>
    <w:rsid w:val="00405A1D"/>
    <w:rsid w:val="00405B76"/>
    <w:rsid w:val="00405D57"/>
    <w:rsid w:val="00406421"/>
    <w:rsid w:val="00406439"/>
    <w:rsid w:val="004065E7"/>
    <w:rsid w:val="00406841"/>
    <w:rsid w:val="004069FD"/>
    <w:rsid w:val="00406EF4"/>
    <w:rsid w:val="00407034"/>
    <w:rsid w:val="004075E1"/>
    <w:rsid w:val="00407962"/>
    <w:rsid w:val="00407BF8"/>
    <w:rsid w:val="004102C6"/>
    <w:rsid w:val="00411102"/>
    <w:rsid w:val="004112BB"/>
    <w:rsid w:val="00411705"/>
    <w:rsid w:val="00411788"/>
    <w:rsid w:val="00411790"/>
    <w:rsid w:val="0041217D"/>
    <w:rsid w:val="00412A8C"/>
    <w:rsid w:val="00412C45"/>
    <w:rsid w:val="00412F22"/>
    <w:rsid w:val="0041348E"/>
    <w:rsid w:val="0041389C"/>
    <w:rsid w:val="0041436B"/>
    <w:rsid w:val="004149DC"/>
    <w:rsid w:val="00414A1A"/>
    <w:rsid w:val="00414C2F"/>
    <w:rsid w:val="00414CCE"/>
    <w:rsid w:val="00414D38"/>
    <w:rsid w:val="00414EFC"/>
    <w:rsid w:val="00415E87"/>
    <w:rsid w:val="00416456"/>
    <w:rsid w:val="004164A5"/>
    <w:rsid w:val="00416A65"/>
    <w:rsid w:val="00416DB7"/>
    <w:rsid w:val="00416ECD"/>
    <w:rsid w:val="00416FDB"/>
    <w:rsid w:val="00417295"/>
    <w:rsid w:val="004177ED"/>
    <w:rsid w:val="0041788F"/>
    <w:rsid w:val="00417B66"/>
    <w:rsid w:val="00420779"/>
    <w:rsid w:val="00420F8D"/>
    <w:rsid w:val="0042139D"/>
    <w:rsid w:val="0042149C"/>
    <w:rsid w:val="00421A27"/>
    <w:rsid w:val="004220B3"/>
    <w:rsid w:val="004223FB"/>
    <w:rsid w:val="00422488"/>
    <w:rsid w:val="00422DAC"/>
    <w:rsid w:val="004237D8"/>
    <w:rsid w:val="00423B61"/>
    <w:rsid w:val="0042407D"/>
    <w:rsid w:val="00424106"/>
    <w:rsid w:val="00424302"/>
    <w:rsid w:val="004244CE"/>
    <w:rsid w:val="00424F45"/>
    <w:rsid w:val="0042579E"/>
    <w:rsid w:val="00425CFE"/>
    <w:rsid w:val="00425F29"/>
    <w:rsid w:val="0042636C"/>
    <w:rsid w:val="00426BF2"/>
    <w:rsid w:val="00426CED"/>
    <w:rsid w:val="00427283"/>
    <w:rsid w:val="00427B13"/>
    <w:rsid w:val="00427DD9"/>
    <w:rsid w:val="004303E0"/>
    <w:rsid w:val="004304E5"/>
    <w:rsid w:val="00430D2C"/>
    <w:rsid w:val="004317E0"/>
    <w:rsid w:val="00431936"/>
    <w:rsid w:val="00431A02"/>
    <w:rsid w:val="00431A48"/>
    <w:rsid w:val="00431B80"/>
    <w:rsid w:val="00431D6F"/>
    <w:rsid w:val="00431F1D"/>
    <w:rsid w:val="004322CC"/>
    <w:rsid w:val="00432DDD"/>
    <w:rsid w:val="004331F8"/>
    <w:rsid w:val="00433CF1"/>
    <w:rsid w:val="00434203"/>
    <w:rsid w:val="0043497B"/>
    <w:rsid w:val="004350D7"/>
    <w:rsid w:val="00435721"/>
    <w:rsid w:val="00435BE1"/>
    <w:rsid w:val="004361C0"/>
    <w:rsid w:val="0043676D"/>
    <w:rsid w:val="004367EA"/>
    <w:rsid w:val="00437AFD"/>
    <w:rsid w:val="004404BC"/>
    <w:rsid w:val="004411DC"/>
    <w:rsid w:val="00441674"/>
    <w:rsid w:val="00442069"/>
    <w:rsid w:val="004421C5"/>
    <w:rsid w:val="0044360B"/>
    <w:rsid w:val="0044361C"/>
    <w:rsid w:val="00443A5B"/>
    <w:rsid w:val="00443D73"/>
    <w:rsid w:val="00444181"/>
    <w:rsid w:val="0044563A"/>
    <w:rsid w:val="00445925"/>
    <w:rsid w:val="00445A3E"/>
    <w:rsid w:val="00445E6C"/>
    <w:rsid w:val="004463BF"/>
    <w:rsid w:val="0044711A"/>
    <w:rsid w:val="00447236"/>
    <w:rsid w:val="0044793E"/>
    <w:rsid w:val="00447D9E"/>
    <w:rsid w:val="00450038"/>
    <w:rsid w:val="004501B9"/>
    <w:rsid w:val="004502F6"/>
    <w:rsid w:val="00450750"/>
    <w:rsid w:val="0045179D"/>
    <w:rsid w:val="0045189B"/>
    <w:rsid w:val="00452426"/>
    <w:rsid w:val="004526AB"/>
    <w:rsid w:val="004528C6"/>
    <w:rsid w:val="00452ADD"/>
    <w:rsid w:val="00452E50"/>
    <w:rsid w:val="00453335"/>
    <w:rsid w:val="00454545"/>
    <w:rsid w:val="004558D5"/>
    <w:rsid w:val="0045599A"/>
    <w:rsid w:val="00455E22"/>
    <w:rsid w:val="00455EDF"/>
    <w:rsid w:val="0045619A"/>
    <w:rsid w:val="00457194"/>
    <w:rsid w:val="0045757B"/>
    <w:rsid w:val="00460117"/>
    <w:rsid w:val="00460405"/>
    <w:rsid w:val="00460D77"/>
    <w:rsid w:val="00461730"/>
    <w:rsid w:val="00461AEA"/>
    <w:rsid w:val="00461CB9"/>
    <w:rsid w:val="004622DF"/>
    <w:rsid w:val="00462637"/>
    <w:rsid w:val="00462D7E"/>
    <w:rsid w:val="00463225"/>
    <w:rsid w:val="0046347B"/>
    <w:rsid w:val="00463652"/>
    <w:rsid w:val="004639C3"/>
    <w:rsid w:val="00464F39"/>
    <w:rsid w:val="00465032"/>
    <w:rsid w:val="004650AC"/>
    <w:rsid w:val="0046510A"/>
    <w:rsid w:val="004651B6"/>
    <w:rsid w:val="004653D4"/>
    <w:rsid w:val="00465958"/>
    <w:rsid w:val="00465A1D"/>
    <w:rsid w:val="00465AEB"/>
    <w:rsid w:val="00465B67"/>
    <w:rsid w:val="0046651B"/>
    <w:rsid w:val="00470596"/>
    <w:rsid w:val="004719A1"/>
    <w:rsid w:val="00471D70"/>
    <w:rsid w:val="0047211D"/>
    <w:rsid w:val="0047261F"/>
    <w:rsid w:val="004736A1"/>
    <w:rsid w:val="00474CAB"/>
    <w:rsid w:val="00475A50"/>
    <w:rsid w:val="00475D49"/>
    <w:rsid w:val="004778E5"/>
    <w:rsid w:val="00480009"/>
    <w:rsid w:val="00480378"/>
    <w:rsid w:val="0048042F"/>
    <w:rsid w:val="00480479"/>
    <w:rsid w:val="00480DF4"/>
    <w:rsid w:val="004811AA"/>
    <w:rsid w:val="00481BA3"/>
    <w:rsid w:val="00482073"/>
    <w:rsid w:val="0048248C"/>
    <w:rsid w:val="0048251C"/>
    <w:rsid w:val="00482A29"/>
    <w:rsid w:val="0048338E"/>
    <w:rsid w:val="00483488"/>
    <w:rsid w:val="00483A39"/>
    <w:rsid w:val="0048471F"/>
    <w:rsid w:val="004849BA"/>
    <w:rsid w:val="00484D8C"/>
    <w:rsid w:val="00485556"/>
    <w:rsid w:val="0048578B"/>
    <w:rsid w:val="00485B7C"/>
    <w:rsid w:val="00485D58"/>
    <w:rsid w:val="00486A48"/>
    <w:rsid w:val="00486A5E"/>
    <w:rsid w:val="0048726E"/>
    <w:rsid w:val="00487273"/>
    <w:rsid w:val="004872ED"/>
    <w:rsid w:val="004876EF"/>
    <w:rsid w:val="004878AF"/>
    <w:rsid w:val="004902AA"/>
    <w:rsid w:val="0049080C"/>
    <w:rsid w:val="00491345"/>
    <w:rsid w:val="00491BC8"/>
    <w:rsid w:val="00492709"/>
    <w:rsid w:val="00492767"/>
    <w:rsid w:val="00492CCC"/>
    <w:rsid w:val="00492E6D"/>
    <w:rsid w:val="00493113"/>
    <w:rsid w:val="00493935"/>
    <w:rsid w:val="00493BF8"/>
    <w:rsid w:val="00493DB7"/>
    <w:rsid w:val="004947AE"/>
    <w:rsid w:val="00495F0E"/>
    <w:rsid w:val="00496539"/>
    <w:rsid w:val="00496AB4"/>
    <w:rsid w:val="00496EFD"/>
    <w:rsid w:val="00497379"/>
    <w:rsid w:val="00497502"/>
    <w:rsid w:val="0049752D"/>
    <w:rsid w:val="0049778C"/>
    <w:rsid w:val="004A05CF"/>
    <w:rsid w:val="004A092F"/>
    <w:rsid w:val="004A0A0B"/>
    <w:rsid w:val="004A11D8"/>
    <w:rsid w:val="004A1689"/>
    <w:rsid w:val="004A17E1"/>
    <w:rsid w:val="004A2631"/>
    <w:rsid w:val="004A2A6C"/>
    <w:rsid w:val="004A2CB3"/>
    <w:rsid w:val="004A3692"/>
    <w:rsid w:val="004A39BC"/>
    <w:rsid w:val="004A3D6A"/>
    <w:rsid w:val="004A49F6"/>
    <w:rsid w:val="004A4B3F"/>
    <w:rsid w:val="004A4E11"/>
    <w:rsid w:val="004A5BCF"/>
    <w:rsid w:val="004A5E60"/>
    <w:rsid w:val="004A7465"/>
    <w:rsid w:val="004A7534"/>
    <w:rsid w:val="004A7E51"/>
    <w:rsid w:val="004A7F8D"/>
    <w:rsid w:val="004B0133"/>
    <w:rsid w:val="004B0528"/>
    <w:rsid w:val="004B0790"/>
    <w:rsid w:val="004B0869"/>
    <w:rsid w:val="004B0898"/>
    <w:rsid w:val="004B0C09"/>
    <w:rsid w:val="004B0C45"/>
    <w:rsid w:val="004B1265"/>
    <w:rsid w:val="004B253F"/>
    <w:rsid w:val="004B28A5"/>
    <w:rsid w:val="004B2A2D"/>
    <w:rsid w:val="004B2B23"/>
    <w:rsid w:val="004B2BAB"/>
    <w:rsid w:val="004B4393"/>
    <w:rsid w:val="004B5266"/>
    <w:rsid w:val="004B54F9"/>
    <w:rsid w:val="004B59D2"/>
    <w:rsid w:val="004B5C82"/>
    <w:rsid w:val="004B5E77"/>
    <w:rsid w:val="004B5FDF"/>
    <w:rsid w:val="004B6233"/>
    <w:rsid w:val="004B6640"/>
    <w:rsid w:val="004B6AFF"/>
    <w:rsid w:val="004B72A4"/>
    <w:rsid w:val="004B7ED5"/>
    <w:rsid w:val="004B7F34"/>
    <w:rsid w:val="004C0CF9"/>
    <w:rsid w:val="004C0F6B"/>
    <w:rsid w:val="004C12CB"/>
    <w:rsid w:val="004C173F"/>
    <w:rsid w:val="004C18B2"/>
    <w:rsid w:val="004C1E87"/>
    <w:rsid w:val="004C1EE2"/>
    <w:rsid w:val="004C25E0"/>
    <w:rsid w:val="004C3A97"/>
    <w:rsid w:val="004C3C2F"/>
    <w:rsid w:val="004C3C96"/>
    <w:rsid w:val="004C4BD6"/>
    <w:rsid w:val="004C4DC8"/>
    <w:rsid w:val="004C54EE"/>
    <w:rsid w:val="004C560F"/>
    <w:rsid w:val="004C5766"/>
    <w:rsid w:val="004C5803"/>
    <w:rsid w:val="004C5834"/>
    <w:rsid w:val="004C6988"/>
    <w:rsid w:val="004C6A0B"/>
    <w:rsid w:val="004C6BE4"/>
    <w:rsid w:val="004C76D3"/>
    <w:rsid w:val="004C7904"/>
    <w:rsid w:val="004D0362"/>
    <w:rsid w:val="004D07BB"/>
    <w:rsid w:val="004D0B3B"/>
    <w:rsid w:val="004D0CC6"/>
    <w:rsid w:val="004D1879"/>
    <w:rsid w:val="004D1A89"/>
    <w:rsid w:val="004D291F"/>
    <w:rsid w:val="004D2B80"/>
    <w:rsid w:val="004D2DDB"/>
    <w:rsid w:val="004D3592"/>
    <w:rsid w:val="004D3765"/>
    <w:rsid w:val="004D3C3F"/>
    <w:rsid w:val="004D403F"/>
    <w:rsid w:val="004D4252"/>
    <w:rsid w:val="004D4758"/>
    <w:rsid w:val="004D48E3"/>
    <w:rsid w:val="004D49E4"/>
    <w:rsid w:val="004D5861"/>
    <w:rsid w:val="004D5B3D"/>
    <w:rsid w:val="004D5CFE"/>
    <w:rsid w:val="004D5F6E"/>
    <w:rsid w:val="004D62FF"/>
    <w:rsid w:val="004D6D5F"/>
    <w:rsid w:val="004D7208"/>
    <w:rsid w:val="004D72DF"/>
    <w:rsid w:val="004D755D"/>
    <w:rsid w:val="004D7AF6"/>
    <w:rsid w:val="004D7B7C"/>
    <w:rsid w:val="004E139F"/>
    <w:rsid w:val="004E203A"/>
    <w:rsid w:val="004E205F"/>
    <w:rsid w:val="004E286E"/>
    <w:rsid w:val="004E298D"/>
    <w:rsid w:val="004E2D68"/>
    <w:rsid w:val="004E4B97"/>
    <w:rsid w:val="004E5135"/>
    <w:rsid w:val="004E55AF"/>
    <w:rsid w:val="004E5768"/>
    <w:rsid w:val="004E5DD0"/>
    <w:rsid w:val="004E66B3"/>
    <w:rsid w:val="004E6793"/>
    <w:rsid w:val="004E6D66"/>
    <w:rsid w:val="004E6F3A"/>
    <w:rsid w:val="004E73D6"/>
    <w:rsid w:val="004E757F"/>
    <w:rsid w:val="004E7E3E"/>
    <w:rsid w:val="004E7E51"/>
    <w:rsid w:val="004E7EC1"/>
    <w:rsid w:val="004F0A42"/>
    <w:rsid w:val="004F10FE"/>
    <w:rsid w:val="004F1EB2"/>
    <w:rsid w:val="004F2E9B"/>
    <w:rsid w:val="004F2F00"/>
    <w:rsid w:val="004F2F61"/>
    <w:rsid w:val="004F311D"/>
    <w:rsid w:val="004F3D07"/>
    <w:rsid w:val="004F3D41"/>
    <w:rsid w:val="004F3F62"/>
    <w:rsid w:val="004F409E"/>
    <w:rsid w:val="004F4399"/>
    <w:rsid w:val="004F4ED8"/>
    <w:rsid w:val="004F571B"/>
    <w:rsid w:val="004F5F99"/>
    <w:rsid w:val="004F6989"/>
    <w:rsid w:val="004F7042"/>
    <w:rsid w:val="004F747C"/>
    <w:rsid w:val="004F76E2"/>
    <w:rsid w:val="004F7EAC"/>
    <w:rsid w:val="005002FE"/>
    <w:rsid w:val="00500C3E"/>
    <w:rsid w:val="00501297"/>
    <w:rsid w:val="00501346"/>
    <w:rsid w:val="00501350"/>
    <w:rsid w:val="00501920"/>
    <w:rsid w:val="00501937"/>
    <w:rsid w:val="00502502"/>
    <w:rsid w:val="005028C2"/>
    <w:rsid w:val="00502CAF"/>
    <w:rsid w:val="00502D28"/>
    <w:rsid w:val="00502DA7"/>
    <w:rsid w:val="0050322F"/>
    <w:rsid w:val="00503C67"/>
    <w:rsid w:val="00504088"/>
    <w:rsid w:val="00504B56"/>
    <w:rsid w:val="00504F5B"/>
    <w:rsid w:val="0050552C"/>
    <w:rsid w:val="00505EBB"/>
    <w:rsid w:val="005066FB"/>
    <w:rsid w:val="00506B02"/>
    <w:rsid w:val="005076DD"/>
    <w:rsid w:val="00507E4B"/>
    <w:rsid w:val="0051008F"/>
    <w:rsid w:val="005105D3"/>
    <w:rsid w:val="00510810"/>
    <w:rsid w:val="00510E2E"/>
    <w:rsid w:val="005118EA"/>
    <w:rsid w:val="00512077"/>
    <w:rsid w:val="00512267"/>
    <w:rsid w:val="005125A4"/>
    <w:rsid w:val="00512A1A"/>
    <w:rsid w:val="00513124"/>
    <w:rsid w:val="00513335"/>
    <w:rsid w:val="00513C44"/>
    <w:rsid w:val="00513F8E"/>
    <w:rsid w:val="00514E8C"/>
    <w:rsid w:val="00515315"/>
    <w:rsid w:val="005158F9"/>
    <w:rsid w:val="005159E5"/>
    <w:rsid w:val="00515E91"/>
    <w:rsid w:val="0051609F"/>
    <w:rsid w:val="005167E5"/>
    <w:rsid w:val="005169E9"/>
    <w:rsid w:val="00516EB1"/>
    <w:rsid w:val="00516F39"/>
    <w:rsid w:val="00516FD8"/>
    <w:rsid w:val="0051708E"/>
    <w:rsid w:val="00517DF7"/>
    <w:rsid w:val="005204BE"/>
    <w:rsid w:val="0052076B"/>
    <w:rsid w:val="00520B98"/>
    <w:rsid w:val="00520E40"/>
    <w:rsid w:val="0052134F"/>
    <w:rsid w:val="00521B91"/>
    <w:rsid w:val="00521C55"/>
    <w:rsid w:val="0052228D"/>
    <w:rsid w:val="00522CB0"/>
    <w:rsid w:val="005232ED"/>
    <w:rsid w:val="005239D0"/>
    <w:rsid w:val="00523CDF"/>
    <w:rsid w:val="00523FD4"/>
    <w:rsid w:val="0052435D"/>
    <w:rsid w:val="00524BCD"/>
    <w:rsid w:val="00524EAE"/>
    <w:rsid w:val="00525043"/>
    <w:rsid w:val="005254DA"/>
    <w:rsid w:val="00526197"/>
    <w:rsid w:val="005263A8"/>
    <w:rsid w:val="005267DE"/>
    <w:rsid w:val="0052695B"/>
    <w:rsid w:val="005271EE"/>
    <w:rsid w:val="00527351"/>
    <w:rsid w:val="00527994"/>
    <w:rsid w:val="00530327"/>
    <w:rsid w:val="005304B3"/>
    <w:rsid w:val="00530E8E"/>
    <w:rsid w:val="00530FC5"/>
    <w:rsid w:val="0053111B"/>
    <w:rsid w:val="0053160C"/>
    <w:rsid w:val="0053210C"/>
    <w:rsid w:val="00532739"/>
    <w:rsid w:val="00532AC5"/>
    <w:rsid w:val="005330DE"/>
    <w:rsid w:val="00533401"/>
    <w:rsid w:val="005335CE"/>
    <w:rsid w:val="00533879"/>
    <w:rsid w:val="00533954"/>
    <w:rsid w:val="00534098"/>
    <w:rsid w:val="005340CF"/>
    <w:rsid w:val="005344A2"/>
    <w:rsid w:val="00534DE1"/>
    <w:rsid w:val="00535233"/>
    <w:rsid w:val="00535450"/>
    <w:rsid w:val="00536188"/>
    <w:rsid w:val="00536A85"/>
    <w:rsid w:val="00537292"/>
    <w:rsid w:val="00537335"/>
    <w:rsid w:val="005378AD"/>
    <w:rsid w:val="00537B89"/>
    <w:rsid w:val="00537B96"/>
    <w:rsid w:val="0054026B"/>
    <w:rsid w:val="0054067C"/>
    <w:rsid w:val="00540892"/>
    <w:rsid w:val="005413A9"/>
    <w:rsid w:val="005418FE"/>
    <w:rsid w:val="00541917"/>
    <w:rsid w:val="0054198D"/>
    <w:rsid w:val="00541AA2"/>
    <w:rsid w:val="00541CBF"/>
    <w:rsid w:val="0054212E"/>
    <w:rsid w:val="00542567"/>
    <w:rsid w:val="00542838"/>
    <w:rsid w:val="00542C82"/>
    <w:rsid w:val="005437B1"/>
    <w:rsid w:val="00543D59"/>
    <w:rsid w:val="00543DF8"/>
    <w:rsid w:val="005440D2"/>
    <w:rsid w:val="005442D3"/>
    <w:rsid w:val="005447C9"/>
    <w:rsid w:val="00544A26"/>
    <w:rsid w:val="00544BDB"/>
    <w:rsid w:val="00544EA1"/>
    <w:rsid w:val="00544F28"/>
    <w:rsid w:val="00545007"/>
    <w:rsid w:val="00545098"/>
    <w:rsid w:val="00545585"/>
    <w:rsid w:val="00545DAF"/>
    <w:rsid w:val="00545F86"/>
    <w:rsid w:val="00546109"/>
    <w:rsid w:val="00546340"/>
    <w:rsid w:val="00547A4A"/>
    <w:rsid w:val="00547C5B"/>
    <w:rsid w:val="005501CF"/>
    <w:rsid w:val="005502C6"/>
    <w:rsid w:val="00550F62"/>
    <w:rsid w:val="00551438"/>
    <w:rsid w:val="00551EDD"/>
    <w:rsid w:val="00551F30"/>
    <w:rsid w:val="00552258"/>
    <w:rsid w:val="0055274E"/>
    <w:rsid w:val="00553309"/>
    <w:rsid w:val="00553B9B"/>
    <w:rsid w:val="00554413"/>
    <w:rsid w:val="00554584"/>
    <w:rsid w:val="005545F5"/>
    <w:rsid w:val="00554AC8"/>
    <w:rsid w:val="00554B47"/>
    <w:rsid w:val="00555010"/>
    <w:rsid w:val="00555B75"/>
    <w:rsid w:val="00555E87"/>
    <w:rsid w:val="00555EB9"/>
    <w:rsid w:val="0055612E"/>
    <w:rsid w:val="005561E9"/>
    <w:rsid w:val="005561F3"/>
    <w:rsid w:val="00556D6F"/>
    <w:rsid w:val="00556FD9"/>
    <w:rsid w:val="005575D8"/>
    <w:rsid w:val="00560752"/>
    <w:rsid w:val="005608DE"/>
    <w:rsid w:val="00561194"/>
    <w:rsid w:val="0056121C"/>
    <w:rsid w:val="0056166B"/>
    <w:rsid w:val="00562066"/>
    <w:rsid w:val="0056207F"/>
    <w:rsid w:val="00562839"/>
    <w:rsid w:val="00562AA7"/>
    <w:rsid w:val="00562CA2"/>
    <w:rsid w:val="00562EAE"/>
    <w:rsid w:val="00564231"/>
    <w:rsid w:val="005656B9"/>
    <w:rsid w:val="0056586D"/>
    <w:rsid w:val="00565DEC"/>
    <w:rsid w:val="00566202"/>
    <w:rsid w:val="0056674D"/>
    <w:rsid w:val="00566B3E"/>
    <w:rsid w:val="00566CB0"/>
    <w:rsid w:val="00567033"/>
    <w:rsid w:val="00567582"/>
    <w:rsid w:val="0056799F"/>
    <w:rsid w:val="00567B8C"/>
    <w:rsid w:val="005706F0"/>
    <w:rsid w:val="00571249"/>
    <w:rsid w:val="005714E7"/>
    <w:rsid w:val="005716EF"/>
    <w:rsid w:val="00571803"/>
    <w:rsid w:val="00571882"/>
    <w:rsid w:val="0057238D"/>
    <w:rsid w:val="00572881"/>
    <w:rsid w:val="0057343F"/>
    <w:rsid w:val="00574468"/>
    <w:rsid w:val="00574783"/>
    <w:rsid w:val="00574A3C"/>
    <w:rsid w:val="00575DAC"/>
    <w:rsid w:val="00576519"/>
    <w:rsid w:val="0057695D"/>
    <w:rsid w:val="00576F2C"/>
    <w:rsid w:val="005772F9"/>
    <w:rsid w:val="00577469"/>
    <w:rsid w:val="00577674"/>
    <w:rsid w:val="0058062D"/>
    <w:rsid w:val="00580AB8"/>
    <w:rsid w:val="00580BAD"/>
    <w:rsid w:val="00580F19"/>
    <w:rsid w:val="005818E3"/>
    <w:rsid w:val="005824BD"/>
    <w:rsid w:val="005829D8"/>
    <w:rsid w:val="00582B9C"/>
    <w:rsid w:val="00582C16"/>
    <w:rsid w:val="00583313"/>
    <w:rsid w:val="0058342D"/>
    <w:rsid w:val="00583EBF"/>
    <w:rsid w:val="00584062"/>
    <w:rsid w:val="00584B2F"/>
    <w:rsid w:val="00585101"/>
    <w:rsid w:val="005854C7"/>
    <w:rsid w:val="00585776"/>
    <w:rsid w:val="00585A22"/>
    <w:rsid w:val="005867C6"/>
    <w:rsid w:val="00586B5D"/>
    <w:rsid w:val="00586C48"/>
    <w:rsid w:val="005870E0"/>
    <w:rsid w:val="00587F7D"/>
    <w:rsid w:val="0059014C"/>
    <w:rsid w:val="00590843"/>
    <w:rsid w:val="005909DC"/>
    <w:rsid w:val="00590A52"/>
    <w:rsid w:val="00590A64"/>
    <w:rsid w:val="005911AA"/>
    <w:rsid w:val="00591330"/>
    <w:rsid w:val="005917D3"/>
    <w:rsid w:val="00591C35"/>
    <w:rsid w:val="00592392"/>
    <w:rsid w:val="00592867"/>
    <w:rsid w:val="00592A59"/>
    <w:rsid w:val="00592BCB"/>
    <w:rsid w:val="00592BD4"/>
    <w:rsid w:val="00592EF3"/>
    <w:rsid w:val="00592F27"/>
    <w:rsid w:val="00593042"/>
    <w:rsid w:val="0059396D"/>
    <w:rsid w:val="00593C46"/>
    <w:rsid w:val="00593CDE"/>
    <w:rsid w:val="00594018"/>
    <w:rsid w:val="0059450D"/>
    <w:rsid w:val="00594782"/>
    <w:rsid w:val="005948E7"/>
    <w:rsid w:val="00596613"/>
    <w:rsid w:val="00596F49"/>
    <w:rsid w:val="00597E02"/>
    <w:rsid w:val="005A02FB"/>
    <w:rsid w:val="005A0A0A"/>
    <w:rsid w:val="005A10C9"/>
    <w:rsid w:val="005A1285"/>
    <w:rsid w:val="005A279F"/>
    <w:rsid w:val="005A2E53"/>
    <w:rsid w:val="005A30DD"/>
    <w:rsid w:val="005A30FB"/>
    <w:rsid w:val="005A434B"/>
    <w:rsid w:val="005A436F"/>
    <w:rsid w:val="005A5003"/>
    <w:rsid w:val="005A584D"/>
    <w:rsid w:val="005A58FB"/>
    <w:rsid w:val="005A5B4D"/>
    <w:rsid w:val="005A5D6C"/>
    <w:rsid w:val="005A627B"/>
    <w:rsid w:val="005A74B1"/>
    <w:rsid w:val="005A7CE8"/>
    <w:rsid w:val="005B0028"/>
    <w:rsid w:val="005B0627"/>
    <w:rsid w:val="005B07C9"/>
    <w:rsid w:val="005B1591"/>
    <w:rsid w:val="005B186F"/>
    <w:rsid w:val="005B1B8A"/>
    <w:rsid w:val="005B212C"/>
    <w:rsid w:val="005B2D4B"/>
    <w:rsid w:val="005B3408"/>
    <w:rsid w:val="005B36EB"/>
    <w:rsid w:val="005B43A4"/>
    <w:rsid w:val="005B440B"/>
    <w:rsid w:val="005B452F"/>
    <w:rsid w:val="005B45EF"/>
    <w:rsid w:val="005B46B5"/>
    <w:rsid w:val="005B4AE1"/>
    <w:rsid w:val="005B4B5B"/>
    <w:rsid w:val="005B5588"/>
    <w:rsid w:val="005B5694"/>
    <w:rsid w:val="005B56FD"/>
    <w:rsid w:val="005B5D55"/>
    <w:rsid w:val="005B6813"/>
    <w:rsid w:val="005B6957"/>
    <w:rsid w:val="005B6F5D"/>
    <w:rsid w:val="005B76FD"/>
    <w:rsid w:val="005B798A"/>
    <w:rsid w:val="005B79C3"/>
    <w:rsid w:val="005B7C91"/>
    <w:rsid w:val="005C07E4"/>
    <w:rsid w:val="005C0BBF"/>
    <w:rsid w:val="005C116A"/>
    <w:rsid w:val="005C1583"/>
    <w:rsid w:val="005C19EE"/>
    <w:rsid w:val="005C1C85"/>
    <w:rsid w:val="005C1F15"/>
    <w:rsid w:val="005C2A1D"/>
    <w:rsid w:val="005C2B4D"/>
    <w:rsid w:val="005C2B5E"/>
    <w:rsid w:val="005C321C"/>
    <w:rsid w:val="005C33C6"/>
    <w:rsid w:val="005C3BC0"/>
    <w:rsid w:val="005C3D14"/>
    <w:rsid w:val="005C4007"/>
    <w:rsid w:val="005C52C5"/>
    <w:rsid w:val="005C5F4F"/>
    <w:rsid w:val="005C6F7B"/>
    <w:rsid w:val="005C737B"/>
    <w:rsid w:val="005C7603"/>
    <w:rsid w:val="005C76BC"/>
    <w:rsid w:val="005C7E95"/>
    <w:rsid w:val="005D04B0"/>
    <w:rsid w:val="005D093F"/>
    <w:rsid w:val="005D1718"/>
    <w:rsid w:val="005D17D6"/>
    <w:rsid w:val="005D1F0E"/>
    <w:rsid w:val="005D2190"/>
    <w:rsid w:val="005D25F5"/>
    <w:rsid w:val="005D30C8"/>
    <w:rsid w:val="005D35BC"/>
    <w:rsid w:val="005D3B33"/>
    <w:rsid w:val="005D3D99"/>
    <w:rsid w:val="005D4673"/>
    <w:rsid w:val="005D554D"/>
    <w:rsid w:val="005D618F"/>
    <w:rsid w:val="005D6773"/>
    <w:rsid w:val="005D67BB"/>
    <w:rsid w:val="005D6847"/>
    <w:rsid w:val="005D6FC3"/>
    <w:rsid w:val="005D71D9"/>
    <w:rsid w:val="005D78F5"/>
    <w:rsid w:val="005E0687"/>
    <w:rsid w:val="005E0F6B"/>
    <w:rsid w:val="005E1492"/>
    <w:rsid w:val="005E1638"/>
    <w:rsid w:val="005E2AC7"/>
    <w:rsid w:val="005E2B8E"/>
    <w:rsid w:val="005E342C"/>
    <w:rsid w:val="005E3746"/>
    <w:rsid w:val="005E3881"/>
    <w:rsid w:val="005E3916"/>
    <w:rsid w:val="005E3E45"/>
    <w:rsid w:val="005E4109"/>
    <w:rsid w:val="005E4321"/>
    <w:rsid w:val="005E4493"/>
    <w:rsid w:val="005E488D"/>
    <w:rsid w:val="005E4C27"/>
    <w:rsid w:val="005E524C"/>
    <w:rsid w:val="005E56E9"/>
    <w:rsid w:val="005E5AC7"/>
    <w:rsid w:val="005E7587"/>
    <w:rsid w:val="005E780D"/>
    <w:rsid w:val="005E7975"/>
    <w:rsid w:val="005E7ADF"/>
    <w:rsid w:val="005E7F04"/>
    <w:rsid w:val="005F0035"/>
    <w:rsid w:val="005F0338"/>
    <w:rsid w:val="005F0FB7"/>
    <w:rsid w:val="005F1523"/>
    <w:rsid w:val="005F1B2E"/>
    <w:rsid w:val="005F1EBA"/>
    <w:rsid w:val="005F2795"/>
    <w:rsid w:val="005F280A"/>
    <w:rsid w:val="005F2AA3"/>
    <w:rsid w:val="005F2CC7"/>
    <w:rsid w:val="005F3161"/>
    <w:rsid w:val="005F332E"/>
    <w:rsid w:val="005F3846"/>
    <w:rsid w:val="005F4380"/>
    <w:rsid w:val="005F4435"/>
    <w:rsid w:val="005F562C"/>
    <w:rsid w:val="005F5714"/>
    <w:rsid w:val="005F5CC9"/>
    <w:rsid w:val="005F5D2B"/>
    <w:rsid w:val="005F5F25"/>
    <w:rsid w:val="005F5F68"/>
    <w:rsid w:val="005F5FC3"/>
    <w:rsid w:val="005F6806"/>
    <w:rsid w:val="005F71CA"/>
    <w:rsid w:val="005F71D8"/>
    <w:rsid w:val="005F728E"/>
    <w:rsid w:val="005F7480"/>
    <w:rsid w:val="005F75BC"/>
    <w:rsid w:val="005F783C"/>
    <w:rsid w:val="00600147"/>
    <w:rsid w:val="00600D82"/>
    <w:rsid w:val="006023BF"/>
    <w:rsid w:val="0060294A"/>
    <w:rsid w:val="00602B95"/>
    <w:rsid w:val="006030F5"/>
    <w:rsid w:val="00603114"/>
    <w:rsid w:val="006034E9"/>
    <w:rsid w:val="00603515"/>
    <w:rsid w:val="00603806"/>
    <w:rsid w:val="0060427F"/>
    <w:rsid w:val="006043AA"/>
    <w:rsid w:val="0060452F"/>
    <w:rsid w:val="006045BA"/>
    <w:rsid w:val="00604727"/>
    <w:rsid w:val="00605241"/>
    <w:rsid w:val="00605273"/>
    <w:rsid w:val="006057C0"/>
    <w:rsid w:val="006057E2"/>
    <w:rsid w:val="006058C1"/>
    <w:rsid w:val="006063AF"/>
    <w:rsid w:val="00606701"/>
    <w:rsid w:val="00606DF0"/>
    <w:rsid w:val="00607014"/>
    <w:rsid w:val="006076A0"/>
    <w:rsid w:val="006077D0"/>
    <w:rsid w:val="006079E4"/>
    <w:rsid w:val="0061028F"/>
    <w:rsid w:val="00610573"/>
    <w:rsid w:val="0061080F"/>
    <w:rsid w:val="00610AE4"/>
    <w:rsid w:val="00610DA6"/>
    <w:rsid w:val="00610DEA"/>
    <w:rsid w:val="006122F9"/>
    <w:rsid w:val="006123CA"/>
    <w:rsid w:val="0061243B"/>
    <w:rsid w:val="00612479"/>
    <w:rsid w:val="00612552"/>
    <w:rsid w:val="00613773"/>
    <w:rsid w:val="0061405A"/>
    <w:rsid w:val="006151F1"/>
    <w:rsid w:val="00615232"/>
    <w:rsid w:val="006153B5"/>
    <w:rsid w:val="006158D8"/>
    <w:rsid w:val="0061634F"/>
    <w:rsid w:val="006166F2"/>
    <w:rsid w:val="00616910"/>
    <w:rsid w:val="00616CE1"/>
    <w:rsid w:val="006175B3"/>
    <w:rsid w:val="00617C02"/>
    <w:rsid w:val="00617C0F"/>
    <w:rsid w:val="00617E3E"/>
    <w:rsid w:val="006204FD"/>
    <w:rsid w:val="00620540"/>
    <w:rsid w:val="006207E4"/>
    <w:rsid w:val="00620AE6"/>
    <w:rsid w:val="00620AFC"/>
    <w:rsid w:val="00621D23"/>
    <w:rsid w:val="00621DC4"/>
    <w:rsid w:val="00621E23"/>
    <w:rsid w:val="006221F5"/>
    <w:rsid w:val="006225AE"/>
    <w:rsid w:val="00622612"/>
    <w:rsid w:val="00622C54"/>
    <w:rsid w:val="0062308F"/>
    <w:rsid w:val="00623A23"/>
    <w:rsid w:val="00624715"/>
    <w:rsid w:val="00625452"/>
    <w:rsid w:val="00626510"/>
    <w:rsid w:val="00626AC7"/>
    <w:rsid w:val="00626F32"/>
    <w:rsid w:val="00627298"/>
    <w:rsid w:val="00627B56"/>
    <w:rsid w:val="00627BBA"/>
    <w:rsid w:val="00630363"/>
    <w:rsid w:val="00630A7D"/>
    <w:rsid w:val="006310F8"/>
    <w:rsid w:val="00631DC9"/>
    <w:rsid w:val="0063247C"/>
    <w:rsid w:val="0063380E"/>
    <w:rsid w:val="006341CE"/>
    <w:rsid w:val="00634232"/>
    <w:rsid w:val="00634659"/>
    <w:rsid w:val="006357DC"/>
    <w:rsid w:val="006362C7"/>
    <w:rsid w:val="00636638"/>
    <w:rsid w:val="006369DB"/>
    <w:rsid w:val="00636BCA"/>
    <w:rsid w:val="006372B0"/>
    <w:rsid w:val="0063772E"/>
    <w:rsid w:val="006379D3"/>
    <w:rsid w:val="006419C2"/>
    <w:rsid w:val="006424D3"/>
    <w:rsid w:val="00642884"/>
    <w:rsid w:val="006428BD"/>
    <w:rsid w:val="006429B4"/>
    <w:rsid w:val="00642CB9"/>
    <w:rsid w:val="00643111"/>
    <w:rsid w:val="0064345D"/>
    <w:rsid w:val="00644512"/>
    <w:rsid w:val="006446A6"/>
    <w:rsid w:val="00644757"/>
    <w:rsid w:val="00644B2D"/>
    <w:rsid w:val="00644CF4"/>
    <w:rsid w:val="0064507D"/>
    <w:rsid w:val="0064543A"/>
    <w:rsid w:val="00645869"/>
    <w:rsid w:val="00645972"/>
    <w:rsid w:val="00645EF4"/>
    <w:rsid w:val="00646127"/>
    <w:rsid w:val="00646141"/>
    <w:rsid w:val="006461DC"/>
    <w:rsid w:val="00646831"/>
    <w:rsid w:val="00646D6E"/>
    <w:rsid w:val="00651481"/>
    <w:rsid w:val="00651BBF"/>
    <w:rsid w:val="0065300E"/>
    <w:rsid w:val="00653C44"/>
    <w:rsid w:val="0065419E"/>
    <w:rsid w:val="006542F0"/>
    <w:rsid w:val="0065516C"/>
    <w:rsid w:val="006556F4"/>
    <w:rsid w:val="00655A84"/>
    <w:rsid w:val="00655A9C"/>
    <w:rsid w:val="0065631B"/>
    <w:rsid w:val="0065643E"/>
    <w:rsid w:val="00656ACC"/>
    <w:rsid w:val="0065729A"/>
    <w:rsid w:val="0065733A"/>
    <w:rsid w:val="00657531"/>
    <w:rsid w:val="00657C1A"/>
    <w:rsid w:val="00657D44"/>
    <w:rsid w:val="00657E35"/>
    <w:rsid w:val="00657F2C"/>
    <w:rsid w:val="006600CA"/>
    <w:rsid w:val="0066022B"/>
    <w:rsid w:val="006610E8"/>
    <w:rsid w:val="006618EF"/>
    <w:rsid w:val="006618F1"/>
    <w:rsid w:val="00661ED9"/>
    <w:rsid w:val="006620C6"/>
    <w:rsid w:val="006621EC"/>
    <w:rsid w:val="006622CF"/>
    <w:rsid w:val="00662577"/>
    <w:rsid w:val="0066311C"/>
    <w:rsid w:val="00663890"/>
    <w:rsid w:val="006639B6"/>
    <w:rsid w:val="00663A99"/>
    <w:rsid w:val="00664842"/>
    <w:rsid w:val="006648C5"/>
    <w:rsid w:val="00664A1D"/>
    <w:rsid w:val="00664B11"/>
    <w:rsid w:val="00664D19"/>
    <w:rsid w:val="00664FC4"/>
    <w:rsid w:val="006652D2"/>
    <w:rsid w:val="00665676"/>
    <w:rsid w:val="006657E2"/>
    <w:rsid w:val="00665C09"/>
    <w:rsid w:val="00667115"/>
    <w:rsid w:val="00667F01"/>
    <w:rsid w:val="00670127"/>
    <w:rsid w:val="0067034E"/>
    <w:rsid w:val="00670763"/>
    <w:rsid w:val="0067134B"/>
    <w:rsid w:val="0067137C"/>
    <w:rsid w:val="006715F0"/>
    <w:rsid w:val="00671750"/>
    <w:rsid w:val="006718F8"/>
    <w:rsid w:val="00671DD0"/>
    <w:rsid w:val="00671FF6"/>
    <w:rsid w:val="006721AF"/>
    <w:rsid w:val="006723E2"/>
    <w:rsid w:val="006733F8"/>
    <w:rsid w:val="0067410C"/>
    <w:rsid w:val="00674BA8"/>
    <w:rsid w:val="00674C68"/>
    <w:rsid w:val="006753C2"/>
    <w:rsid w:val="006754CE"/>
    <w:rsid w:val="00676EF5"/>
    <w:rsid w:val="0067754C"/>
    <w:rsid w:val="0067767C"/>
    <w:rsid w:val="006777E5"/>
    <w:rsid w:val="00677CA5"/>
    <w:rsid w:val="0068007A"/>
    <w:rsid w:val="006801C3"/>
    <w:rsid w:val="00681013"/>
    <w:rsid w:val="00681040"/>
    <w:rsid w:val="00681BBF"/>
    <w:rsid w:val="00681DED"/>
    <w:rsid w:val="00681EA3"/>
    <w:rsid w:val="006823E9"/>
    <w:rsid w:val="00682B83"/>
    <w:rsid w:val="00683410"/>
    <w:rsid w:val="00683C3E"/>
    <w:rsid w:val="00683FC0"/>
    <w:rsid w:val="006845F1"/>
    <w:rsid w:val="006852BD"/>
    <w:rsid w:val="00685477"/>
    <w:rsid w:val="00685FEF"/>
    <w:rsid w:val="006861F5"/>
    <w:rsid w:val="006878E0"/>
    <w:rsid w:val="006903FD"/>
    <w:rsid w:val="00690869"/>
    <w:rsid w:val="00691AA8"/>
    <w:rsid w:val="00692780"/>
    <w:rsid w:val="00694817"/>
    <w:rsid w:val="00694AD6"/>
    <w:rsid w:val="0069501B"/>
    <w:rsid w:val="00695704"/>
    <w:rsid w:val="0069574B"/>
    <w:rsid w:val="0069575F"/>
    <w:rsid w:val="00695A24"/>
    <w:rsid w:val="00695CEA"/>
    <w:rsid w:val="00695DB7"/>
    <w:rsid w:val="00696273"/>
    <w:rsid w:val="00697048"/>
    <w:rsid w:val="006975C6"/>
    <w:rsid w:val="00697A16"/>
    <w:rsid w:val="00697B68"/>
    <w:rsid w:val="00697F53"/>
    <w:rsid w:val="006A03AE"/>
    <w:rsid w:val="006A046A"/>
    <w:rsid w:val="006A0896"/>
    <w:rsid w:val="006A1392"/>
    <w:rsid w:val="006A18FE"/>
    <w:rsid w:val="006A2061"/>
    <w:rsid w:val="006A216C"/>
    <w:rsid w:val="006A218E"/>
    <w:rsid w:val="006A219A"/>
    <w:rsid w:val="006A22FF"/>
    <w:rsid w:val="006A27BF"/>
    <w:rsid w:val="006A29E3"/>
    <w:rsid w:val="006A3098"/>
    <w:rsid w:val="006A40E0"/>
    <w:rsid w:val="006A5AF8"/>
    <w:rsid w:val="006A5BE8"/>
    <w:rsid w:val="006A6734"/>
    <w:rsid w:val="006A6DAA"/>
    <w:rsid w:val="006A7711"/>
    <w:rsid w:val="006A7DC5"/>
    <w:rsid w:val="006A7DED"/>
    <w:rsid w:val="006A7EBC"/>
    <w:rsid w:val="006B0091"/>
    <w:rsid w:val="006B08B2"/>
    <w:rsid w:val="006B1129"/>
    <w:rsid w:val="006B113D"/>
    <w:rsid w:val="006B128C"/>
    <w:rsid w:val="006B13D9"/>
    <w:rsid w:val="006B1429"/>
    <w:rsid w:val="006B1818"/>
    <w:rsid w:val="006B19CE"/>
    <w:rsid w:val="006B1B13"/>
    <w:rsid w:val="006B2267"/>
    <w:rsid w:val="006B29C1"/>
    <w:rsid w:val="006B2D73"/>
    <w:rsid w:val="006B3E46"/>
    <w:rsid w:val="006B476B"/>
    <w:rsid w:val="006B5030"/>
    <w:rsid w:val="006B61A4"/>
    <w:rsid w:val="006B6E02"/>
    <w:rsid w:val="006B7493"/>
    <w:rsid w:val="006C0588"/>
    <w:rsid w:val="006C0625"/>
    <w:rsid w:val="006C070B"/>
    <w:rsid w:val="006C0A77"/>
    <w:rsid w:val="006C0EE9"/>
    <w:rsid w:val="006C1223"/>
    <w:rsid w:val="006C12D7"/>
    <w:rsid w:val="006C173B"/>
    <w:rsid w:val="006C1ADE"/>
    <w:rsid w:val="006C2758"/>
    <w:rsid w:val="006C2783"/>
    <w:rsid w:val="006C27E8"/>
    <w:rsid w:val="006C2D94"/>
    <w:rsid w:val="006C2DDB"/>
    <w:rsid w:val="006C3304"/>
    <w:rsid w:val="006C46CB"/>
    <w:rsid w:val="006C49C1"/>
    <w:rsid w:val="006C5408"/>
    <w:rsid w:val="006C69AB"/>
    <w:rsid w:val="006C6D80"/>
    <w:rsid w:val="006C6DED"/>
    <w:rsid w:val="006C6F36"/>
    <w:rsid w:val="006C72A6"/>
    <w:rsid w:val="006C76D3"/>
    <w:rsid w:val="006C7DB5"/>
    <w:rsid w:val="006D0570"/>
    <w:rsid w:val="006D08B1"/>
    <w:rsid w:val="006D159D"/>
    <w:rsid w:val="006D19D5"/>
    <w:rsid w:val="006D25D8"/>
    <w:rsid w:val="006D2723"/>
    <w:rsid w:val="006D293B"/>
    <w:rsid w:val="006D2955"/>
    <w:rsid w:val="006D29E0"/>
    <w:rsid w:val="006D2F50"/>
    <w:rsid w:val="006D41A9"/>
    <w:rsid w:val="006D4F6D"/>
    <w:rsid w:val="006D512B"/>
    <w:rsid w:val="006D5993"/>
    <w:rsid w:val="006D5D19"/>
    <w:rsid w:val="006D6576"/>
    <w:rsid w:val="006D6B64"/>
    <w:rsid w:val="006D7079"/>
    <w:rsid w:val="006D707B"/>
    <w:rsid w:val="006D7123"/>
    <w:rsid w:val="006D750E"/>
    <w:rsid w:val="006D7CF5"/>
    <w:rsid w:val="006D7E04"/>
    <w:rsid w:val="006E034C"/>
    <w:rsid w:val="006E0FE3"/>
    <w:rsid w:val="006E1538"/>
    <w:rsid w:val="006E20C6"/>
    <w:rsid w:val="006E2211"/>
    <w:rsid w:val="006E2EE5"/>
    <w:rsid w:val="006E3399"/>
    <w:rsid w:val="006E33C5"/>
    <w:rsid w:val="006E34AA"/>
    <w:rsid w:val="006E405E"/>
    <w:rsid w:val="006E4DEB"/>
    <w:rsid w:val="006E67B4"/>
    <w:rsid w:val="006E7747"/>
    <w:rsid w:val="006E7748"/>
    <w:rsid w:val="006E7A28"/>
    <w:rsid w:val="006F13FF"/>
    <w:rsid w:val="006F14E2"/>
    <w:rsid w:val="006F1725"/>
    <w:rsid w:val="006F1ED7"/>
    <w:rsid w:val="006F2035"/>
    <w:rsid w:val="006F2372"/>
    <w:rsid w:val="006F2D36"/>
    <w:rsid w:val="006F3409"/>
    <w:rsid w:val="006F3CE3"/>
    <w:rsid w:val="006F3E60"/>
    <w:rsid w:val="006F3F69"/>
    <w:rsid w:val="006F4CFE"/>
    <w:rsid w:val="006F4F8B"/>
    <w:rsid w:val="006F50CD"/>
    <w:rsid w:val="006F513E"/>
    <w:rsid w:val="006F5EFD"/>
    <w:rsid w:val="006F67DE"/>
    <w:rsid w:val="006F6F7D"/>
    <w:rsid w:val="006F703F"/>
    <w:rsid w:val="006F7514"/>
    <w:rsid w:val="006F7724"/>
    <w:rsid w:val="006F7A59"/>
    <w:rsid w:val="00700425"/>
    <w:rsid w:val="0070080B"/>
    <w:rsid w:val="007009A5"/>
    <w:rsid w:val="00700B3D"/>
    <w:rsid w:val="00701069"/>
    <w:rsid w:val="007011CE"/>
    <w:rsid w:val="007017CE"/>
    <w:rsid w:val="00701938"/>
    <w:rsid w:val="00701D2C"/>
    <w:rsid w:val="00702346"/>
    <w:rsid w:val="0070304F"/>
    <w:rsid w:val="00704DAF"/>
    <w:rsid w:val="00705334"/>
    <w:rsid w:val="0070646D"/>
    <w:rsid w:val="00706C28"/>
    <w:rsid w:val="0070706F"/>
    <w:rsid w:val="007075DB"/>
    <w:rsid w:val="00707903"/>
    <w:rsid w:val="00707978"/>
    <w:rsid w:val="0071043C"/>
    <w:rsid w:val="00710821"/>
    <w:rsid w:val="00711961"/>
    <w:rsid w:val="00711E5B"/>
    <w:rsid w:val="00712937"/>
    <w:rsid w:val="0071371C"/>
    <w:rsid w:val="00713CC2"/>
    <w:rsid w:val="00713F03"/>
    <w:rsid w:val="0071456B"/>
    <w:rsid w:val="0071462B"/>
    <w:rsid w:val="007146FE"/>
    <w:rsid w:val="007147F9"/>
    <w:rsid w:val="00716607"/>
    <w:rsid w:val="00716CCF"/>
    <w:rsid w:val="00716E43"/>
    <w:rsid w:val="007174B7"/>
    <w:rsid w:val="00717A68"/>
    <w:rsid w:val="00717BEC"/>
    <w:rsid w:val="007205D2"/>
    <w:rsid w:val="007211EC"/>
    <w:rsid w:val="007214F7"/>
    <w:rsid w:val="007217DD"/>
    <w:rsid w:val="00721A00"/>
    <w:rsid w:val="00721DA2"/>
    <w:rsid w:val="00722264"/>
    <w:rsid w:val="00722744"/>
    <w:rsid w:val="0072283A"/>
    <w:rsid w:val="00722E3D"/>
    <w:rsid w:val="00722F30"/>
    <w:rsid w:val="0072329A"/>
    <w:rsid w:val="0072402F"/>
    <w:rsid w:val="00724157"/>
    <w:rsid w:val="00724812"/>
    <w:rsid w:val="00724C1F"/>
    <w:rsid w:val="00724F8B"/>
    <w:rsid w:val="00726182"/>
    <w:rsid w:val="0072629B"/>
    <w:rsid w:val="0072644D"/>
    <w:rsid w:val="00726E26"/>
    <w:rsid w:val="00726F0B"/>
    <w:rsid w:val="00726F30"/>
    <w:rsid w:val="00727497"/>
    <w:rsid w:val="00727A5D"/>
    <w:rsid w:val="007312C1"/>
    <w:rsid w:val="007315A5"/>
    <w:rsid w:val="00732290"/>
    <w:rsid w:val="007325B4"/>
    <w:rsid w:val="00732ECB"/>
    <w:rsid w:val="00733776"/>
    <w:rsid w:val="00734779"/>
    <w:rsid w:val="00734A08"/>
    <w:rsid w:val="00735FBE"/>
    <w:rsid w:val="00736EB0"/>
    <w:rsid w:val="0073707C"/>
    <w:rsid w:val="0073780E"/>
    <w:rsid w:val="007379EF"/>
    <w:rsid w:val="00737F93"/>
    <w:rsid w:val="0074013E"/>
    <w:rsid w:val="007408C1"/>
    <w:rsid w:val="00740C95"/>
    <w:rsid w:val="007414FF"/>
    <w:rsid w:val="00741681"/>
    <w:rsid w:val="00741A03"/>
    <w:rsid w:val="00741E62"/>
    <w:rsid w:val="00742221"/>
    <w:rsid w:val="0074234B"/>
    <w:rsid w:val="007428F6"/>
    <w:rsid w:val="00742CCA"/>
    <w:rsid w:val="00742CFB"/>
    <w:rsid w:val="00743000"/>
    <w:rsid w:val="00743083"/>
    <w:rsid w:val="007440C7"/>
    <w:rsid w:val="00744697"/>
    <w:rsid w:val="00745E72"/>
    <w:rsid w:val="00745FCE"/>
    <w:rsid w:val="00746369"/>
    <w:rsid w:val="00747417"/>
    <w:rsid w:val="00747D7E"/>
    <w:rsid w:val="0075042B"/>
    <w:rsid w:val="00750644"/>
    <w:rsid w:val="007510BE"/>
    <w:rsid w:val="00751277"/>
    <w:rsid w:val="007516FB"/>
    <w:rsid w:val="007519D1"/>
    <w:rsid w:val="00752D99"/>
    <w:rsid w:val="007531C4"/>
    <w:rsid w:val="00754147"/>
    <w:rsid w:val="0075456C"/>
    <w:rsid w:val="00754F19"/>
    <w:rsid w:val="0075525D"/>
    <w:rsid w:val="00755A85"/>
    <w:rsid w:val="00755DA2"/>
    <w:rsid w:val="00755F2D"/>
    <w:rsid w:val="00756134"/>
    <w:rsid w:val="00756512"/>
    <w:rsid w:val="007565DD"/>
    <w:rsid w:val="00756FC8"/>
    <w:rsid w:val="00757464"/>
    <w:rsid w:val="00757B5C"/>
    <w:rsid w:val="00757E8D"/>
    <w:rsid w:val="007606F6"/>
    <w:rsid w:val="00760C9C"/>
    <w:rsid w:val="00760E0E"/>
    <w:rsid w:val="00761942"/>
    <w:rsid w:val="00761FA7"/>
    <w:rsid w:val="0076217A"/>
    <w:rsid w:val="00762378"/>
    <w:rsid w:val="00763574"/>
    <w:rsid w:val="0076370F"/>
    <w:rsid w:val="0076379D"/>
    <w:rsid w:val="007639BC"/>
    <w:rsid w:val="00763DA0"/>
    <w:rsid w:val="00764572"/>
    <w:rsid w:val="007648D7"/>
    <w:rsid w:val="00764AA8"/>
    <w:rsid w:val="00764FC8"/>
    <w:rsid w:val="00765355"/>
    <w:rsid w:val="00766208"/>
    <w:rsid w:val="0076696E"/>
    <w:rsid w:val="007670AC"/>
    <w:rsid w:val="0076721C"/>
    <w:rsid w:val="007675C5"/>
    <w:rsid w:val="00770009"/>
    <w:rsid w:val="007708C8"/>
    <w:rsid w:val="00771238"/>
    <w:rsid w:val="0077259C"/>
    <w:rsid w:val="00773451"/>
    <w:rsid w:val="007734A4"/>
    <w:rsid w:val="00773A9E"/>
    <w:rsid w:val="00773BCE"/>
    <w:rsid w:val="00774305"/>
    <w:rsid w:val="007744AE"/>
    <w:rsid w:val="007747C3"/>
    <w:rsid w:val="0077500A"/>
    <w:rsid w:val="007753CE"/>
    <w:rsid w:val="00775D89"/>
    <w:rsid w:val="00776560"/>
    <w:rsid w:val="00776DDB"/>
    <w:rsid w:val="00777727"/>
    <w:rsid w:val="00777A4E"/>
    <w:rsid w:val="00781AD1"/>
    <w:rsid w:val="00782E85"/>
    <w:rsid w:val="007835F3"/>
    <w:rsid w:val="007836EB"/>
    <w:rsid w:val="007844A9"/>
    <w:rsid w:val="00784DFD"/>
    <w:rsid w:val="00785498"/>
    <w:rsid w:val="0078556C"/>
    <w:rsid w:val="007857E2"/>
    <w:rsid w:val="00786014"/>
    <w:rsid w:val="00786EAD"/>
    <w:rsid w:val="00786F24"/>
    <w:rsid w:val="00786FAC"/>
    <w:rsid w:val="00787D74"/>
    <w:rsid w:val="00790EDD"/>
    <w:rsid w:val="0079166F"/>
    <w:rsid w:val="00791688"/>
    <w:rsid w:val="00791751"/>
    <w:rsid w:val="00791A47"/>
    <w:rsid w:val="00792053"/>
    <w:rsid w:val="0079208E"/>
    <w:rsid w:val="00792266"/>
    <w:rsid w:val="007923BF"/>
    <w:rsid w:val="0079278C"/>
    <w:rsid w:val="00792C16"/>
    <w:rsid w:val="00793776"/>
    <w:rsid w:val="0079411F"/>
    <w:rsid w:val="007949D5"/>
    <w:rsid w:val="00794F21"/>
    <w:rsid w:val="0079521D"/>
    <w:rsid w:val="00795477"/>
    <w:rsid w:val="00795659"/>
    <w:rsid w:val="00795981"/>
    <w:rsid w:val="00795A15"/>
    <w:rsid w:val="0079613B"/>
    <w:rsid w:val="00796418"/>
    <w:rsid w:val="00797D17"/>
    <w:rsid w:val="007A0071"/>
    <w:rsid w:val="007A02EC"/>
    <w:rsid w:val="007A1012"/>
    <w:rsid w:val="007A199D"/>
    <w:rsid w:val="007A1C57"/>
    <w:rsid w:val="007A1D5F"/>
    <w:rsid w:val="007A2C20"/>
    <w:rsid w:val="007A34AD"/>
    <w:rsid w:val="007A4601"/>
    <w:rsid w:val="007A4DAD"/>
    <w:rsid w:val="007A5B8F"/>
    <w:rsid w:val="007A5D5D"/>
    <w:rsid w:val="007A61BA"/>
    <w:rsid w:val="007A65DE"/>
    <w:rsid w:val="007A69A8"/>
    <w:rsid w:val="007A71AD"/>
    <w:rsid w:val="007A7FF6"/>
    <w:rsid w:val="007B015E"/>
    <w:rsid w:val="007B01C7"/>
    <w:rsid w:val="007B0795"/>
    <w:rsid w:val="007B0D9C"/>
    <w:rsid w:val="007B1781"/>
    <w:rsid w:val="007B1D41"/>
    <w:rsid w:val="007B1DE5"/>
    <w:rsid w:val="007B1E96"/>
    <w:rsid w:val="007B1EE0"/>
    <w:rsid w:val="007B29B6"/>
    <w:rsid w:val="007B3A30"/>
    <w:rsid w:val="007B3A82"/>
    <w:rsid w:val="007B3B57"/>
    <w:rsid w:val="007B3CAA"/>
    <w:rsid w:val="007B3E2B"/>
    <w:rsid w:val="007B5259"/>
    <w:rsid w:val="007B52A5"/>
    <w:rsid w:val="007B53F9"/>
    <w:rsid w:val="007B57B0"/>
    <w:rsid w:val="007B5824"/>
    <w:rsid w:val="007B5BFF"/>
    <w:rsid w:val="007B5E73"/>
    <w:rsid w:val="007B67D7"/>
    <w:rsid w:val="007B691B"/>
    <w:rsid w:val="007B71F0"/>
    <w:rsid w:val="007B740C"/>
    <w:rsid w:val="007B7516"/>
    <w:rsid w:val="007B7C7E"/>
    <w:rsid w:val="007C018C"/>
    <w:rsid w:val="007C090E"/>
    <w:rsid w:val="007C0C69"/>
    <w:rsid w:val="007C0E0E"/>
    <w:rsid w:val="007C118F"/>
    <w:rsid w:val="007C1A3D"/>
    <w:rsid w:val="007C21A1"/>
    <w:rsid w:val="007C2C7B"/>
    <w:rsid w:val="007C2F1A"/>
    <w:rsid w:val="007C377B"/>
    <w:rsid w:val="007C3A27"/>
    <w:rsid w:val="007C415E"/>
    <w:rsid w:val="007C4B85"/>
    <w:rsid w:val="007C4D4D"/>
    <w:rsid w:val="007C50F8"/>
    <w:rsid w:val="007C514F"/>
    <w:rsid w:val="007C56DA"/>
    <w:rsid w:val="007C5F64"/>
    <w:rsid w:val="007C66AF"/>
    <w:rsid w:val="007C6842"/>
    <w:rsid w:val="007C7508"/>
    <w:rsid w:val="007C78CC"/>
    <w:rsid w:val="007C7A20"/>
    <w:rsid w:val="007D09CD"/>
    <w:rsid w:val="007D2003"/>
    <w:rsid w:val="007D29CB"/>
    <w:rsid w:val="007D2F38"/>
    <w:rsid w:val="007D3584"/>
    <w:rsid w:val="007D37F2"/>
    <w:rsid w:val="007D3DDD"/>
    <w:rsid w:val="007D47CF"/>
    <w:rsid w:val="007D5B59"/>
    <w:rsid w:val="007D5E4C"/>
    <w:rsid w:val="007D6081"/>
    <w:rsid w:val="007D7062"/>
    <w:rsid w:val="007D7066"/>
    <w:rsid w:val="007D7240"/>
    <w:rsid w:val="007D73B5"/>
    <w:rsid w:val="007D79DA"/>
    <w:rsid w:val="007D7DD1"/>
    <w:rsid w:val="007D7EFC"/>
    <w:rsid w:val="007E0C0F"/>
    <w:rsid w:val="007E0E5F"/>
    <w:rsid w:val="007E0E8E"/>
    <w:rsid w:val="007E120D"/>
    <w:rsid w:val="007E17AB"/>
    <w:rsid w:val="007E2966"/>
    <w:rsid w:val="007E2DF2"/>
    <w:rsid w:val="007E3967"/>
    <w:rsid w:val="007E3C0A"/>
    <w:rsid w:val="007E3F2F"/>
    <w:rsid w:val="007E4346"/>
    <w:rsid w:val="007E4352"/>
    <w:rsid w:val="007E48AC"/>
    <w:rsid w:val="007E4C8D"/>
    <w:rsid w:val="007E56F8"/>
    <w:rsid w:val="007E5EF3"/>
    <w:rsid w:val="007E5EFE"/>
    <w:rsid w:val="007E5F48"/>
    <w:rsid w:val="007E616D"/>
    <w:rsid w:val="007E6C1F"/>
    <w:rsid w:val="007E7716"/>
    <w:rsid w:val="007F0447"/>
    <w:rsid w:val="007F0F96"/>
    <w:rsid w:val="007F143E"/>
    <w:rsid w:val="007F1A9F"/>
    <w:rsid w:val="007F1C7D"/>
    <w:rsid w:val="007F1C92"/>
    <w:rsid w:val="007F290B"/>
    <w:rsid w:val="007F2AEE"/>
    <w:rsid w:val="007F2CB6"/>
    <w:rsid w:val="007F2CF3"/>
    <w:rsid w:val="007F5864"/>
    <w:rsid w:val="007F58DA"/>
    <w:rsid w:val="007F59F1"/>
    <w:rsid w:val="007F5ABF"/>
    <w:rsid w:val="007F60B6"/>
    <w:rsid w:val="007F6DB9"/>
    <w:rsid w:val="007F7636"/>
    <w:rsid w:val="007F7BF3"/>
    <w:rsid w:val="00800636"/>
    <w:rsid w:val="00800915"/>
    <w:rsid w:val="00800944"/>
    <w:rsid w:val="00800C81"/>
    <w:rsid w:val="00801C79"/>
    <w:rsid w:val="00802329"/>
    <w:rsid w:val="0080290A"/>
    <w:rsid w:val="00802A4D"/>
    <w:rsid w:val="00802B0B"/>
    <w:rsid w:val="00802C07"/>
    <w:rsid w:val="008031AC"/>
    <w:rsid w:val="00803518"/>
    <w:rsid w:val="00803699"/>
    <w:rsid w:val="0080394F"/>
    <w:rsid w:val="00803C36"/>
    <w:rsid w:val="008041E0"/>
    <w:rsid w:val="00804583"/>
    <w:rsid w:val="00804C02"/>
    <w:rsid w:val="00804C2E"/>
    <w:rsid w:val="00805090"/>
    <w:rsid w:val="00805716"/>
    <w:rsid w:val="0080592F"/>
    <w:rsid w:val="0080632D"/>
    <w:rsid w:val="008065D9"/>
    <w:rsid w:val="008072EE"/>
    <w:rsid w:val="008075BC"/>
    <w:rsid w:val="0081044D"/>
    <w:rsid w:val="008104CB"/>
    <w:rsid w:val="00810EC4"/>
    <w:rsid w:val="008110CD"/>
    <w:rsid w:val="008117CC"/>
    <w:rsid w:val="00811830"/>
    <w:rsid w:val="0081197E"/>
    <w:rsid w:val="00811E33"/>
    <w:rsid w:val="0081253C"/>
    <w:rsid w:val="0081344B"/>
    <w:rsid w:val="00813D6E"/>
    <w:rsid w:val="0081448B"/>
    <w:rsid w:val="00814615"/>
    <w:rsid w:val="00815035"/>
    <w:rsid w:val="00816582"/>
    <w:rsid w:val="00816FAB"/>
    <w:rsid w:val="00817A04"/>
    <w:rsid w:val="00817E09"/>
    <w:rsid w:val="00820B15"/>
    <w:rsid w:val="008216C5"/>
    <w:rsid w:val="00822842"/>
    <w:rsid w:val="00823020"/>
    <w:rsid w:val="0082316C"/>
    <w:rsid w:val="00823522"/>
    <w:rsid w:val="0082445A"/>
    <w:rsid w:val="00825AAF"/>
    <w:rsid w:val="00825E33"/>
    <w:rsid w:val="008266E5"/>
    <w:rsid w:val="00826AD4"/>
    <w:rsid w:val="008273CD"/>
    <w:rsid w:val="008276B5"/>
    <w:rsid w:val="00827883"/>
    <w:rsid w:val="00827B22"/>
    <w:rsid w:val="00827EE9"/>
    <w:rsid w:val="00830FD1"/>
    <w:rsid w:val="00831E11"/>
    <w:rsid w:val="00832665"/>
    <w:rsid w:val="008335FB"/>
    <w:rsid w:val="00834A2A"/>
    <w:rsid w:val="0083538A"/>
    <w:rsid w:val="00835CCA"/>
    <w:rsid w:val="00835DC2"/>
    <w:rsid w:val="0083630A"/>
    <w:rsid w:val="0083637D"/>
    <w:rsid w:val="008372EF"/>
    <w:rsid w:val="00837392"/>
    <w:rsid w:val="008374CD"/>
    <w:rsid w:val="00840397"/>
    <w:rsid w:val="00840507"/>
    <w:rsid w:val="008405EF"/>
    <w:rsid w:val="00840890"/>
    <w:rsid w:val="00840973"/>
    <w:rsid w:val="00840B1F"/>
    <w:rsid w:val="00840E8C"/>
    <w:rsid w:val="00841047"/>
    <w:rsid w:val="008419C5"/>
    <w:rsid w:val="00842576"/>
    <w:rsid w:val="008425C6"/>
    <w:rsid w:val="00842963"/>
    <w:rsid w:val="00842AA5"/>
    <w:rsid w:val="00842DF0"/>
    <w:rsid w:val="008435E9"/>
    <w:rsid w:val="00843B68"/>
    <w:rsid w:val="00843D4A"/>
    <w:rsid w:val="0084413A"/>
    <w:rsid w:val="008442EC"/>
    <w:rsid w:val="00844344"/>
    <w:rsid w:val="00844E4C"/>
    <w:rsid w:val="0084530E"/>
    <w:rsid w:val="008457F8"/>
    <w:rsid w:val="00845CC8"/>
    <w:rsid w:val="00845FA3"/>
    <w:rsid w:val="00846261"/>
    <w:rsid w:val="00846764"/>
    <w:rsid w:val="0084705E"/>
    <w:rsid w:val="0085045B"/>
    <w:rsid w:val="00851737"/>
    <w:rsid w:val="0085187D"/>
    <w:rsid w:val="008518BD"/>
    <w:rsid w:val="00851FBD"/>
    <w:rsid w:val="008525FB"/>
    <w:rsid w:val="008526C2"/>
    <w:rsid w:val="008536C3"/>
    <w:rsid w:val="00855BA2"/>
    <w:rsid w:val="00855D39"/>
    <w:rsid w:val="008571BC"/>
    <w:rsid w:val="00857753"/>
    <w:rsid w:val="0085790C"/>
    <w:rsid w:val="00857A6C"/>
    <w:rsid w:val="00857C3F"/>
    <w:rsid w:val="00857DBB"/>
    <w:rsid w:val="00860628"/>
    <w:rsid w:val="00860955"/>
    <w:rsid w:val="00860B5F"/>
    <w:rsid w:val="0086109F"/>
    <w:rsid w:val="008613F5"/>
    <w:rsid w:val="008616D1"/>
    <w:rsid w:val="00861C5F"/>
    <w:rsid w:val="00862105"/>
    <w:rsid w:val="00862373"/>
    <w:rsid w:val="00862704"/>
    <w:rsid w:val="00862D70"/>
    <w:rsid w:val="00862DEA"/>
    <w:rsid w:val="00863CC7"/>
    <w:rsid w:val="0086409D"/>
    <w:rsid w:val="00864466"/>
    <w:rsid w:val="0086470D"/>
    <w:rsid w:val="008649AB"/>
    <w:rsid w:val="00865217"/>
    <w:rsid w:val="0086563C"/>
    <w:rsid w:val="00865A4C"/>
    <w:rsid w:val="00865CFA"/>
    <w:rsid w:val="008660AE"/>
    <w:rsid w:val="008662EA"/>
    <w:rsid w:val="00866411"/>
    <w:rsid w:val="00866448"/>
    <w:rsid w:val="0086655A"/>
    <w:rsid w:val="00866DBE"/>
    <w:rsid w:val="00866F12"/>
    <w:rsid w:val="0086775B"/>
    <w:rsid w:val="00867C66"/>
    <w:rsid w:val="0087068F"/>
    <w:rsid w:val="008709B7"/>
    <w:rsid w:val="00871282"/>
    <w:rsid w:val="008714F8"/>
    <w:rsid w:val="00871510"/>
    <w:rsid w:val="008715F7"/>
    <w:rsid w:val="00871B9C"/>
    <w:rsid w:val="00871F29"/>
    <w:rsid w:val="0087227E"/>
    <w:rsid w:val="00872370"/>
    <w:rsid w:val="00873BAF"/>
    <w:rsid w:val="0087472D"/>
    <w:rsid w:val="00874889"/>
    <w:rsid w:val="00874D12"/>
    <w:rsid w:val="0087557B"/>
    <w:rsid w:val="008755AC"/>
    <w:rsid w:val="00876419"/>
    <w:rsid w:val="00877224"/>
    <w:rsid w:val="00877993"/>
    <w:rsid w:val="008804D1"/>
    <w:rsid w:val="0088099E"/>
    <w:rsid w:val="008815BC"/>
    <w:rsid w:val="00881C89"/>
    <w:rsid w:val="0088205C"/>
    <w:rsid w:val="0088205F"/>
    <w:rsid w:val="008821B6"/>
    <w:rsid w:val="00883367"/>
    <w:rsid w:val="008833D7"/>
    <w:rsid w:val="00883C30"/>
    <w:rsid w:val="00884CEF"/>
    <w:rsid w:val="00885142"/>
    <w:rsid w:val="00885B43"/>
    <w:rsid w:val="00885DF2"/>
    <w:rsid w:val="00887650"/>
    <w:rsid w:val="00890277"/>
    <w:rsid w:val="008907B9"/>
    <w:rsid w:val="00890932"/>
    <w:rsid w:val="008923F9"/>
    <w:rsid w:val="00892790"/>
    <w:rsid w:val="0089336C"/>
    <w:rsid w:val="00893E5F"/>
    <w:rsid w:val="00894556"/>
    <w:rsid w:val="00895070"/>
    <w:rsid w:val="00895481"/>
    <w:rsid w:val="008954BC"/>
    <w:rsid w:val="008956D9"/>
    <w:rsid w:val="00895A7B"/>
    <w:rsid w:val="00896643"/>
    <w:rsid w:val="008966DF"/>
    <w:rsid w:val="00896708"/>
    <w:rsid w:val="00896A46"/>
    <w:rsid w:val="00897E7A"/>
    <w:rsid w:val="00897F61"/>
    <w:rsid w:val="008A066F"/>
    <w:rsid w:val="008A09F6"/>
    <w:rsid w:val="008A0BBD"/>
    <w:rsid w:val="008A0C9D"/>
    <w:rsid w:val="008A190B"/>
    <w:rsid w:val="008A1945"/>
    <w:rsid w:val="008A1C54"/>
    <w:rsid w:val="008A27D8"/>
    <w:rsid w:val="008A29D0"/>
    <w:rsid w:val="008A2A62"/>
    <w:rsid w:val="008A2B70"/>
    <w:rsid w:val="008A3061"/>
    <w:rsid w:val="008A3859"/>
    <w:rsid w:val="008A3AA8"/>
    <w:rsid w:val="008A3E33"/>
    <w:rsid w:val="008A4BFF"/>
    <w:rsid w:val="008A4D33"/>
    <w:rsid w:val="008A4EA4"/>
    <w:rsid w:val="008A5A54"/>
    <w:rsid w:val="008A5FF2"/>
    <w:rsid w:val="008A61B2"/>
    <w:rsid w:val="008A6766"/>
    <w:rsid w:val="008A6EAD"/>
    <w:rsid w:val="008A6ECA"/>
    <w:rsid w:val="008A75DF"/>
    <w:rsid w:val="008B0467"/>
    <w:rsid w:val="008B0596"/>
    <w:rsid w:val="008B076A"/>
    <w:rsid w:val="008B0FA7"/>
    <w:rsid w:val="008B163B"/>
    <w:rsid w:val="008B264E"/>
    <w:rsid w:val="008B30A1"/>
    <w:rsid w:val="008B3503"/>
    <w:rsid w:val="008B4309"/>
    <w:rsid w:val="008B433A"/>
    <w:rsid w:val="008B4901"/>
    <w:rsid w:val="008B4B9A"/>
    <w:rsid w:val="008B56B2"/>
    <w:rsid w:val="008B5F52"/>
    <w:rsid w:val="008B5FD1"/>
    <w:rsid w:val="008B6272"/>
    <w:rsid w:val="008B6311"/>
    <w:rsid w:val="008B6847"/>
    <w:rsid w:val="008B6F79"/>
    <w:rsid w:val="008B6FB1"/>
    <w:rsid w:val="008B712E"/>
    <w:rsid w:val="008B7189"/>
    <w:rsid w:val="008B7BEB"/>
    <w:rsid w:val="008B7DF1"/>
    <w:rsid w:val="008C0071"/>
    <w:rsid w:val="008C0654"/>
    <w:rsid w:val="008C0770"/>
    <w:rsid w:val="008C1018"/>
    <w:rsid w:val="008C19BE"/>
    <w:rsid w:val="008C2599"/>
    <w:rsid w:val="008C28A1"/>
    <w:rsid w:val="008C2AA1"/>
    <w:rsid w:val="008C3500"/>
    <w:rsid w:val="008C3B3D"/>
    <w:rsid w:val="008C4CB9"/>
    <w:rsid w:val="008C4E33"/>
    <w:rsid w:val="008C507D"/>
    <w:rsid w:val="008C523C"/>
    <w:rsid w:val="008C5C97"/>
    <w:rsid w:val="008C5EBE"/>
    <w:rsid w:val="008C6275"/>
    <w:rsid w:val="008C6488"/>
    <w:rsid w:val="008C69A0"/>
    <w:rsid w:val="008C73E4"/>
    <w:rsid w:val="008C77D1"/>
    <w:rsid w:val="008D0BEB"/>
    <w:rsid w:val="008D1240"/>
    <w:rsid w:val="008D21FA"/>
    <w:rsid w:val="008D2484"/>
    <w:rsid w:val="008D2CA2"/>
    <w:rsid w:val="008D2DBF"/>
    <w:rsid w:val="008D2E96"/>
    <w:rsid w:val="008D2FBA"/>
    <w:rsid w:val="008D331F"/>
    <w:rsid w:val="008D39D1"/>
    <w:rsid w:val="008D3ED9"/>
    <w:rsid w:val="008D3FD5"/>
    <w:rsid w:val="008D42EE"/>
    <w:rsid w:val="008D48C5"/>
    <w:rsid w:val="008D5519"/>
    <w:rsid w:val="008D5AB8"/>
    <w:rsid w:val="008D5BF3"/>
    <w:rsid w:val="008D5C43"/>
    <w:rsid w:val="008D686B"/>
    <w:rsid w:val="008D68EF"/>
    <w:rsid w:val="008D6FE8"/>
    <w:rsid w:val="008D7B1F"/>
    <w:rsid w:val="008D7FBF"/>
    <w:rsid w:val="008E0893"/>
    <w:rsid w:val="008E0ACA"/>
    <w:rsid w:val="008E1E65"/>
    <w:rsid w:val="008E22EF"/>
    <w:rsid w:val="008E251E"/>
    <w:rsid w:val="008E2542"/>
    <w:rsid w:val="008E289F"/>
    <w:rsid w:val="008E2970"/>
    <w:rsid w:val="008E2B24"/>
    <w:rsid w:val="008E329D"/>
    <w:rsid w:val="008E4563"/>
    <w:rsid w:val="008E4899"/>
    <w:rsid w:val="008E4FC8"/>
    <w:rsid w:val="008E5A85"/>
    <w:rsid w:val="008E5D21"/>
    <w:rsid w:val="008E5D3E"/>
    <w:rsid w:val="008E5E7D"/>
    <w:rsid w:val="008E6203"/>
    <w:rsid w:val="008E6605"/>
    <w:rsid w:val="008E66CE"/>
    <w:rsid w:val="008E6CE0"/>
    <w:rsid w:val="008E6DF2"/>
    <w:rsid w:val="008E6E66"/>
    <w:rsid w:val="008E763D"/>
    <w:rsid w:val="008E784F"/>
    <w:rsid w:val="008F002B"/>
    <w:rsid w:val="008F01B4"/>
    <w:rsid w:val="008F06D9"/>
    <w:rsid w:val="008F12D7"/>
    <w:rsid w:val="008F1518"/>
    <w:rsid w:val="008F1B10"/>
    <w:rsid w:val="008F1BF3"/>
    <w:rsid w:val="008F1E13"/>
    <w:rsid w:val="008F2B5C"/>
    <w:rsid w:val="008F2D3A"/>
    <w:rsid w:val="008F2EBA"/>
    <w:rsid w:val="008F2F15"/>
    <w:rsid w:val="008F3307"/>
    <w:rsid w:val="008F354E"/>
    <w:rsid w:val="008F355E"/>
    <w:rsid w:val="008F3994"/>
    <w:rsid w:val="008F4189"/>
    <w:rsid w:val="008F452A"/>
    <w:rsid w:val="008F48A6"/>
    <w:rsid w:val="008F4A29"/>
    <w:rsid w:val="008F4B76"/>
    <w:rsid w:val="008F4E58"/>
    <w:rsid w:val="008F526F"/>
    <w:rsid w:val="008F6378"/>
    <w:rsid w:val="008F6610"/>
    <w:rsid w:val="008F6F1B"/>
    <w:rsid w:val="009003CF"/>
    <w:rsid w:val="00900457"/>
    <w:rsid w:val="0090068B"/>
    <w:rsid w:val="00900ABB"/>
    <w:rsid w:val="00900EB8"/>
    <w:rsid w:val="00902891"/>
    <w:rsid w:val="009029F8"/>
    <w:rsid w:val="009031F1"/>
    <w:rsid w:val="00903229"/>
    <w:rsid w:val="009034AB"/>
    <w:rsid w:val="0090350F"/>
    <w:rsid w:val="00903A76"/>
    <w:rsid w:val="00903F47"/>
    <w:rsid w:val="00904A7E"/>
    <w:rsid w:val="00904DE6"/>
    <w:rsid w:val="009053BB"/>
    <w:rsid w:val="00905416"/>
    <w:rsid w:val="00905FC1"/>
    <w:rsid w:val="0090615C"/>
    <w:rsid w:val="00906F8E"/>
    <w:rsid w:val="009075E3"/>
    <w:rsid w:val="00910148"/>
    <w:rsid w:val="00910DB3"/>
    <w:rsid w:val="00911355"/>
    <w:rsid w:val="009117E7"/>
    <w:rsid w:val="00911A04"/>
    <w:rsid w:val="009121BB"/>
    <w:rsid w:val="009124A3"/>
    <w:rsid w:val="00912D15"/>
    <w:rsid w:val="00913164"/>
    <w:rsid w:val="00913DF0"/>
    <w:rsid w:val="00913F93"/>
    <w:rsid w:val="00914431"/>
    <w:rsid w:val="009145AB"/>
    <w:rsid w:val="009146D2"/>
    <w:rsid w:val="00916864"/>
    <w:rsid w:val="00917BCE"/>
    <w:rsid w:val="00917C2F"/>
    <w:rsid w:val="00920072"/>
    <w:rsid w:val="009201EF"/>
    <w:rsid w:val="00920B58"/>
    <w:rsid w:val="00921296"/>
    <w:rsid w:val="0092196F"/>
    <w:rsid w:val="00921F81"/>
    <w:rsid w:val="00921FEF"/>
    <w:rsid w:val="00922570"/>
    <w:rsid w:val="00922998"/>
    <w:rsid w:val="00922B58"/>
    <w:rsid w:val="00922C52"/>
    <w:rsid w:val="00922E6A"/>
    <w:rsid w:val="00923051"/>
    <w:rsid w:val="00923065"/>
    <w:rsid w:val="0092356C"/>
    <w:rsid w:val="0092376C"/>
    <w:rsid w:val="009244A4"/>
    <w:rsid w:val="00924579"/>
    <w:rsid w:val="009247A9"/>
    <w:rsid w:val="0092569E"/>
    <w:rsid w:val="009258B7"/>
    <w:rsid w:val="00925CC7"/>
    <w:rsid w:val="009272B8"/>
    <w:rsid w:val="00927A4C"/>
    <w:rsid w:val="00930662"/>
    <w:rsid w:val="00930887"/>
    <w:rsid w:val="00930A8E"/>
    <w:rsid w:val="00931130"/>
    <w:rsid w:val="00931627"/>
    <w:rsid w:val="00931D2C"/>
    <w:rsid w:val="00931E1B"/>
    <w:rsid w:val="00932586"/>
    <w:rsid w:val="00932710"/>
    <w:rsid w:val="00932E70"/>
    <w:rsid w:val="00932FAE"/>
    <w:rsid w:val="00934768"/>
    <w:rsid w:val="00934788"/>
    <w:rsid w:val="009358EE"/>
    <w:rsid w:val="00936512"/>
    <w:rsid w:val="0093684A"/>
    <w:rsid w:val="00936FA9"/>
    <w:rsid w:val="009372BE"/>
    <w:rsid w:val="009376A0"/>
    <w:rsid w:val="00937A50"/>
    <w:rsid w:val="00937D35"/>
    <w:rsid w:val="009400F3"/>
    <w:rsid w:val="0094032D"/>
    <w:rsid w:val="00940402"/>
    <w:rsid w:val="009405B4"/>
    <w:rsid w:val="009405E0"/>
    <w:rsid w:val="00940C23"/>
    <w:rsid w:val="00941262"/>
    <w:rsid w:val="00941279"/>
    <w:rsid w:val="0094167D"/>
    <w:rsid w:val="0094169A"/>
    <w:rsid w:val="0094267A"/>
    <w:rsid w:val="00942B7B"/>
    <w:rsid w:val="00942C9E"/>
    <w:rsid w:val="00942DF9"/>
    <w:rsid w:val="009431A0"/>
    <w:rsid w:val="00943D28"/>
    <w:rsid w:val="00943F22"/>
    <w:rsid w:val="00944311"/>
    <w:rsid w:val="00944594"/>
    <w:rsid w:val="00945EAD"/>
    <w:rsid w:val="0094647B"/>
    <w:rsid w:val="00946798"/>
    <w:rsid w:val="00946F03"/>
    <w:rsid w:val="0094796A"/>
    <w:rsid w:val="00947B2F"/>
    <w:rsid w:val="00947B7F"/>
    <w:rsid w:val="00947EE0"/>
    <w:rsid w:val="00947F2E"/>
    <w:rsid w:val="0095037E"/>
    <w:rsid w:val="00950A45"/>
    <w:rsid w:val="00951685"/>
    <w:rsid w:val="009519D3"/>
    <w:rsid w:val="009523F7"/>
    <w:rsid w:val="00952408"/>
    <w:rsid w:val="00952736"/>
    <w:rsid w:val="00953859"/>
    <w:rsid w:val="009552BB"/>
    <w:rsid w:val="0095573D"/>
    <w:rsid w:val="00956071"/>
    <w:rsid w:val="009560B8"/>
    <w:rsid w:val="00956155"/>
    <w:rsid w:val="00956346"/>
    <w:rsid w:val="00956D2A"/>
    <w:rsid w:val="00956DCC"/>
    <w:rsid w:val="009572FC"/>
    <w:rsid w:val="009577ED"/>
    <w:rsid w:val="00957D71"/>
    <w:rsid w:val="0096021B"/>
    <w:rsid w:val="00960F87"/>
    <w:rsid w:val="00961180"/>
    <w:rsid w:val="00961E2F"/>
    <w:rsid w:val="00961E71"/>
    <w:rsid w:val="00962090"/>
    <w:rsid w:val="009624F7"/>
    <w:rsid w:val="009625D9"/>
    <w:rsid w:val="00962850"/>
    <w:rsid w:val="00962B49"/>
    <w:rsid w:val="00963927"/>
    <w:rsid w:val="00964F9A"/>
    <w:rsid w:val="00965229"/>
    <w:rsid w:val="0096541C"/>
    <w:rsid w:val="00965489"/>
    <w:rsid w:val="00965573"/>
    <w:rsid w:val="00965798"/>
    <w:rsid w:val="00965BE3"/>
    <w:rsid w:val="009663F7"/>
    <w:rsid w:val="00967E70"/>
    <w:rsid w:val="0097083C"/>
    <w:rsid w:val="00970D7D"/>
    <w:rsid w:val="00971B6B"/>
    <w:rsid w:val="00971BF2"/>
    <w:rsid w:val="00973125"/>
    <w:rsid w:val="009733C3"/>
    <w:rsid w:val="00973C52"/>
    <w:rsid w:val="00974180"/>
    <w:rsid w:val="009746E8"/>
    <w:rsid w:val="0097578E"/>
    <w:rsid w:val="00975C76"/>
    <w:rsid w:val="00975D0D"/>
    <w:rsid w:val="00976180"/>
    <w:rsid w:val="00976679"/>
    <w:rsid w:val="00977006"/>
    <w:rsid w:val="0097724C"/>
    <w:rsid w:val="00980209"/>
    <w:rsid w:val="0098045D"/>
    <w:rsid w:val="00980BF2"/>
    <w:rsid w:val="00980EB3"/>
    <w:rsid w:val="009822C3"/>
    <w:rsid w:val="00982537"/>
    <w:rsid w:val="009829BA"/>
    <w:rsid w:val="009829CE"/>
    <w:rsid w:val="009829F9"/>
    <w:rsid w:val="00982BCB"/>
    <w:rsid w:val="00982CF7"/>
    <w:rsid w:val="00982D0D"/>
    <w:rsid w:val="00982F2C"/>
    <w:rsid w:val="00982FEB"/>
    <w:rsid w:val="00983614"/>
    <w:rsid w:val="00983FE9"/>
    <w:rsid w:val="009848AA"/>
    <w:rsid w:val="00985298"/>
    <w:rsid w:val="0098534F"/>
    <w:rsid w:val="009854E0"/>
    <w:rsid w:val="0098564B"/>
    <w:rsid w:val="0098569C"/>
    <w:rsid w:val="009863FD"/>
    <w:rsid w:val="00986D47"/>
    <w:rsid w:val="00987935"/>
    <w:rsid w:val="00987E87"/>
    <w:rsid w:val="00987FAB"/>
    <w:rsid w:val="0099072C"/>
    <w:rsid w:val="0099181E"/>
    <w:rsid w:val="00991D1A"/>
    <w:rsid w:val="00992BDB"/>
    <w:rsid w:val="009930C3"/>
    <w:rsid w:val="00993698"/>
    <w:rsid w:val="00993F11"/>
    <w:rsid w:val="0099430E"/>
    <w:rsid w:val="00994762"/>
    <w:rsid w:val="009950FF"/>
    <w:rsid w:val="00995693"/>
    <w:rsid w:val="00995742"/>
    <w:rsid w:val="00995EE3"/>
    <w:rsid w:val="009976E5"/>
    <w:rsid w:val="009A0EEB"/>
    <w:rsid w:val="009A1F87"/>
    <w:rsid w:val="009A2141"/>
    <w:rsid w:val="009A29AD"/>
    <w:rsid w:val="009A2AFD"/>
    <w:rsid w:val="009A30E1"/>
    <w:rsid w:val="009A30F6"/>
    <w:rsid w:val="009A3217"/>
    <w:rsid w:val="009A3830"/>
    <w:rsid w:val="009A392D"/>
    <w:rsid w:val="009A4326"/>
    <w:rsid w:val="009A445E"/>
    <w:rsid w:val="009A447B"/>
    <w:rsid w:val="009A4658"/>
    <w:rsid w:val="009A472C"/>
    <w:rsid w:val="009A4C97"/>
    <w:rsid w:val="009A563F"/>
    <w:rsid w:val="009A5C4E"/>
    <w:rsid w:val="009A5D34"/>
    <w:rsid w:val="009A60A7"/>
    <w:rsid w:val="009A60BE"/>
    <w:rsid w:val="009A6141"/>
    <w:rsid w:val="009A62FB"/>
    <w:rsid w:val="009A7137"/>
    <w:rsid w:val="009A7BA2"/>
    <w:rsid w:val="009A7BC9"/>
    <w:rsid w:val="009A7E78"/>
    <w:rsid w:val="009B0007"/>
    <w:rsid w:val="009B0786"/>
    <w:rsid w:val="009B0A5B"/>
    <w:rsid w:val="009B0B0A"/>
    <w:rsid w:val="009B0E1E"/>
    <w:rsid w:val="009B110E"/>
    <w:rsid w:val="009B12E3"/>
    <w:rsid w:val="009B1873"/>
    <w:rsid w:val="009B1A1F"/>
    <w:rsid w:val="009B1CCD"/>
    <w:rsid w:val="009B2175"/>
    <w:rsid w:val="009B255A"/>
    <w:rsid w:val="009B2698"/>
    <w:rsid w:val="009B2B7B"/>
    <w:rsid w:val="009B321D"/>
    <w:rsid w:val="009B45F8"/>
    <w:rsid w:val="009B470B"/>
    <w:rsid w:val="009B4E71"/>
    <w:rsid w:val="009B5686"/>
    <w:rsid w:val="009B5734"/>
    <w:rsid w:val="009B58BB"/>
    <w:rsid w:val="009B594D"/>
    <w:rsid w:val="009B6C70"/>
    <w:rsid w:val="009B7782"/>
    <w:rsid w:val="009B78B4"/>
    <w:rsid w:val="009B78D9"/>
    <w:rsid w:val="009B7906"/>
    <w:rsid w:val="009C04CF"/>
    <w:rsid w:val="009C0AB0"/>
    <w:rsid w:val="009C10AD"/>
    <w:rsid w:val="009C1368"/>
    <w:rsid w:val="009C136E"/>
    <w:rsid w:val="009C1E0C"/>
    <w:rsid w:val="009C290C"/>
    <w:rsid w:val="009C2F96"/>
    <w:rsid w:val="009C38AF"/>
    <w:rsid w:val="009C3B19"/>
    <w:rsid w:val="009C3FDE"/>
    <w:rsid w:val="009C41A2"/>
    <w:rsid w:val="009C427E"/>
    <w:rsid w:val="009C5A59"/>
    <w:rsid w:val="009C5C63"/>
    <w:rsid w:val="009C5D98"/>
    <w:rsid w:val="009C6018"/>
    <w:rsid w:val="009C6938"/>
    <w:rsid w:val="009C6BCA"/>
    <w:rsid w:val="009C740C"/>
    <w:rsid w:val="009C74DE"/>
    <w:rsid w:val="009D01AB"/>
    <w:rsid w:val="009D07C7"/>
    <w:rsid w:val="009D0A4B"/>
    <w:rsid w:val="009D1DEA"/>
    <w:rsid w:val="009D2162"/>
    <w:rsid w:val="009D217F"/>
    <w:rsid w:val="009D2471"/>
    <w:rsid w:val="009D39AE"/>
    <w:rsid w:val="009D3C0F"/>
    <w:rsid w:val="009D3C13"/>
    <w:rsid w:val="009D416D"/>
    <w:rsid w:val="009D4850"/>
    <w:rsid w:val="009D48ED"/>
    <w:rsid w:val="009D4A48"/>
    <w:rsid w:val="009D5240"/>
    <w:rsid w:val="009D5871"/>
    <w:rsid w:val="009D5A27"/>
    <w:rsid w:val="009D60E4"/>
    <w:rsid w:val="009D66C9"/>
    <w:rsid w:val="009D70AE"/>
    <w:rsid w:val="009D7239"/>
    <w:rsid w:val="009D7603"/>
    <w:rsid w:val="009D7960"/>
    <w:rsid w:val="009E0C71"/>
    <w:rsid w:val="009E17C3"/>
    <w:rsid w:val="009E1F3C"/>
    <w:rsid w:val="009E251B"/>
    <w:rsid w:val="009E32A6"/>
    <w:rsid w:val="009E4E68"/>
    <w:rsid w:val="009E4FF7"/>
    <w:rsid w:val="009E54F5"/>
    <w:rsid w:val="009E578B"/>
    <w:rsid w:val="009E59EB"/>
    <w:rsid w:val="009E648F"/>
    <w:rsid w:val="009E6548"/>
    <w:rsid w:val="009E6E56"/>
    <w:rsid w:val="009E7081"/>
    <w:rsid w:val="009E7646"/>
    <w:rsid w:val="009E7837"/>
    <w:rsid w:val="009E79C1"/>
    <w:rsid w:val="009F0799"/>
    <w:rsid w:val="009F10C6"/>
    <w:rsid w:val="009F129C"/>
    <w:rsid w:val="009F12B9"/>
    <w:rsid w:val="009F2A04"/>
    <w:rsid w:val="009F2B95"/>
    <w:rsid w:val="009F35AB"/>
    <w:rsid w:val="009F3BA7"/>
    <w:rsid w:val="009F42DF"/>
    <w:rsid w:val="009F46CD"/>
    <w:rsid w:val="009F4899"/>
    <w:rsid w:val="009F4F05"/>
    <w:rsid w:val="009F595A"/>
    <w:rsid w:val="009F6144"/>
    <w:rsid w:val="009F6654"/>
    <w:rsid w:val="009F687E"/>
    <w:rsid w:val="009F6ADC"/>
    <w:rsid w:val="009F6FC8"/>
    <w:rsid w:val="009F78FD"/>
    <w:rsid w:val="00A0016A"/>
    <w:rsid w:val="00A00755"/>
    <w:rsid w:val="00A00D9C"/>
    <w:rsid w:val="00A013DC"/>
    <w:rsid w:val="00A014F7"/>
    <w:rsid w:val="00A01934"/>
    <w:rsid w:val="00A0213F"/>
    <w:rsid w:val="00A02B96"/>
    <w:rsid w:val="00A03378"/>
    <w:rsid w:val="00A038BE"/>
    <w:rsid w:val="00A03970"/>
    <w:rsid w:val="00A048F3"/>
    <w:rsid w:val="00A04A54"/>
    <w:rsid w:val="00A05BA3"/>
    <w:rsid w:val="00A06246"/>
    <w:rsid w:val="00A06CAD"/>
    <w:rsid w:val="00A07C8E"/>
    <w:rsid w:val="00A100EB"/>
    <w:rsid w:val="00A10205"/>
    <w:rsid w:val="00A104D6"/>
    <w:rsid w:val="00A105F5"/>
    <w:rsid w:val="00A10D35"/>
    <w:rsid w:val="00A1112F"/>
    <w:rsid w:val="00A11C50"/>
    <w:rsid w:val="00A1260A"/>
    <w:rsid w:val="00A1309D"/>
    <w:rsid w:val="00A13199"/>
    <w:rsid w:val="00A137E7"/>
    <w:rsid w:val="00A13D30"/>
    <w:rsid w:val="00A13D6E"/>
    <w:rsid w:val="00A14096"/>
    <w:rsid w:val="00A142EA"/>
    <w:rsid w:val="00A14933"/>
    <w:rsid w:val="00A14950"/>
    <w:rsid w:val="00A14B06"/>
    <w:rsid w:val="00A162DD"/>
    <w:rsid w:val="00A162F5"/>
    <w:rsid w:val="00A164C0"/>
    <w:rsid w:val="00A1670F"/>
    <w:rsid w:val="00A1693E"/>
    <w:rsid w:val="00A16D62"/>
    <w:rsid w:val="00A16EFA"/>
    <w:rsid w:val="00A17437"/>
    <w:rsid w:val="00A175C0"/>
    <w:rsid w:val="00A17AF1"/>
    <w:rsid w:val="00A20A80"/>
    <w:rsid w:val="00A20BE9"/>
    <w:rsid w:val="00A21B2E"/>
    <w:rsid w:val="00A21EC3"/>
    <w:rsid w:val="00A222CD"/>
    <w:rsid w:val="00A223C4"/>
    <w:rsid w:val="00A23337"/>
    <w:rsid w:val="00A238F7"/>
    <w:rsid w:val="00A239F6"/>
    <w:rsid w:val="00A24655"/>
    <w:rsid w:val="00A247FF"/>
    <w:rsid w:val="00A249B5"/>
    <w:rsid w:val="00A25774"/>
    <w:rsid w:val="00A25BE3"/>
    <w:rsid w:val="00A26690"/>
    <w:rsid w:val="00A26B77"/>
    <w:rsid w:val="00A26EA1"/>
    <w:rsid w:val="00A27F62"/>
    <w:rsid w:val="00A30041"/>
    <w:rsid w:val="00A303DB"/>
    <w:rsid w:val="00A31A72"/>
    <w:rsid w:val="00A31E50"/>
    <w:rsid w:val="00A32174"/>
    <w:rsid w:val="00A32826"/>
    <w:rsid w:val="00A329E2"/>
    <w:rsid w:val="00A33378"/>
    <w:rsid w:val="00A33440"/>
    <w:rsid w:val="00A33C2E"/>
    <w:rsid w:val="00A341A3"/>
    <w:rsid w:val="00A3452A"/>
    <w:rsid w:val="00A347F5"/>
    <w:rsid w:val="00A34DFC"/>
    <w:rsid w:val="00A35069"/>
    <w:rsid w:val="00A35A9F"/>
    <w:rsid w:val="00A35DD1"/>
    <w:rsid w:val="00A3606B"/>
    <w:rsid w:val="00A36B3B"/>
    <w:rsid w:val="00A36F5A"/>
    <w:rsid w:val="00A4027C"/>
    <w:rsid w:val="00A406A2"/>
    <w:rsid w:val="00A42B2E"/>
    <w:rsid w:val="00A42C0E"/>
    <w:rsid w:val="00A42E61"/>
    <w:rsid w:val="00A43432"/>
    <w:rsid w:val="00A43890"/>
    <w:rsid w:val="00A43950"/>
    <w:rsid w:val="00A43AF1"/>
    <w:rsid w:val="00A43E17"/>
    <w:rsid w:val="00A4564A"/>
    <w:rsid w:val="00A45D38"/>
    <w:rsid w:val="00A4609E"/>
    <w:rsid w:val="00A4648E"/>
    <w:rsid w:val="00A46D9D"/>
    <w:rsid w:val="00A471A0"/>
    <w:rsid w:val="00A47D81"/>
    <w:rsid w:val="00A504E6"/>
    <w:rsid w:val="00A508E2"/>
    <w:rsid w:val="00A50A55"/>
    <w:rsid w:val="00A50E54"/>
    <w:rsid w:val="00A51215"/>
    <w:rsid w:val="00A5207D"/>
    <w:rsid w:val="00A52761"/>
    <w:rsid w:val="00A53AA6"/>
    <w:rsid w:val="00A543CB"/>
    <w:rsid w:val="00A544E6"/>
    <w:rsid w:val="00A54B11"/>
    <w:rsid w:val="00A54CAD"/>
    <w:rsid w:val="00A550C5"/>
    <w:rsid w:val="00A55AA3"/>
    <w:rsid w:val="00A55ADB"/>
    <w:rsid w:val="00A56607"/>
    <w:rsid w:val="00A568E9"/>
    <w:rsid w:val="00A56A75"/>
    <w:rsid w:val="00A56C10"/>
    <w:rsid w:val="00A5705C"/>
    <w:rsid w:val="00A5765C"/>
    <w:rsid w:val="00A57B50"/>
    <w:rsid w:val="00A57C6B"/>
    <w:rsid w:val="00A57DAF"/>
    <w:rsid w:val="00A605B0"/>
    <w:rsid w:val="00A606BA"/>
    <w:rsid w:val="00A609B0"/>
    <w:rsid w:val="00A619C7"/>
    <w:rsid w:val="00A61B80"/>
    <w:rsid w:val="00A61D41"/>
    <w:rsid w:val="00A61D61"/>
    <w:rsid w:val="00A633CF"/>
    <w:rsid w:val="00A638B3"/>
    <w:rsid w:val="00A63DD3"/>
    <w:rsid w:val="00A64BED"/>
    <w:rsid w:val="00A65045"/>
    <w:rsid w:val="00A65922"/>
    <w:rsid w:val="00A66800"/>
    <w:rsid w:val="00A66A5D"/>
    <w:rsid w:val="00A66D39"/>
    <w:rsid w:val="00A676BD"/>
    <w:rsid w:val="00A67E7C"/>
    <w:rsid w:val="00A7069B"/>
    <w:rsid w:val="00A709E1"/>
    <w:rsid w:val="00A70B21"/>
    <w:rsid w:val="00A710C8"/>
    <w:rsid w:val="00A714E8"/>
    <w:rsid w:val="00A71677"/>
    <w:rsid w:val="00A71995"/>
    <w:rsid w:val="00A71A70"/>
    <w:rsid w:val="00A720E8"/>
    <w:rsid w:val="00A72496"/>
    <w:rsid w:val="00A726B0"/>
    <w:rsid w:val="00A72729"/>
    <w:rsid w:val="00A732E8"/>
    <w:rsid w:val="00A733A9"/>
    <w:rsid w:val="00A7340C"/>
    <w:rsid w:val="00A740FA"/>
    <w:rsid w:val="00A742B9"/>
    <w:rsid w:val="00A74B02"/>
    <w:rsid w:val="00A7526D"/>
    <w:rsid w:val="00A75A39"/>
    <w:rsid w:val="00A75F28"/>
    <w:rsid w:val="00A76B35"/>
    <w:rsid w:val="00A76D20"/>
    <w:rsid w:val="00A76D41"/>
    <w:rsid w:val="00A76E08"/>
    <w:rsid w:val="00A776C0"/>
    <w:rsid w:val="00A779DE"/>
    <w:rsid w:val="00A77D35"/>
    <w:rsid w:val="00A804AC"/>
    <w:rsid w:val="00A808CC"/>
    <w:rsid w:val="00A80A65"/>
    <w:rsid w:val="00A80DD1"/>
    <w:rsid w:val="00A80E2A"/>
    <w:rsid w:val="00A81188"/>
    <w:rsid w:val="00A81702"/>
    <w:rsid w:val="00A81C2A"/>
    <w:rsid w:val="00A81E75"/>
    <w:rsid w:val="00A82ADB"/>
    <w:rsid w:val="00A82D5F"/>
    <w:rsid w:val="00A83601"/>
    <w:rsid w:val="00A83FA9"/>
    <w:rsid w:val="00A83FBE"/>
    <w:rsid w:val="00A8474A"/>
    <w:rsid w:val="00A8492A"/>
    <w:rsid w:val="00A84C7B"/>
    <w:rsid w:val="00A8504C"/>
    <w:rsid w:val="00A854FB"/>
    <w:rsid w:val="00A858FF"/>
    <w:rsid w:val="00A85B22"/>
    <w:rsid w:val="00A860EE"/>
    <w:rsid w:val="00A864F8"/>
    <w:rsid w:val="00A86857"/>
    <w:rsid w:val="00A870DE"/>
    <w:rsid w:val="00A87389"/>
    <w:rsid w:val="00A873E9"/>
    <w:rsid w:val="00A87438"/>
    <w:rsid w:val="00A87FDA"/>
    <w:rsid w:val="00A9012E"/>
    <w:rsid w:val="00A901B8"/>
    <w:rsid w:val="00A9145F"/>
    <w:rsid w:val="00A915FE"/>
    <w:rsid w:val="00A91B32"/>
    <w:rsid w:val="00A926AA"/>
    <w:rsid w:val="00A926CF"/>
    <w:rsid w:val="00A927F5"/>
    <w:rsid w:val="00A93F0E"/>
    <w:rsid w:val="00A949F6"/>
    <w:rsid w:val="00A95993"/>
    <w:rsid w:val="00A95AF3"/>
    <w:rsid w:val="00A95E0D"/>
    <w:rsid w:val="00A96432"/>
    <w:rsid w:val="00A96718"/>
    <w:rsid w:val="00A96D86"/>
    <w:rsid w:val="00A97015"/>
    <w:rsid w:val="00A9715E"/>
    <w:rsid w:val="00A9787F"/>
    <w:rsid w:val="00A97D4E"/>
    <w:rsid w:val="00A97DC9"/>
    <w:rsid w:val="00AA0436"/>
    <w:rsid w:val="00AA0EF7"/>
    <w:rsid w:val="00AA0F32"/>
    <w:rsid w:val="00AA12E2"/>
    <w:rsid w:val="00AA1478"/>
    <w:rsid w:val="00AA15EC"/>
    <w:rsid w:val="00AA1682"/>
    <w:rsid w:val="00AA178F"/>
    <w:rsid w:val="00AA1C56"/>
    <w:rsid w:val="00AA2191"/>
    <w:rsid w:val="00AA22EB"/>
    <w:rsid w:val="00AA2403"/>
    <w:rsid w:val="00AA2692"/>
    <w:rsid w:val="00AA2A76"/>
    <w:rsid w:val="00AA2B8F"/>
    <w:rsid w:val="00AA2CDC"/>
    <w:rsid w:val="00AA325A"/>
    <w:rsid w:val="00AA3B80"/>
    <w:rsid w:val="00AA4023"/>
    <w:rsid w:val="00AA4058"/>
    <w:rsid w:val="00AA4349"/>
    <w:rsid w:val="00AA4810"/>
    <w:rsid w:val="00AA527C"/>
    <w:rsid w:val="00AA562B"/>
    <w:rsid w:val="00AA584B"/>
    <w:rsid w:val="00AA59C0"/>
    <w:rsid w:val="00AA676C"/>
    <w:rsid w:val="00AA678B"/>
    <w:rsid w:val="00AA67EF"/>
    <w:rsid w:val="00AA6BBA"/>
    <w:rsid w:val="00AA6CCF"/>
    <w:rsid w:val="00AA763F"/>
    <w:rsid w:val="00AA772A"/>
    <w:rsid w:val="00AA789C"/>
    <w:rsid w:val="00AA7C26"/>
    <w:rsid w:val="00AA7F1C"/>
    <w:rsid w:val="00AB01DA"/>
    <w:rsid w:val="00AB07AB"/>
    <w:rsid w:val="00AB07F7"/>
    <w:rsid w:val="00AB0961"/>
    <w:rsid w:val="00AB0ADC"/>
    <w:rsid w:val="00AB0B51"/>
    <w:rsid w:val="00AB1F80"/>
    <w:rsid w:val="00AB209D"/>
    <w:rsid w:val="00AB22E9"/>
    <w:rsid w:val="00AB242E"/>
    <w:rsid w:val="00AB2556"/>
    <w:rsid w:val="00AB2DBB"/>
    <w:rsid w:val="00AB3928"/>
    <w:rsid w:val="00AB3DF1"/>
    <w:rsid w:val="00AB3FF6"/>
    <w:rsid w:val="00AB4D43"/>
    <w:rsid w:val="00AB4E8D"/>
    <w:rsid w:val="00AB561F"/>
    <w:rsid w:val="00AB59DC"/>
    <w:rsid w:val="00AB7521"/>
    <w:rsid w:val="00AB79E1"/>
    <w:rsid w:val="00AB7C8D"/>
    <w:rsid w:val="00AC0308"/>
    <w:rsid w:val="00AC1045"/>
    <w:rsid w:val="00AC14C2"/>
    <w:rsid w:val="00AC1552"/>
    <w:rsid w:val="00AC1A75"/>
    <w:rsid w:val="00AC2687"/>
    <w:rsid w:val="00AC2DC0"/>
    <w:rsid w:val="00AC3CF4"/>
    <w:rsid w:val="00AC4976"/>
    <w:rsid w:val="00AC4F8A"/>
    <w:rsid w:val="00AC5238"/>
    <w:rsid w:val="00AC5A6A"/>
    <w:rsid w:val="00AC5F83"/>
    <w:rsid w:val="00AC6384"/>
    <w:rsid w:val="00AC6450"/>
    <w:rsid w:val="00AC6A8B"/>
    <w:rsid w:val="00AC6BAC"/>
    <w:rsid w:val="00AC73E5"/>
    <w:rsid w:val="00AC76DF"/>
    <w:rsid w:val="00AC7D63"/>
    <w:rsid w:val="00AD0133"/>
    <w:rsid w:val="00AD0B13"/>
    <w:rsid w:val="00AD0BFD"/>
    <w:rsid w:val="00AD0D6B"/>
    <w:rsid w:val="00AD0D7D"/>
    <w:rsid w:val="00AD0FD2"/>
    <w:rsid w:val="00AD13AB"/>
    <w:rsid w:val="00AD14D2"/>
    <w:rsid w:val="00AD17E3"/>
    <w:rsid w:val="00AD18C9"/>
    <w:rsid w:val="00AD20E8"/>
    <w:rsid w:val="00AD2782"/>
    <w:rsid w:val="00AD2836"/>
    <w:rsid w:val="00AD2BA7"/>
    <w:rsid w:val="00AD2EF5"/>
    <w:rsid w:val="00AD2F24"/>
    <w:rsid w:val="00AD3CE3"/>
    <w:rsid w:val="00AD3F39"/>
    <w:rsid w:val="00AD416D"/>
    <w:rsid w:val="00AD4423"/>
    <w:rsid w:val="00AD4BCD"/>
    <w:rsid w:val="00AD5A55"/>
    <w:rsid w:val="00AD5B2F"/>
    <w:rsid w:val="00AD5D71"/>
    <w:rsid w:val="00AD6039"/>
    <w:rsid w:val="00AD61FD"/>
    <w:rsid w:val="00AD66AF"/>
    <w:rsid w:val="00AD70D0"/>
    <w:rsid w:val="00AD7442"/>
    <w:rsid w:val="00AD7766"/>
    <w:rsid w:val="00AD77BA"/>
    <w:rsid w:val="00AD79B9"/>
    <w:rsid w:val="00AE09ED"/>
    <w:rsid w:val="00AE0EC7"/>
    <w:rsid w:val="00AE1087"/>
    <w:rsid w:val="00AE1B17"/>
    <w:rsid w:val="00AE1E03"/>
    <w:rsid w:val="00AE2069"/>
    <w:rsid w:val="00AE24AF"/>
    <w:rsid w:val="00AE289D"/>
    <w:rsid w:val="00AE28CB"/>
    <w:rsid w:val="00AE2A67"/>
    <w:rsid w:val="00AE2F69"/>
    <w:rsid w:val="00AE3187"/>
    <w:rsid w:val="00AE3B03"/>
    <w:rsid w:val="00AE3C4E"/>
    <w:rsid w:val="00AE5253"/>
    <w:rsid w:val="00AE58F6"/>
    <w:rsid w:val="00AE5AE5"/>
    <w:rsid w:val="00AE6359"/>
    <w:rsid w:val="00AE6A1D"/>
    <w:rsid w:val="00AE6F13"/>
    <w:rsid w:val="00AE7D37"/>
    <w:rsid w:val="00AE7E78"/>
    <w:rsid w:val="00AF01C2"/>
    <w:rsid w:val="00AF0790"/>
    <w:rsid w:val="00AF1BB5"/>
    <w:rsid w:val="00AF1E7F"/>
    <w:rsid w:val="00AF1F04"/>
    <w:rsid w:val="00AF24A6"/>
    <w:rsid w:val="00AF2B50"/>
    <w:rsid w:val="00AF3471"/>
    <w:rsid w:val="00AF35FA"/>
    <w:rsid w:val="00AF4CE2"/>
    <w:rsid w:val="00AF52B1"/>
    <w:rsid w:val="00AF544E"/>
    <w:rsid w:val="00AF5820"/>
    <w:rsid w:val="00AF5B74"/>
    <w:rsid w:val="00AF63B4"/>
    <w:rsid w:val="00AF662A"/>
    <w:rsid w:val="00AF681A"/>
    <w:rsid w:val="00AF7B02"/>
    <w:rsid w:val="00B00E58"/>
    <w:rsid w:val="00B01047"/>
    <w:rsid w:val="00B01ECC"/>
    <w:rsid w:val="00B027A8"/>
    <w:rsid w:val="00B02BE2"/>
    <w:rsid w:val="00B038BA"/>
    <w:rsid w:val="00B03900"/>
    <w:rsid w:val="00B03E2F"/>
    <w:rsid w:val="00B0415C"/>
    <w:rsid w:val="00B045F3"/>
    <w:rsid w:val="00B04BC5"/>
    <w:rsid w:val="00B04FAC"/>
    <w:rsid w:val="00B051CC"/>
    <w:rsid w:val="00B05948"/>
    <w:rsid w:val="00B05F14"/>
    <w:rsid w:val="00B05F69"/>
    <w:rsid w:val="00B06001"/>
    <w:rsid w:val="00B060AE"/>
    <w:rsid w:val="00B06126"/>
    <w:rsid w:val="00B0667F"/>
    <w:rsid w:val="00B06877"/>
    <w:rsid w:val="00B06F81"/>
    <w:rsid w:val="00B074BC"/>
    <w:rsid w:val="00B075FD"/>
    <w:rsid w:val="00B10488"/>
    <w:rsid w:val="00B1073F"/>
    <w:rsid w:val="00B11369"/>
    <w:rsid w:val="00B1227E"/>
    <w:rsid w:val="00B12437"/>
    <w:rsid w:val="00B12763"/>
    <w:rsid w:val="00B128A1"/>
    <w:rsid w:val="00B12CBA"/>
    <w:rsid w:val="00B12E0F"/>
    <w:rsid w:val="00B13A21"/>
    <w:rsid w:val="00B14458"/>
    <w:rsid w:val="00B1452F"/>
    <w:rsid w:val="00B15292"/>
    <w:rsid w:val="00B15E64"/>
    <w:rsid w:val="00B1633C"/>
    <w:rsid w:val="00B16594"/>
    <w:rsid w:val="00B16781"/>
    <w:rsid w:val="00B168CF"/>
    <w:rsid w:val="00B16B77"/>
    <w:rsid w:val="00B17443"/>
    <w:rsid w:val="00B1785C"/>
    <w:rsid w:val="00B2070B"/>
    <w:rsid w:val="00B20E0C"/>
    <w:rsid w:val="00B21187"/>
    <w:rsid w:val="00B21260"/>
    <w:rsid w:val="00B228CF"/>
    <w:rsid w:val="00B22D4C"/>
    <w:rsid w:val="00B22E03"/>
    <w:rsid w:val="00B22F79"/>
    <w:rsid w:val="00B23423"/>
    <w:rsid w:val="00B23B2D"/>
    <w:rsid w:val="00B23BF2"/>
    <w:rsid w:val="00B2483D"/>
    <w:rsid w:val="00B24A96"/>
    <w:rsid w:val="00B2536A"/>
    <w:rsid w:val="00B2560A"/>
    <w:rsid w:val="00B2582B"/>
    <w:rsid w:val="00B25B42"/>
    <w:rsid w:val="00B2683E"/>
    <w:rsid w:val="00B26FE3"/>
    <w:rsid w:val="00B27BD3"/>
    <w:rsid w:val="00B27CB2"/>
    <w:rsid w:val="00B30DE0"/>
    <w:rsid w:val="00B31464"/>
    <w:rsid w:val="00B316DE"/>
    <w:rsid w:val="00B31DC2"/>
    <w:rsid w:val="00B31EC7"/>
    <w:rsid w:val="00B32580"/>
    <w:rsid w:val="00B32643"/>
    <w:rsid w:val="00B327D6"/>
    <w:rsid w:val="00B332D1"/>
    <w:rsid w:val="00B33589"/>
    <w:rsid w:val="00B33832"/>
    <w:rsid w:val="00B33E0C"/>
    <w:rsid w:val="00B352CE"/>
    <w:rsid w:val="00B35862"/>
    <w:rsid w:val="00B36662"/>
    <w:rsid w:val="00B367A3"/>
    <w:rsid w:val="00B36A7F"/>
    <w:rsid w:val="00B3702B"/>
    <w:rsid w:val="00B371F1"/>
    <w:rsid w:val="00B37343"/>
    <w:rsid w:val="00B379F8"/>
    <w:rsid w:val="00B37B67"/>
    <w:rsid w:val="00B37E13"/>
    <w:rsid w:val="00B40624"/>
    <w:rsid w:val="00B40F9A"/>
    <w:rsid w:val="00B41A21"/>
    <w:rsid w:val="00B41FCC"/>
    <w:rsid w:val="00B42325"/>
    <w:rsid w:val="00B423D3"/>
    <w:rsid w:val="00B42A29"/>
    <w:rsid w:val="00B42F93"/>
    <w:rsid w:val="00B4313B"/>
    <w:rsid w:val="00B431B3"/>
    <w:rsid w:val="00B43701"/>
    <w:rsid w:val="00B4428F"/>
    <w:rsid w:val="00B44694"/>
    <w:rsid w:val="00B44ED2"/>
    <w:rsid w:val="00B4590B"/>
    <w:rsid w:val="00B45CB2"/>
    <w:rsid w:val="00B46442"/>
    <w:rsid w:val="00B466C5"/>
    <w:rsid w:val="00B469D5"/>
    <w:rsid w:val="00B46CD6"/>
    <w:rsid w:val="00B46F98"/>
    <w:rsid w:val="00B470F2"/>
    <w:rsid w:val="00B47206"/>
    <w:rsid w:val="00B475D0"/>
    <w:rsid w:val="00B476A8"/>
    <w:rsid w:val="00B47911"/>
    <w:rsid w:val="00B47CA5"/>
    <w:rsid w:val="00B501B5"/>
    <w:rsid w:val="00B5043F"/>
    <w:rsid w:val="00B5045D"/>
    <w:rsid w:val="00B50949"/>
    <w:rsid w:val="00B51C56"/>
    <w:rsid w:val="00B51FAF"/>
    <w:rsid w:val="00B52422"/>
    <w:rsid w:val="00B52664"/>
    <w:rsid w:val="00B52B42"/>
    <w:rsid w:val="00B539C4"/>
    <w:rsid w:val="00B54388"/>
    <w:rsid w:val="00B54C6E"/>
    <w:rsid w:val="00B54D52"/>
    <w:rsid w:val="00B553C0"/>
    <w:rsid w:val="00B558DF"/>
    <w:rsid w:val="00B5595E"/>
    <w:rsid w:val="00B559BB"/>
    <w:rsid w:val="00B55F37"/>
    <w:rsid w:val="00B5648D"/>
    <w:rsid w:val="00B56581"/>
    <w:rsid w:val="00B565CD"/>
    <w:rsid w:val="00B56672"/>
    <w:rsid w:val="00B56B8B"/>
    <w:rsid w:val="00B579EC"/>
    <w:rsid w:val="00B60175"/>
    <w:rsid w:val="00B60A6D"/>
    <w:rsid w:val="00B61591"/>
    <w:rsid w:val="00B616F1"/>
    <w:rsid w:val="00B6179A"/>
    <w:rsid w:val="00B62358"/>
    <w:rsid w:val="00B628E3"/>
    <w:rsid w:val="00B629A2"/>
    <w:rsid w:val="00B62E07"/>
    <w:rsid w:val="00B63300"/>
    <w:rsid w:val="00B6437A"/>
    <w:rsid w:val="00B64828"/>
    <w:rsid w:val="00B64D41"/>
    <w:rsid w:val="00B659C3"/>
    <w:rsid w:val="00B6611D"/>
    <w:rsid w:val="00B66566"/>
    <w:rsid w:val="00B6674B"/>
    <w:rsid w:val="00B673B1"/>
    <w:rsid w:val="00B67489"/>
    <w:rsid w:val="00B70012"/>
    <w:rsid w:val="00B70A8F"/>
    <w:rsid w:val="00B70CC4"/>
    <w:rsid w:val="00B70FCB"/>
    <w:rsid w:val="00B71286"/>
    <w:rsid w:val="00B715D7"/>
    <w:rsid w:val="00B71CEC"/>
    <w:rsid w:val="00B71D82"/>
    <w:rsid w:val="00B71E34"/>
    <w:rsid w:val="00B71FDF"/>
    <w:rsid w:val="00B720EA"/>
    <w:rsid w:val="00B73215"/>
    <w:rsid w:val="00B7380F"/>
    <w:rsid w:val="00B73B08"/>
    <w:rsid w:val="00B74609"/>
    <w:rsid w:val="00B754B0"/>
    <w:rsid w:val="00B75738"/>
    <w:rsid w:val="00B76119"/>
    <w:rsid w:val="00B76163"/>
    <w:rsid w:val="00B762A5"/>
    <w:rsid w:val="00B763B1"/>
    <w:rsid w:val="00B767B2"/>
    <w:rsid w:val="00B76B74"/>
    <w:rsid w:val="00B76BA3"/>
    <w:rsid w:val="00B76E3D"/>
    <w:rsid w:val="00B771F9"/>
    <w:rsid w:val="00B77DFA"/>
    <w:rsid w:val="00B80751"/>
    <w:rsid w:val="00B80960"/>
    <w:rsid w:val="00B80BF0"/>
    <w:rsid w:val="00B81513"/>
    <w:rsid w:val="00B82535"/>
    <w:rsid w:val="00B8291B"/>
    <w:rsid w:val="00B82CE8"/>
    <w:rsid w:val="00B82F79"/>
    <w:rsid w:val="00B83905"/>
    <w:rsid w:val="00B83F90"/>
    <w:rsid w:val="00B84097"/>
    <w:rsid w:val="00B845B7"/>
    <w:rsid w:val="00B84856"/>
    <w:rsid w:val="00B84AA6"/>
    <w:rsid w:val="00B84EF9"/>
    <w:rsid w:val="00B8572B"/>
    <w:rsid w:val="00B86024"/>
    <w:rsid w:val="00B87406"/>
    <w:rsid w:val="00B8770B"/>
    <w:rsid w:val="00B8792B"/>
    <w:rsid w:val="00B87C46"/>
    <w:rsid w:val="00B906F7"/>
    <w:rsid w:val="00B90792"/>
    <w:rsid w:val="00B90BAD"/>
    <w:rsid w:val="00B9178A"/>
    <w:rsid w:val="00B91B8F"/>
    <w:rsid w:val="00B91EE2"/>
    <w:rsid w:val="00B921E8"/>
    <w:rsid w:val="00B92486"/>
    <w:rsid w:val="00B924FD"/>
    <w:rsid w:val="00B9276A"/>
    <w:rsid w:val="00B92E89"/>
    <w:rsid w:val="00B93327"/>
    <w:rsid w:val="00B943C1"/>
    <w:rsid w:val="00B9504C"/>
    <w:rsid w:val="00B951D8"/>
    <w:rsid w:val="00B952F5"/>
    <w:rsid w:val="00B955B8"/>
    <w:rsid w:val="00B96AAA"/>
    <w:rsid w:val="00B96CF7"/>
    <w:rsid w:val="00B96CFB"/>
    <w:rsid w:val="00B96DDB"/>
    <w:rsid w:val="00B96E57"/>
    <w:rsid w:val="00B9706A"/>
    <w:rsid w:val="00B97D6D"/>
    <w:rsid w:val="00BA05E1"/>
    <w:rsid w:val="00BA0C64"/>
    <w:rsid w:val="00BA0FA7"/>
    <w:rsid w:val="00BA130A"/>
    <w:rsid w:val="00BA1D6D"/>
    <w:rsid w:val="00BA2497"/>
    <w:rsid w:val="00BA25F0"/>
    <w:rsid w:val="00BA284B"/>
    <w:rsid w:val="00BA29A7"/>
    <w:rsid w:val="00BA2C51"/>
    <w:rsid w:val="00BA325B"/>
    <w:rsid w:val="00BA3654"/>
    <w:rsid w:val="00BA4155"/>
    <w:rsid w:val="00BA43A8"/>
    <w:rsid w:val="00BA495E"/>
    <w:rsid w:val="00BA4A8B"/>
    <w:rsid w:val="00BA5D7C"/>
    <w:rsid w:val="00BA5DA6"/>
    <w:rsid w:val="00BA6146"/>
    <w:rsid w:val="00BA66D7"/>
    <w:rsid w:val="00BA71CD"/>
    <w:rsid w:val="00BA73ED"/>
    <w:rsid w:val="00BA79C6"/>
    <w:rsid w:val="00BA7BD4"/>
    <w:rsid w:val="00BB05DB"/>
    <w:rsid w:val="00BB0A74"/>
    <w:rsid w:val="00BB1751"/>
    <w:rsid w:val="00BB185E"/>
    <w:rsid w:val="00BB1B22"/>
    <w:rsid w:val="00BB2054"/>
    <w:rsid w:val="00BB20DC"/>
    <w:rsid w:val="00BB2643"/>
    <w:rsid w:val="00BB27D3"/>
    <w:rsid w:val="00BB2BAE"/>
    <w:rsid w:val="00BB33DD"/>
    <w:rsid w:val="00BB408B"/>
    <w:rsid w:val="00BB4183"/>
    <w:rsid w:val="00BB438F"/>
    <w:rsid w:val="00BB4910"/>
    <w:rsid w:val="00BB4F9E"/>
    <w:rsid w:val="00BB5CD5"/>
    <w:rsid w:val="00BB5D88"/>
    <w:rsid w:val="00BB5E54"/>
    <w:rsid w:val="00BB63B1"/>
    <w:rsid w:val="00BB66D2"/>
    <w:rsid w:val="00BB7740"/>
    <w:rsid w:val="00BB7760"/>
    <w:rsid w:val="00BB7B4A"/>
    <w:rsid w:val="00BB7B8A"/>
    <w:rsid w:val="00BB7FFB"/>
    <w:rsid w:val="00BC0421"/>
    <w:rsid w:val="00BC06F4"/>
    <w:rsid w:val="00BC0A3F"/>
    <w:rsid w:val="00BC0ECE"/>
    <w:rsid w:val="00BC1840"/>
    <w:rsid w:val="00BC1F36"/>
    <w:rsid w:val="00BC2422"/>
    <w:rsid w:val="00BC2581"/>
    <w:rsid w:val="00BC285C"/>
    <w:rsid w:val="00BC2C83"/>
    <w:rsid w:val="00BC308B"/>
    <w:rsid w:val="00BC32F7"/>
    <w:rsid w:val="00BC3789"/>
    <w:rsid w:val="00BC3A6D"/>
    <w:rsid w:val="00BC5565"/>
    <w:rsid w:val="00BC749D"/>
    <w:rsid w:val="00BC754E"/>
    <w:rsid w:val="00BC7686"/>
    <w:rsid w:val="00BC76A0"/>
    <w:rsid w:val="00BC78E8"/>
    <w:rsid w:val="00BD025A"/>
    <w:rsid w:val="00BD0715"/>
    <w:rsid w:val="00BD0EE5"/>
    <w:rsid w:val="00BD100E"/>
    <w:rsid w:val="00BD1058"/>
    <w:rsid w:val="00BD194C"/>
    <w:rsid w:val="00BD21E0"/>
    <w:rsid w:val="00BD2547"/>
    <w:rsid w:val="00BD2A8D"/>
    <w:rsid w:val="00BD3E6A"/>
    <w:rsid w:val="00BD4280"/>
    <w:rsid w:val="00BD4619"/>
    <w:rsid w:val="00BD4B1C"/>
    <w:rsid w:val="00BD4B54"/>
    <w:rsid w:val="00BD4D8E"/>
    <w:rsid w:val="00BD5872"/>
    <w:rsid w:val="00BD5AB7"/>
    <w:rsid w:val="00BD5CAC"/>
    <w:rsid w:val="00BD63C9"/>
    <w:rsid w:val="00BD704B"/>
    <w:rsid w:val="00BD7D5C"/>
    <w:rsid w:val="00BE0074"/>
    <w:rsid w:val="00BE036C"/>
    <w:rsid w:val="00BE06E5"/>
    <w:rsid w:val="00BE0ABC"/>
    <w:rsid w:val="00BE11F6"/>
    <w:rsid w:val="00BE19B8"/>
    <w:rsid w:val="00BE1A10"/>
    <w:rsid w:val="00BE2476"/>
    <w:rsid w:val="00BE24B8"/>
    <w:rsid w:val="00BE283C"/>
    <w:rsid w:val="00BE29EE"/>
    <w:rsid w:val="00BE2D1A"/>
    <w:rsid w:val="00BE30F5"/>
    <w:rsid w:val="00BE3DE8"/>
    <w:rsid w:val="00BE55B4"/>
    <w:rsid w:val="00BE5C81"/>
    <w:rsid w:val="00BE61C5"/>
    <w:rsid w:val="00BE6921"/>
    <w:rsid w:val="00BE69B4"/>
    <w:rsid w:val="00BE72F4"/>
    <w:rsid w:val="00BE7796"/>
    <w:rsid w:val="00BE7799"/>
    <w:rsid w:val="00BF02B3"/>
    <w:rsid w:val="00BF0EED"/>
    <w:rsid w:val="00BF139C"/>
    <w:rsid w:val="00BF1619"/>
    <w:rsid w:val="00BF1770"/>
    <w:rsid w:val="00BF1D0E"/>
    <w:rsid w:val="00BF25C5"/>
    <w:rsid w:val="00BF2C1A"/>
    <w:rsid w:val="00BF2C50"/>
    <w:rsid w:val="00BF344F"/>
    <w:rsid w:val="00BF34C5"/>
    <w:rsid w:val="00BF3FE2"/>
    <w:rsid w:val="00BF497B"/>
    <w:rsid w:val="00BF4DE2"/>
    <w:rsid w:val="00BF4FD5"/>
    <w:rsid w:val="00BF54DB"/>
    <w:rsid w:val="00BF5666"/>
    <w:rsid w:val="00BF5A16"/>
    <w:rsid w:val="00BF5A7C"/>
    <w:rsid w:val="00BF60BD"/>
    <w:rsid w:val="00BF65A3"/>
    <w:rsid w:val="00BF69E1"/>
    <w:rsid w:val="00BF6CFE"/>
    <w:rsid w:val="00BF6F3F"/>
    <w:rsid w:val="00BF6F4F"/>
    <w:rsid w:val="00BF719F"/>
    <w:rsid w:val="00BF7472"/>
    <w:rsid w:val="00BF75F9"/>
    <w:rsid w:val="00BF78B3"/>
    <w:rsid w:val="00C000B1"/>
    <w:rsid w:val="00C00A1B"/>
    <w:rsid w:val="00C00EE4"/>
    <w:rsid w:val="00C01580"/>
    <w:rsid w:val="00C018E4"/>
    <w:rsid w:val="00C019F0"/>
    <w:rsid w:val="00C02CA0"/>
    <w:rsid w:val="00C04329"/>
    <w:rsid w:val="00C048DD"/>
    <w:rsid w:val="00C0592D"/>
    <w:rsid w:val="00C05B28"/>
    <w:rsid w:val="00C0682C"/>
    <w:rsid w:val="00C068F6"/>
    <w:rsid w:val="00C06A14"/>
    <w:rsid w:val="00C06C50"/>
    <w:rsid w:val="00C0716E"/>
    <w:rsid w:val="00C072D6"/>
    <w:rsid w:val="00C0768B"/>
    <w:rsid w:val="00C0796D"/>
    <w:rsid w:val="00C07B87"/>
    <w:rsid w:val="00C1013D"/>
    <w:rsid w:val="00C1066E"/>
    <w:rsid w:val="00C10BBD"/>
    <w:rsid w:val="00C11276"/>
    <w:rsid w:val="00C116D8"/>
    <w:rsid w:val="00C13EF5"/>
    <w:rsid w:val="00C14122"/>
    <w:rsid w:val="00C14B29"/>
    <w:rsid w:val="00C14B5E"/>
    <w:rsid w:val="00C14C6A"/>
    <w:rsid w:val="00C15467"/>
    <w:rsid w:val="00C16821"/>
    <w:rsid w:val="00C16DFB"/>
    <w:rsid w:val="00C20330"/>
    <w:rsid w:val="00C20BD0"/>
    <w:rsid w:val="00C20CC2"/>
    <w:rsid w:val="00C20E29"/>
    <w:rsid w:val="00C20EE6"/>
    <w:rsid w:val="00C210E8"/>
    <w:rsid w:val="00C213BD"/>
    <w:rsid w:val="00C213CF"/>
    <w:rsid w:val="00C217A9"/>
    <w:rsid w:val="00C21A2A"/>
    <w:rsid w:val="00C21DC5"/>
    <w:rsid w:val="00C2239E"/>
    <w:rsid w:val="00C223AF"/>
    <w:rsid w:val="00C22D79"/>
    <w:rsid w:val="00C22EB0"/>
    <w:rsid w:val="00C232E0"/>
    <w:rsid w:val="00C23724"/>
    <w:rsid w:val="00C24074"/>
    <w:rsid w:val="00C25776"/>
    <w:rsid w:val="00C25CD2"/>
    <w:rsid w:val="00C2670B"/>
    <w:rsid w:val="00C27385"/>
    <w:rsid w:val="00C27A3D"/>
    <w:rsid w:val="00C300A5"/>
    <w:rsid w:val="00C30E34"/>
    <w:rsid w:val="00C30ED2"/>
    <w:rsid w:val="00C30F84"/>
    <w:rsid w:val="00C31740"/>
    <w:rsid w:val="00C3284C"/>
    <w:rsid w:val="00C328FE"/>
    <w:rsid w:val="00C330E0"/>
    <w:rsid w:val="00C33896"/>
    <w:rsid w:val="00C338B6"/>
    <w:rsid w:val="00C33BA0"/>
    <w:rsid w:val="00C340CB"/>
    <w:rsid w:val="00C34AFD"/>
    <w:rsid w:val="00C34BB9"/>
    <w:rsid w:val="00C34DF1"/>
    <w:rsid w:val="00C34E46"/>
    <w:rsid w:val="00C350D5"/>
    <w:rsid w:val="00C35725"/>
    <w:rsid w:val="00C35B8F"/>
    <w:rsid w:val="00C35E9D"/>
    <w:rsid w:val="00C360D8"/>
    <w:rsid w:val="00C36634"/>
    <w:rsid w:val="00C366F4"/>
    <w:rsid w:val="00C36A34"/>
    <w:rsid w:val="00C36E7C"/>
    <w:rsid w:val="00C37D1A"/>
    <w:rsid w:val="00C37DAE"/>
    <w:rsid w:val="00C37DCC"/>
    <w:rsid w:val="00C40E7E"/>
    <w:rsid w:val="00C40E82"/>
    <w:rsid w:val="00C41447"/>
    <w:rsid w:val="00C416D2"/>
    <w:rsid w:val="00C41D7A"/>
    <w:rsid w:val="00C41DDC"/>
    <w:rsid w:val="00C41FCE"/>
    <w:rsid w:val="00C42043"/>
    <w:rsid w:val="00C43106"/>
    <w:rsid w:val="00C43404"/>
    <w:rsid w:val="00C43494"/>
    <w:rsid w:val="00C434C7"/>
    <w:rsid w:val="00C4367D"/>
    <w:rsid w:val="00C43986"/>
    <w:rsid w:val="00C4563C"/>
    <w:rsid w:val="00C45DDC"/>
    <w:rsid w:val="00C45EAC"/>
    <w:rsid w:val="00C45FF3"/>
    <w:rsid w:val="00C472B3"/>
    <w:rsid w:val="00C47901"/>
    <w:rsid w:val="00C47FD0"/>
    <w:rsid w:val="00C50C29"/>
    <w:rsid w:val="00C50C2A"/>
    <w:rsid w:val="00C50C37"/>
    <w:rsid w:val="00C50EF7"/>
    <w:rsid w:val="00C50F41"/>
    <w:rsid w:val="00C51B79"/>
    <w:rsid w:val="00C52C85"/>
    <w:rsid w:val="00C53D14"/>
    <w:rsid w:val="00C54118"/>
    <w:rsid w:val="00C54515"/>
    <w:rsid w:val="00C54B85"/>
    <w:rsid w:val="00C5549D"/>
    <w:rsid w:val="00C55B6B"/>
    <w:rsid w:val="00C55CC8"/>
    <w:rsid w:val="00C55D71"/>
    <w:rsid w:val="00C5645B"/>
    <w:rsid w:val="00C56822"/>
    <w:rsid w:val="00C56877"/>
    <w:rsid w:val="00C56E51"/>
    <w:rsid w:val="00C577C2"/>
    <w:rsid w:val="00C5784A"/>
    <w:rsid w:val="00C57DAE"/>
    <w:rsid w:val="00C57FE5"/>
    <w:rsid w:val="00C6075E"/>
    <w:rsid w:val="00C610BB"/>
    <w:rsid w:val="00C61435"/>
    <w:rsid w:val="00C619C7"/>
    <w:rsid w:val="00C61C70"/>
    <w:rsid w:val="00C61D40"/>
    <w:rsid w:val="00C62970"/>
    <w:rsid w:val="00C62988"/>
    <w:rsid w:val="00C636F2"/>
    <w:rsid w:val="00C63777"/>
    <w:rsid w:val="00C6380B"/>
    <w:rsid w:val="00C638E7"/>
    <w:rsid w:val="00C63D98"/>
    <w:rsid w:val="00C63E43"/>
    <w:rsid w:val="00C640C8"/>
    <w:rsid w:val="00C64512"/>
    <w:rsid w:val="00C649C9"/>
    <w:rsid w:val="00C64D82"/>
    <w:rsid w:val="00C64EB7"/>
    <w:rsid w:val="00C64FD7"/>
    <w:rsid w:val="00C6566B"/>
    <w:rsid w:val="00C6580B"/>
    <w:rsid w:val="00C65A22"/>
    <w:rsid w:val="00C65B4E"/>
    <w:rsid w:val="00C65D3E"/>
    <w:rsid w:val="00C65D9D"/>
    <w:rsid w:val="00C65ED6"/>
    <w:rsid w:val="00C6600A"/>
    <w:rsid w:val="00C662A4"/>
    <w:rsid w:val="00C662B8"/>
    <w:rsid w:val="00C672AC"/>
    <w:rsid w:val="00C672E2"/>
    <w:rsid w:val="00C675AC"/>
    <w:rsid w:val="00C678A6"/>
    <w:rsid w:val="00C67AFD"/>
    <w:rsid w:val="00C67BCF"/>
    <w:rsid w:val="00C70169"/>
    <w:rsid w:val="00C70328"/>
    <w:rsid w:val="00C70C61"/>
    <w:rsid w:val="00C7102C"/>
    <w:rsid w:val="00C71098"/>
    <w:rsid w:val="00C71477"/>
    <w:rsid w:val="00C71E06"/>
    <w:rsid w:val="00C71EAE"/>
    <w:rsid w:val="00C7325C"/>
    <w:rsid w:val="00C7325F"/>
    <w:rsid w:val="00C735CA"/>
    <w:rsid w:val="00C73633"/>
    <w:rsid w:val="00C737CC"/>
    <w:rsid w:val="00C73B15"/>
    <w:rsid w:val="00C7416F"/>
    <w:rsid w:val="00C741D8"/>
    <w:rsid w:val="00C751E5"/>
    <w:rsid w:val="00C757FD"/>
    <w:rsid w:val="00C75E5F"/>
    <w:rsid w:val="00C76042"/>
    <w:rsid w:val="00C76467"/>
    <w:rsid w:val="00C76981"/>
    <w:rsid w:val="00C76BB6"/>
    <w:rsid w:val="00C76C9A"/>
    <w:rsid w:val="00C80BD9"/>
    <w:rsid w:val="00C80FA3"/>
    <w:rsid w:val="00C813DE"/>
    <w:rsid w:val="00C8149A"/>
    <w:rsid w:val="00C8157C"/>
    <w:rsid w:val="00C816EA"/>
    <w:rsid w:val="00C81BD3"/>
    <w:rsid w:val="00C824DC"/>
    <w:rsid w:val="00C82C91"/>
    <w:rsid w:val="00C83116"/>
    <w:rsid w:val="00C839A7"/>
    <w:rsid w:val="00C83ABB"/>
    <w:rsid w:val="00C83B0C"/>
    <w:rsid w:val="00C83C44"/>
    <w:rsid w:val="00C83E3D"/>
    <w:rsid w:val="00C83FC4"/>
    <w:rsid w:val="00C845A6"/>
    <w:rsid w:val="00C8487B"/>
    <w:rsid w:val="00C85696"/>
    <w:rsid w:val="00C85766"/>
    <w:rsid w:val="00C85C65"/>
    <w:rsid w:val="00C85CDD"/>
    <w:rsid w:val="00C8669F"/>
    <w:rsid w:val="00C86818"/>
    <w:rsid w:val="00C86D0E"/>
    <w:rsid w:val="00C871E3"/>
    <w:rsid w:val="00C872ED"/>
    <w:rsid w:val="00C879A5"/>
    <w:rsid w:val="00C911D0"/>
    <w:rsid w:val="00C913C0"/>
    <w:rsid w:val="00C91EE5"/>
    <w:rsid w:val="00C92688"/>
    <w:rsid w:val="00C9272E"/>
    <w:rsid w:val="00C92AB5"/>
    <w:rsid w:val="00C93E15"/>
    <w:rsid w:val="00C93F52"/>
    <w:rsid w:val="00C94095"/>
    <w:rsid w:val="00C942E9"/>
    <w:rsid w:val="00C94A0C"/>
    <w:rsid w:val="00C95421"/>
    <w:rsid w:val="00C95872"/>
    <w:rsid w:val="00C95CFF"/>
    <w:rsid w:val="00C95F49"/>
    <w:rsid w:val="00C9651A"/>
    <w:rsid w:val="00C96711"/>
    <w:rsid w:val="00C967D2"/>
    <w:rsid w:val="00C96B27"/>
    <w:rsid w:val="00C96CD8"/>
    <w:rsid w:val="00C97D8B"/>
    <w:rsid w:val="00CA076B"/>
    <w:rsid w:val="00CA07B4"/>
    <w:rsid w:val="00CA0D50"/>
    <w:rsid w:val="00CA10CD"/>
    <w:rsid w:val="00CA15C9"/>
    <w:rsid w:val="00CA1CD7"/>
    <w:rsid w:val="00CA3AD4"/>
    <w:rsid w:val="00CA3C21"/>
    <w:rsid w:val="00CA3D1A"/>
    <w:rsid w:val="00CA47D1"/>
    <w:rsid w:val="00CA48BD"/>
    <w:rsid w:val="00CA5A39"/>
    <w:rsid w:val="00CA7192"/>
    <w:rsid w:val="00CA71DA"/>
    <w:rsid w:val="00CA7293"/>
    <w:rsid w:val="00CA797E"/>
    <w:rsid w:val="00CA7AFE"/>
    <w:rsid w:val="00CA7F71"/>
    <w:rsid w:val="00CB06D7"/>
    <w:rsid w:val="00CB06E9"/>
    <w:rsid w:val="00CB076D"/>
    <w:rsid w:val="00CB1259"/>
    <w:rsid w:val="00CB1FBA"/>
    <w:rsid w:val="00CB2576"/>
    <w:rsid w:val="00CB29C8"/>
    <w:rsid w:val="00CB29E4"/>
    <w:rsid w:val="00CB2A05"/>
    <w:rsid w:val="00CB3760"/>
    <w:rsid w:val="00CB3837"/>
    <w:rsid w:val="00CB591B"/>
    <w:rsid w:val="00CB5F3F"/>
    <w:rsid w:val="00CB69DA"/>
    <w:rsid w:val="00CB6CCE"/>
    <w:rsid w:val="00CB7353"/>
    <w:rsid w:val="00CB73A5"/>
    <w:rsid w:val="00CB786A"/>
    <w:rsid w:val="00CB7E61"/>
    <w:rsid w:val="00CC017A"/>
    <w:rsid w:val="00CC0B03"/>
    <w:rsid w:val="00CC0B49"/>
    <w:rsid w:val="00CC0C86"/>
    <w:rsid w:val="00CC1409"/>
    <w:rsid w:val="00CC14B6"/>
    <w:rsid w:val="00CC18EE"/>
    <w:rsid w:val="00CC1B71"/>
    <w:rsid w:val="00CC1B84"/>
    <w:rsid w:val="00CC3C16"/>
    <w:rsid w:val="00CC4BEE"/>
    <w:rsid w:val="00CC5080"/>
    <w:rsid w:val="00CC5726"/>
    <w:rsid w:val="00CC6153"/>
    <w:rsid w:val="00CC6486"/>
    <w:rsid w:val="00CC6598"/>
    <w:rsid w:val="00CC6AB4"/>
    <w:rsid w:val="00CC7199"/>
    <w:rsid w:val="00CC7D38"/>
    <w:rsid w:val="00CD0D42"/>
    <w:rsid w:val="00CD10DB"/>
    <w:rsid w:val="00CD1F03"/>
    <w:rsid w:val="00CD2362"/>
    <w:rsid w:val="00CD2712"/>
    <w:rsid w:val="00CD2C4C"/>
    <w:rsid w:val="00CD2F7E"/>
    <w:rsid w:val="00CD3606"/>
    <w:rsid w:val="00CD48B8"/>
    <w:rsid w:val="00CD5CA3"/>
    <w:rsid w:val="00CD5D5C"/>
    <w:rsid w:val="00CD656B"/>
    <w:rsid w:val="00CD65AE"/>
    <w:rsid w:val="00CD68CD"/>
    <w:rsid w:val="00CD6CEA"/>
    <w:rsid w:val="00CD739D"/>
    <w:rsid w:val="00CD76D8"/>
    <w:rsid w:val="00CD7C39"/>
    <w:rsid w:val="00CE02A1"/>
    <w:rsid w:val="00CE0383"/>
    <w:rsid w:val="00CE07CA"/>
    <w:rsid w:val="00CE0E6C"/>
    <w:rsid w:val="00CE0F31"/>
    <w:rsid w:val="00CE11EB"/>
    <w:rsid w:val="00CE11F8"/>
    <w:rsid w:val="00CE12E5"/>
    <w:rsid w:val="00CE1460"/>
    <w:rsid w:val="00CE1463"/>
    <w:rsid w:val="00CE163A"/>
    <w:rsid w:val="00CE1966"/>
    <w:rsid w:val="00CE1A93"/>
    <w:rsid w:val="00CE1F3A"/>
    <w:rsid w:val="00CE239E"/>
    <w:rsid w:val="00CE2964"/>
    <w:rsid w:val="00CE3314"/>
    <w:rsid w:val="00CE35C4"/>
    <w:rsid w:val="00CE3A8F"/>
    <w:rsid w:val="00CE40DD"/>
    <w:rsid w:val="00CE40E3"/>
    <w:rsid w:val="00CE459C"/>
    <w:rsid w:val="00CE695C"/>
    <w:rsid w:val="00CE6EC3"/>
    <w:rsid w:val="00CE6FA2"/>
    <w:rsid w:val="00CE7150"/>
    <w:rsid w:val="00CE7B4C"/>
    <w:rsid w:val="00CF18A2"/>
    <w:rsid w:val="00CF19A1"/>
    <w:rsid w:val="00CF1A79"/>
    <w:rsid w:val="00CF1D6D"/>
    <w:rsid w:val="00CF272F"/>
    <w:rsid w:val="00CF29E0"/>
    <w:rsid w:val="00CF3253"/>
    <w:rsid w:val="00CF32A1"/>
    <w:rsid w:val="00CF3B12"/>
    <w:rsid w:val="00CF43E1"/>
    <w:rsid w:val="00CF5A5C"/>
    <w:rsid w:val="00CF5CF1"/>
    <w:rsid w:val="00CF685E"/>
    <w:rsid w:val="00CF692B"/>
    <w:rsid w:val="00CF6EA4"/>
    <w:rsid w:val="00CF708E"/>
    <w:rsid w:val="00CF761E"/>
    <w:rsid w:val="00CF77C1"/>
    <w:rsid w:val="00CF7885"/>
    <w:rsid w:val="00CF7B64"/>
    <w:rsid w:val="00D00058"/>
    <w:rsid w:val="00D00A92"/>
    <w:rsid w:val="00D00C17"/>
    <w:rsid w:val="00D00EE8"/>
    <w:rsid w:val="00D010C4"/>
    <w:rsid w:val="00D016E6"/>
    <w:rsid w:val="00D04138"/>
    <w:rsid w:val="00D046E8"/>
    <w:rsid w:val="00D04DA7"/>
    <w:rsid w:val="00D05619"/>
    <w:rsid w:val="00D056F8"/>
    <w:rsid w:val="00D05A23"/>
    <w:rsid w:val="00D05F7D"/>
    <w:rsid w:val="00D0630C"/>
    <w:rsid w:val="00D06440"/>
    <w:rsid w:val="00D06537"/>
    <w:rsid w:val="00D06B05"/>
    <w:rsid w:val="00D06C67"/>
    <w:rsid w:val="00D06F14"/>
    <w:rsid w:val="00D076D5"/>
    <w:rsid w:val="00D076DF"/>
    <w:rsid w:val="00D077E2"/>
    <w:rsid w:val="00D07B49"/>
    <w:rsid w:val="00D07D26"/>
    <w:rsid w:val="00D07E3C"/>
    <w:rsid w:val="00D10B92"/>
    <w:rsid w:val="00D1132B"/>
    <w:rsid w:val="00D11614"/>
    <w:rsid w:val="00D1165B"/>
    <w:rsid w:val="00D11A4F"/>
    <w:rsid w:val="00D11AC6"/>
    <w:rsid w:val="00D11EDA"/>
    <w:rsid w:val="00D124EF"/>
    <w:rsid w:val="00D12A80"/>
    <w:rsid w:val="00D12EF3"/>
    <w:rsid w:val="00D12FDD"/>
    <w:rsid w:val="00D13B19"/>
    <w:rsid w:val="00D13F48"/>
    <w:rsid w:val="00D14213"/>
    <w:rsid w:val="00D14C22"/>
    <w:rsid w:val="00D14C68"/>
    <w:rsid w:val="00D14E58"/>
    <w:rsid w:val="00D159FB"/>
    <w:rsid w:val="00D15BBE"/>
    <w:rsid w:val="00D16B94"/>
    <w:rsid w:val="00D203DA"/>
    <w:rsid w:val="00D20DD5"/>
    <w:rsid w:val="00D2114C"/>
    <w:rsid w:val="00D21570"/>
    <w:rsid w:val="00D21663"/>
    <w:rsid w:val="00D21834"/>
    <w:rsid w:val="00D2188E"/>
    <w:rsid w:val="00D221E6"/>
    <w:rsid w:val="00D22336"/>
    <w:rsid w:val="00D22D77"/>
    <w:rsid w:val="00D22FBC"/>
    <w:rsid w:val="00D23553"/>
    <w:rsid w:val="00D23BC4"/>
    <w:rsid w:val="00D23F01"/>
    <w:rsid w:val="00D2479C"/>
    <w:rsid w:val="00D249B1"/>
    <w:rsid w:val="00D251B7"/>
    <w:rsid w:val="00D25211"/>
    <w:rsid w:val="00D25C85"/>
    <w:rsid w:val="00D25F85"/>
    <w:rsid w:val="00D262E7"/>
    <w:rsid w:val="00D264B9"/>
    <w:rsid w:val="00D264D9"/>
    <w:rsid w:val="00D27115"/>
    <w:rsid w:val="00D300E1"/>
    <w:rsid w:val="00D310B3"/>
    <w:rsid w:val="00D311DD"/>
    <w:rsid w:val="00D31475"/>
    <w:rsid w:val="00D315EB"/>
    <w:rsid w:val="00D31649"/>
    <w:rsid w:val="00D318EE"/>
    <w:rsid w:val="00D31D53"/>
    <w:rsid w:val="00D31DA5"/>
    <w:rsid w:val="00D32742"/>
    <w:rsid w:val="00D32A43"/>
    <w:rsid w:val="00D33211"/>
    <w:rsid w:val="00D3325D"/>
    <w:rsid w:val="00D33635"/>
    <w:rsid w:val="00D3368A"/>
    <w:rsid w:val="00D33ADD"/>
    <w:rsid w:val="00D34058"/>
    <w:rsid w:val="00D34CE3"/>
    <w:rsid w:val="00D35E5A"/>
    <w:rsid w:val="00D361FC"/>
    <w:rsid w:val="00D36F6E"/>
    <w:rsid w:val="00D373AF"/>
    <w:rsid w:val="00D37A48"/>
    <w:rsid w:val="00D40519"/>
    <w:rsid w:val="00D410DD"/>
    <w:rsid w:val="00D41290"/>
    <w:rsid w:val="00D41607"/>
    <w:rsid w:val="00D42818"/>
    <w:rsid w:val="00D428AC"/>
    <w:rsid w:val="00D42A27"/>
    <w:rsid w:val="00D42AFE"/>
    <w:rsid w:val="00D4311C"/>
    <w:rsid w:val="00D4361B"/>
    <w:rsid w:val="00D43C2E"/>
    <w:rsid w:val="00D43D46"/>
    <w:rsid w:val="00D43EF0"/>
    <w:rsid w:val="00D4492F"/>
    <w:rsid w:val="00D44A4D"/>
    <w:rsid w:val="00D45DEE"/>
    <w:rsid w:val="00D46557"/>
    <w:rsid w:val="00D4714F"/>
    <w:rsid w:val="00D50235"/>
    <w:rsid w:val="00D5084F"/>
    <w:rsid w:val="00D51339"/>
    <w:rsid w:val="00D515D4"/>
    <w:rsid w:val="00D518B3"/>
    <w:rsid w:val="00D51FF0"/>
    <w:rsid w:val="00D52046"/>
    <w:rsid w:val="00D52308"/>
    <w:rsid w:val="00D5230D"/>
    <w:rsid w:val="00D524E5"/>
    <w:rsid w:val="00D53E12"/>
    <w:rsid w:val="00D54445"/>
    <w:rsid w:val="00D549C0"/>
    <w:rsid w:val="00D55E70"/>
    <w:rsid w:val="00D55E80"/>
    <w:rsid w:val="00D56352"/>
    <w:rsid w:val="00D567AA"/>
    <w:rsid w:val="00D567FC"/>
    <w:rsid w:val="00D56EE6"/>
    <w:rsid w:val="00D572AB"/>
    <w:rsid w:val="00D57E76"/>
    <w:rsid w:val="00D60280"/>
    <w:rsid w:val="00D60313"/>
    <w:rsid w:val="00D6040D"/>
    <w:rsid w:val="00D60A96"/>
    <w:rsid w:val="00D60F02"/>
    <w:rsid w:val="00D6184C"/>
    <w:rsid w:val="00D625FA"/>
    <w:rsid w:val="00D62648"/>
    <w:rsid w:val="00D62699"/>
    <w:rsid w:val="00D6352A"/>
    <w:rsid w:val="00D6394B"/>
    <w:rsid w:val="00D643DA"/>
    <w:rsid w:val="00D64B4E"/>
    <w:rsid w:val="00D652EE"/>
    <w:rsid w:val="00D65611"/>
    <w:rsid w:val="00D66267"/>
    <w:rsid w:val="00D66385"/>
    <w:rsid w:val="00D664DD"/>
    <w:rsid w:val="00D66657"/>
    <w:rsid w:val="00D66EC5"/>
    <w:rsid w:val="00D6794A"/>
    <w:rsid w:val="00D67BFB"/>
    <w:rsid w:val="00D67E6B"/>
    <w:rsid w:val="00D7060B"/>
    <w:rsid w:val="00D70EC3"/>
    <w:rsid w:val="00D71152"/>
    <w:rsid w:val="00D71686"/>
    <w:rsid w:val="00D718F8"/>
    <w:rsid w:val="00D71911"/>
    <w:rsid w:val="00D71C1A"/>
    <w:rsid w:val="00D721B1"/>
    <w:rsid w:val="00D729C1"/>
    <w:rsid w:val="00D72EC2"/>
    <w:rsid w:val="00D73252"/>
    <w:rsid w:val="00D735EE"/>
    <w:rsid w:val="00D73C5D"/>
    <w:rsid w:val="00D74019"/>
    <w:rsid w:val="00D7475D"/>
    <w:rsid w:val="00D74BFF"/>
    <w:rsid w:val="00D75137"/>
    <w:rsid w:val="00D755B1"/>
    <w:rsid w:val="00D75B2D"/>
    <w:rsid w:val="00D76074"/>
    <w:rsid w:val="00D761A1"/>
    <w:rsid w:val="00D76840"/>
    <w:rsid w:val="00D7738B"/>
    <w:rsid w:val="00D7769F"/>
    <w:rsid w:val="00D77D01"/>
    <w:rsid w:val="00D77D2E"/>
    <w:rsid w:val="00D8011F"/>
    <w:rsid w:val="00D805C7"/>
    <w:rsid w:val="00D8072F"/>
    <w:rsid w:val="00D808DF"/>
    <w:rsid w:val="00D809C1"/>
    <w:rsid w:val="00D81467"/>
    <w:rsid w:val="00D81A87"/>
    <w:rsid w:val="00D81B6D"/>
    <w:rsid w:val="00D81BD5"/>
    <w:rsid w:val="00D821EB"/>
    <w:rsid w:val="00D83981"/>
    <w:rsid w:val="00D839F4"/>
    <w:rsid w:val="00D83B22"/>
    <w:rsid w:val="00D8565A"/>
    <w:rsid w:val="00D85BA9"/>
    <w:rsid w:val="00D862B1"/>
    <w:rsid w:val="00D86828"/>
    <w:rsid w:val="00D86F61"/>
    <w:rsid w:val="00D873E1"/>
    <w:rsid w:val="00D90D53"/>
    <w:rsid w:val="00D90FBA"/>
    <w:rsid w:val="00D91246"/>
    <w:rsid w:val="00D92086"/>
    <w:rsid w:val="00D92293"/>
    <w:rsid w:val="00D92743"/>
    <w:rsid w:val="00D939E5"/>
    <w:rsid w:val="00D93E28"/>
    <w:rsid w:val="00D93E6C"/>
    <w:rsid w:val="00D94289"/>
    <w:rsid w:val="00D94BEF"/>
    <w:rsid w:val="00D9526E"/>
    <w:rsid w:val="00D9535E"/>
    <w:rsid w:val="00D95CA6"/>
    <w:rsid w:val="00D96DD8"/>
    <w:rsid w:val="00D96F32"/>
    <w:rsid w:val="00D970AC"/>
    <w:rsid w:val="00D978B6"/>
    <w:rsid w:val="00DA01C9"/>
    <w:rsid w:val="00DA039D"/>
    <w:rsid w:val="00DA057B"/>
    <w:rsid w:val="00DA09E0"/>
    <w:rsid w:val="00DA1A63"/>
    <w:rsid w:val="00DA1E4F"/>
    <w:rsid w:val="00DA2205"/>
    <w:rsid w:val="00DA2248"/>
    <w:rsid w:val="00DA23FA"/>
    <w:rsid w:val="00DA2693"/>
    <w:rsid w:val="00DA2A9B"/>
    <w:rsid w:val="00DA338E"/>
    <w:rsid w:val="00DA4C7D"/>
    <w:rsid w:val="00DA56B9"/>
    <w:rsid w:val="00DA5A0E"/>
    <w:rsid w:val="00DA64A5"/>
    <w:rsid w:val="00DA64A6"/>
    <w:rsid w:val="00DA6BF8"/>
    <w:rsid w:val="00DA706F"/>
    <w:rsid w:val="00DA7132"/>
    <w:rsid w:val="00DA71A4"/>
    <w:rsid w:val="00DA7382"/>
    <w:rsid w:val="00DA7597"/>
    <w:rsid w:val="00DA75F4"/>
    <w:rsid w:val="00DA7971"/>
    <w:rsid w:val="00DB05E8"/>
    <w:rsid w:val="00DB0A84"/>
    <w:rsid w:val="00DB0D05"/>
    <w:rsid w:val="00DB114E"/>
    <w:rsid w:val="00DB14C9"/>
    <w:rsid w:val="00DB2000"/>
    <w:rsid w:val="00DB27C0"/>
    <w:rsid w:val="00DB2918"/>
    <w:rsid w:val="00DB29C0"/>
    <w:rsid w:val="00DB2AAC"/>
    <w:rsid w:val="00DB43B5"/>
    <w:rsid w:val="00DB48B3"/>
    <w:rsid w:val="00DB4B51"/>
    <w:rsid w:val="00DB4BB9"/>
    <w:rsid w:val="00DB4C05"/>
    <w:rsid w:val="00DB4FD0"/>
    <w:rsid w:val="00DB51A1"/>
    <w:rsid w:val="00DB550C"/>
    <w:rsid w:val="00DB5939"/>
    <w:rsid w:val="00DB5BE3"/>
    <w:rsid w:val="00DB6B39"/>
    <w:rsid w:val="00DB7676"/>
    <w:rsid w:val="00DB7E08"/>
    <w:rsid w:val="00DC0359"/>
    <w:rsid w:val="00DC09BD"/>
    <w:rsid w:val="00DC0CBD"/>
    <w:rsid w:val="00DC0DE0"/>
    <w:rsid w:val="00DC18DC"/>
    <w:rsid w:val="00DC1930"/>
    <w:rsid w:val="00DC21DD"/>
    <w:rsid w:val="00DC2469"/>
    <w:rsid w:val="00DC260E"/>
    <w:rsid w:val="00DC2893"/>
    <w:rsid w:val="00DC29FE"/>
    <w:rsid w:val="00DC32B9"/>
    <w:rsid w:val="00DC3502"/>
    <w:rsid w:val="00DC42C7"/>
    <w:rsid w:val="00DC43B2"/>
    <w:rsid w:val="00DC4512"/>
    <w:rsid w:val="00DC4BD2"/>
    <w:rsid w:val="00DC4FA7"/>
    <w:rsid w:val="00DC6005"/>
    <w:rsid w:val="00DC6115"/>
    <w:rsid w:val="00DC6275"/>
    <w:rsid w:val="00DC63B8"/>
    <w:rsid w:val="00DC6F17"/>
    <w:rsid w:val="00DC7974"/>
    <w:rsid w:val="00DD003C"/>
    <w:rsid w:val="00DD2103"/>
    <w:rsid w:val="00DD2997"/>
    <w:rsid w:val="00DD2BB3"/>
    <w:rsid w:val="00DD3169"/>
    <w:rsid w:val="00DD3462"/>
    <w:rsid w:val="00DD36DA"/>
    <w:rsid w:val="00DD3869"/>
    <w:rsid w:val="00DD3CC3"/>
    <w:rsid w:val="00DD3CE3"/>
    <w:rsid w:val="00DD44DF"/>
    <w:rsid w:val="00DD4A95"/>
    <w:rsid w:val="00DD4C8C"/>
    <w:rsid w:val="00DD4CF8"/>
    <w:rsid w:val="00DD572D"/>
    <w:rsid w:val="00DD5BA5"/>
    <w:rsid w:val="00DD6EC2"/>
    <w:rsid w:val="00DD6EF8"/>
    <w:rsid w:val="00DD6FAF"/>
    <w:rsid w:val="00DD6FB3"/>
    <w:rsid w:val="00DD71C8"/>
    <w:rsid w:val="00DD7574"/>
    <w:rsid w:val="00DD78FA"/>
    <w:rsid w:val="00DD793D"/>
    <w:rsid w:val="00DE037A"/>
    <w:rsid w:val="00DE131F"/>
    <w:rsid w:val="00DE1C5D"/>
    <w:rsid w:val="00DE2132"/>
    <w:rsid w:val="00DE23EE"/>
    <w:rsid w:val="00DE2986"/>
    <w:rsid w:val="00DE2AA9"/>
    <w:rsid w:val="00DE3190"/>
    <w:rsid w:val="00DE32DB"/>
    <w:rsid w:val="00DE40AE"/>
    <w:rsid w:val="00DE52B8"/>
    <w:rsid w:val="00DE5559"/>
    <w:rsid w:val="00DE5580"/>
    <w:rsid w:val="00DE5E77"/>
    <w:rsid w:val="00DE61E4"/>
    <w:rsid w:val="00DE692E"/>
    <w:rsid w:val="00DE69D6"/>
    <w:rsid w:val="00DE69FA"/>
    <w:rsid w:val="00DE6A18"/>
    <w:rsid w:val="00DE6BEC"/>
    <w:rsid w:val="00DE6DB8"/>
    <w:rsid w:val="00DE713F"/>
    <w:rsid w:val="00DE7663"/>
    <w:rsid w:val="00DE7927"/>
    <w:rsid w:val="00DE7F11"/>
    <w:rsid w:val="00DF0155"/>
    <w:rsid w:val="00DF03DE"/>
    <w:rsid w:val="00DF141C"/>
    <w:rsid w:val="00DF15C2"/>
    <w:rsid w:val="00DF181A"/>
    <w:rsid w:val="00DF1F65"/>
    <w:rsid w:val="00DF267C"/>
    <w:rsid w:val="00DF2A3C"/>
    <w:rsid w:val="00DF3001"/>
    <w:rsid w:val="00DF3192"/>
    <w:rsid w:val="00DF34F1"/>
    <w:rsid w:val="00DF3D58"/>
    <w:rsid w:val="00DF5568"/>
    <w:rsid w:val="00DF571F"/>
    <w:rsid w:val="00DF6543"/>
    <w:rsid w:val="00DF6691"/>
    <w:rsid w:val="00DF695D"/>
    <w:rsid w:val="00DF6CD2"/>
    <w:rsid w:val="00DF73F6"/>
    <w:rsid w:val="00DF760C"/>
    <w:rsid w:val="00DF7B24"/>
    <w:rsid w:val="00E00DFF"/>
    <w:rsid w:val="00E00F76"/>
    <w:rsid w:val="00E010D7"/>
    <w:rsid w:val="00E01A47"/>
    <w:rsid w:val="00E028BE"/>
    <w:rsid w:val="00E02A63"/>
    <w:rsid w:val="00E02BF4"/>
    <w:rsid w:val="00E03454"/>
    <w:rsid w:val="00E059EA"/>
    <w:rsid w:val="00E05B75"/>
    <w:rsid w:val="00E05C27"/>
    <w:rsid w:val="00E06DCC"/>
    <w:rsid w:val="00E07E5A"/>
    <w:rsid w:val="00E10220"/>
    <w:rsid w:val="00E11FE1"/>
    <w:rsid w:val="00E121BC"/>
    <w:rsid w:val="00E12316"/>
    <w:rsid w:val="00E12590"/>
    <w:rsid w:val="00E1287F"/>
    <w:rsid w:val="00E12D8A"/>
    <w:rsid w:val="00E12E6B"/>
    <w:rsid w:val="00E13047"/>
    <w:rsid w:val="00E13586"/>
    <w:rsid w:val="00E13DE3"/>
    <w:rsid w:val="00E14112"/>
    <w:rsid w:val="00E141D1"/>
    <w:rsid w:val="00E14855"/>
    <w:rsid w:val="00E14B43"/>
    <w:rsid w:val="00E14D28"/>
    <w:rsid w:val="00E15193"/>
    <w:rsid w:val="00E1552F"/>
    <w:rsid w:val="00E15858"/>
    <w:rsid w:val="00E1595E"/>
    <w:rsid w:val="00E15A30"/>
    <w:rsid w:val="00E15F75"/>
    <w:rsid w:val="00E163F6"/>
    <w:rsid w:val="00E164AD"/>
    <w:rsid w:val="00E16645"/>
    <w:rsid w:val="00E168DA"/>
    <w:rsid w:val="00E16F25"/>
    <w:rsid w:val="00E1702F"/>
    <w:rsid w:val="00E17345"/>
    <w:rsid w:val="00E1790E"/>
    <w:rsid w:val="00E17E33"/>
    <w:rsid w:val="00E203AA"/>
    <w:rsid w:val="00E20950"/>
    <w:rsid w:val="00E20C5F"/>
    <w:rsid w:val="00E212DC"/>
    <w:rsid w:val="00E2131E"/>
    <w:rsid w:val="00E21354"/>
    <w:rsid w:val="00E2189B"/>
    <w:rsid w:val="00E21B8B"/>
    <w:rsid w:val="00E224D2"/>
    <w:rsid w:val="00E228DC"/>
    <w:rsid w:val="00E22B05"/>
    <w:rsid w:val="00E23204"/>
    <w:rsid w:val="00E23809"/>
    <w:rsid w:val="00E24291"/>
    <w:rsid w:val="00E24D77"/>
    <w:rsid w:val="00E25DD8"/>
    <w:rsid w:val="00E264E2"/>
    <w:rsid w:val="00E26C20"/>
    <w:rsid w:val="00E26D28"/>
    <w:rsid w:val="00E27626"/>
    <w:rsid w:val="00E300E2"/>
    <w:rsid w:val="00E30B4E"/>
    <w:rsid w:val="00E30DDA"/>
    <w:rsid w:val="00E318FD"/>
    <w:rsid w:val="00E31AF9"/>
    <w:rsid w:val="00E31D2A"/>
    <w:rsid w:val="00E3200B"/>
    <w:rsid w:val="00E32025"/>
    <w:rsid w:val="00E323D9"/>
    <w:rsid w:val="00E327F5"/>
    <w:rsid w:val="00E328B1"/>
    <w:rsid w:val="00E32A0E"/>
    <w:rsid w:val="00E340F2"/>
    <w:rsid w:val="00E34C67"/>
    <w:rsid w:val="00E350D2"/>
    <w:rsid w:val="00E36FBB"/>
    <w:rsid w:val="00E3735A"/>
    <w:rsid w:val="00E374AE"/>
    <w:rsid w:val="00E379E7"/>
    <w:rsid w:val="00E40442"/>
    <w:rsid w:val="00E4058C"/>
    <w:rsid w:val="00E40DBA"/>
    <w:rsid w:val="00E40F12"/>
    <w:rsid w:val="00E412CD"/>
    <w:rsid w:val="00E417CE"/>
    <w:rsid w:val="00E41B5B"/>
    <w:rsid w:val="00E41DCA"/>
    <w:rsid w:val="00E4301A"/>
    <w:rsid w:val="00E433B1"/>
    <w:rsid w:val="00E43673"/>
    <w:rsid w:val="00E43A4F"/>
    <w:rsid w:val="00E43E14"/>
    <w:rsid w:val="00E4446D"/>
    <w:rsid w:val="00E448ED"/>
    <w:rsid w:val="00E449E8"/>
    <w:rsid w:val="00E44B77"/>
    <w:rsid w:val="00E46477"/>
    <w:rsid w:val="00E47296"/>
    <w:rsid w:val="00E47664"/>
    <w:rsid w:val="00E47700"/>
    <w:rsid w:val="00E47BF5"/>
    <w:rsid w:val="00E505AD"/>
    <w:rsid w:val="00E5071E"/>
    <w:rsid w:val="00E50E28"/>
    <w:rsid w:val="00E51ECF"/>
    <w:rsid w:val="00E51F57"/>
    <w:rsid w:val="00E52004"/>
    <w:rsid w:val="00E522B2"/>
    <w:rsid w:val="00E525C5"/>
    <w:rsid w:val="00E5300B"/>
    <w:rsid w:val="00E53093"/>
    <w:rsid w:val="00E533B7"/>
    <w:rsid w:val="00E547E9"/>
    <w:rsid w:val="00E54817"/>
    <w:rsid w:val="00E550D4"/>
    <w:rsid w:val="00E550F0"/>
    <w:rsid w:val="00E553AB"/>
    <w:rsid w:val="00E5577F"/>
    <w:rsid w:val="00E562DB"/>
    <w:rsid w:val="00E5642C"/>
    <w:rsid w:val="00E56465"/>
    <w:rsid w:val="00E56B2F"/>
    <w:rsid w:val="00E56CC8"/>
    <w:rsid w:val="00E56D6B"/>
    <w:rsid w:val="00E570F4"/>
    <w:rsid w:val="00E57750"/>
    <w:rsid w:val="00E57980"/>
    <w:rsid w:val="00E57DD3"/>
    <w:rsid w:val="00E606CD"/>
    <w:rsid w:val="00E60D0E"/>
    <w:rsid w:val="00E60E86"/>
    <w:rsid w:val="00E611BC"/>
    <w:rsid w:val="00E61C48"/>
    <w:rsid w:val="00E61CCF"/>
    <w:rsid w:val="00E62035"/>
    <w:rsid w:val="00E62390"/>
    <w:rsid w:val="00E62567"/>
    <w:rsid w:val="00E6408B"/>
    <w:rsid w:val="00E64486"/>
    <w:rsid w:val="00E648B0"/>
    <w:rsid w:val="00E6511C"/>
    <w:rsid w:val="00E654FD"/>
    <w:rsid w:val="00E659DF"/>
    <w:rsid w:val="00E65BBC"/>
    <w:rsid w:val="00E65CCA"/>
    <w:rsid w:val="00E66174"/>
    <w:rsid w:val="00E66A7C"/>
    <w:rsid w:val="00E66F20"/>
    <w:rsid w:val="00E67131"/>
    <w:rsid w:val="00E67296"/>
    <w:rsid w:val="00E71914"/>
    <w:rsid w:val="00E719CC"/>
    <w:rsid w:val="00E71C91"/>
    <w:rsid w:val="00E72208"/>
    <w:rsid w:val="00E72AFC"/>
    <w:rsid w:val="00E72B24"/>
    <w:rsid w:val="00E73006"/>
    <w:rsid w:val="00E735C7"/>
    <w:rsid w:val="00E73B82"/>
    <w:rsid w:val="00E74527"/>
    <w:rsid w:val="00E74C86"/>
    <w:rsid w:val="00E74D71"/>
    <w:rsid w:val="00E756C6"/>
    <w:rsid w:val="00E75A3A"/>
    <w:rsid w:val="00E75EA2"/>
    <w:rsid w:val="00E76346"/>
    <w:rsid w:val="00E763B6"/>
    <w:rsid w:val="00E76776"/>
    <w:rsid w:val="00E7728F"/>
    <w:rsid w:val="00E77297"/>
    <w:rsid w:val="00E77591"/>
    <w:rsid w:val="00E77664"/>
    <w:rsid w:val="00E777E7"/>
    <w:rsid w:val="00E80206"/>
    <w:rsid w:val="00E80629"/>
    <w:rsid w:val="00E80665"/>
    <w:rsid w:val="00E80C17"/>
    <w:rsid w:val="00E80D26"/>
    <w:rsid w:val="00E80D96"/>
    <w:rsid w:val="00E80E69"/>
    <w:rsid w:val="00E80F2A"/>
    <w:rsid w:val="00E82314"/>
    <w:rsid w:val="00E82479"/>
    <w:rsid w:val="00E82574"/>
    <w:rsid w:val="00E83610"/>
    <w:rsid w:val="00E83E32"/>
    <w:rsid w:val="00E83FDE"/>
    <w:rsid w:val="00E83FF2"/>
    <w:rsid w:val="00E84B8D"/>
    <w:rsid w:val="00E85592"/>
    <w:rsid w:val="00E85C0B"/>
    <w:rsid w:val="00E85F12"/>
    <w:rsid w:val="00E8616A"/>
    <w:rsid w:val="00E8686E"/>
    <w:rsid w:val="00E86B3C"/>
    <w:rsid w:val="00E87ED2"/>
    <w:rsid w:val="00E903A7"/>
    <w:rsid w:val="00E90C10"/>
    <w:rsid w:val="00E90E22"/>
    <w:rsid w:val="00E91A41"/>
    <w:rsid w:val="00E921D6"/>
    <w:rsid w:val="00E92631"/>
    <w:rsid w:val="00E92982"/>
    <w:rsid w:val="00E92C18"/>
    <w:rsid w:val="00E92CB8"/>
    <w:rsid w:val="00E92CFF"/>
    <w:rsid w:val="00E931BB"/>
    <w:rsid w:val="00E93317"/>
    <w:rsid w:val="00E93EDB"/>
    <w:rsid w:val="00E94375"/>
    <w:rsid w:val="00E9497E"/>
    <w:rsid w:val="00E94D0F"/>
    <w:rsid w:val="00E9509B"/>
    <w:rsid w:val="00E9537E"/>
    <w:rsid w:val="00E9565F"/>
    <w:rsid w:val="00E956F4"/>
    <w:rsid w:val="00E95963"/>
    <w:rsid w:val="00E95AC6"/>
    <w:rsid w:val="00E95B16"/>
    <w:rsid w:val="00E96970"/>
    <w:rsid w:val="00E96ADD"/>
    <w:rsid w:val="00E97388"/>
    <w:rsid w:val="00E97DDB"/>
    <w:rsid w:val="00EA03AC"/>
    <w:rsid w:val="00EA1162"/>
    <w:rsid w:val="00EA1311"/>
    <w:rsid w:val="00EA1523"/>
    <w:rsid w:val="00EA19DC"/>
    <w:rsid w:val="00EA1D73"/>
    <w:rsid w:val="00EA26DD"/>
    <w:rsid w:val="00EA2803"/>
    <w:rsid w:val="00EA2B89"/>
    <w:rsid w:val="00EA3391"/>
    <w:rsid w:val="00EA3EE1"/>
    <w:rsid w:val="00EA3F64"/>
    <w:rsid w:val="00EA420E"/>
    <w:rsid w:val="00EA45BA"/>
    <w:rsid w:val="00EA5352"/>
    <w:rsid w:val="00EA5C0E"/>
    <w:rsid w:val="00EA637A"/>
    <w:rsid w:val="00EA6C36"/>
    <w:rsid w:val="00EA7893"/>
    <w:rsid w:val="00EA7DC3"/>
    <w:rsid w:val="00EB0089"/>
    <w:rsid w:val="00EB140A"/>
    <w:rsid w:val="00EB1A17"/>
    <w:rsid w:val="00EB20AA"/>
    <w:rsid w:val="00EB2196"/>
    <w:rsid w:val="00EB275D"/>
    <w:rsid w:val="00EB289C"/>
    <w:rsid w:val="00EB3234"/>
    <w:rsid w:val="00EB331D"/>
    <w:rsid w:val="00EB3FC7"/>
    <w:rsid w:val="00EB40E3"/>
    <w:rsid w:val="00EB4CFF"/>
    <w:rsid w:val="00EB5E46"/>
    <w:rsid w:val="00EB66F4"/>
    <w:rsid w:val="00EB6BC0"/>
    <w:rsid w:val="00EB6D6C"/>
    <w:rsid w:val="00EB7349"/>
    <w:rsid w:val="00EB7354"/>
    <w:rsid w:val="00EB73F3"/>
    <w:rsid w:val="00EB74E0"/>
    <w:rsid w:val="00EC045F"/>
    <w:rsid w:val="00EC0A7B"/>
    <w:rsid w:val="00EC0A89"/>
    <w:rsid w:val="00EC0D87"/>
    <w:rsid w:val="00EC0F32"/>
    <w:rsid w:val="00EC117B"/>
    <w:rsid w:val="00EC1851"/>
    <w:rsid w:val="00EC1984"/>
    <w:rsid w:val="00EC1BA2"/>
    <w:rsid w:val="00EC1F8B"/>
    <w:rsid w:val="00EC20C3"/>
    <w:rsid w:val="00EC2D12"/>
    <w:rsid w:val="00EC338F"/>
    <w:rsid w:val="00EC34E7"/>
    <w:rsid w:val="00EC363B"/>
    <w:rsid w:val="00EC3D11"/>
    <w:rsid w:val="00EC42A1"/>
    <w:rsid w:val="00EC4431"/>
    <w:rsid w:val="00EC47DF"/>
    <w:rsid w:val="00EC4A94"/>
    <w:rsid w:val="00EC4A97"/>
    <w:rsid w:val="00EC4EF7"/>
    <w:rsid w:val="00EC53E8"/>
    <w:rsid w:val="00EC63C4"/>
    <w:rsid w:val="00EC6DD5"/>
    <w:rsid w:val="00EC794A"/>
    <w:rsid w:val="00ED0525"/>
    <w:rsid w:val="00ED1B0A"/>
    <w:rsid w:val="00ED21D7"/>
    <w:rsid w:val="00ED2408"/>
    <w:rsid w:val="00ED2493"/>
    <w:rsid w:val="00ED2976"/>
    <w:rsid w:val="00ED2BA6"/>
    <w:rsid w:val="00ED383D"/>
    <w:rsid w:val="00ED4B09"/>
    <w:rsid w:val="00ED4FDE"/>
    <w:rsid w:val="00ED6A7F"/>
    <w:rsid w:val="00ED71C8"/>
    <w:rsid w:val="00ED73DA"/>
    <w:rsid w:val="00ED7AB4"/>
    <w:rsid w:val="00ED7C41"/>
    <w:rsid w:val="00EE10A5"/>
    <w:rsid w:val="00EE18AC"/>
    <w:rsid w:val="00EE1A59"/>
    <w:rsid w:val="00EE2381"/>
    <w:rsid w:val="00EE271E"/>
    <w:rsid w:val="00EE3834"/>
    <w:rsid w:val="00EE3965"/>
    <w:rsid w:val="00EE47A2"/>
    <w:rsid w:val="00EE4B66"/>
    <w:rsid w:val="00EE4C6D"/>
    <w:rsid w:val="00EE5079"/>
    <w:rsid w:val="00EE5278"/>
    <w:rsid w:val="00EE528F"/>
    <w:rsid w:val="00EE6080"/>
    <w:rsid w:val="00EE6237"/>
    <w:rsid w:val="00EE64BE"/>
    <w:rsid w:val="00EE6625"/>
    <w:rsid w:val="00EE6D31"/>
    <w:rsid w:val="00EE7175"/>
    <w:rsid w:val="00EE788D"/>
    <w:rsid w:val="00EF01F0"/>
    <w:rsid w:val="00EF0553"/>
    <w:rsid w:val="00EF059B"/>
    <w:rsid w:val="00EF08DE"/>
    <w:rsid w:val="00EF0AB3"/>
    <w:rsid w:val="00EF13E2"/>
    <w:rsid w:val="00EF145D"/>
    <w:rsid w:val="00EF14A5"/>
    <w:rsid w:val="00EF16D7"/>
    <w:rsid w:val="00EF1D52"/>
    <w:rsid w:val="00EF1F45"/>
    <w:rsid w:val="00EF2424"/>
    <w:rsid w:val="00EF2811"/>
    <w:rsid w:val="00EF2FCE"/>
    <w:rsid w:val="00EF3793"/>
    <w:rsid w:val="00EF38B5"/>
    <w:rsid w:val="00EF3A38"/>
    <w:rsid w:val="00EF440D"/>
    <w:rsid w:val="00EF4A19"/>
    <w:rsid w:val="00EF52CC"/>
    <w:rsid w:val="00EF6346"/>
    <w:rsid w:val="00EF6881"/>
    <w:rsid w:val="00EF6B64"/>
    <w:rsid w:val="00EF6DF1"/>
    <w:rsid w:val="00EF6E0D"/>
    <w:rsid w:val="00EF7975"/>
    <w:rsid w:val="00F0040E"/>
    <w:rsid w:val="00F004EE"/>
    <w:rsid w:val="00F00837"/>
    <w:rsid w:val="00F00A73"/>
    <w:rsid w:val="00F00D49"/>
    <w:rsid w:val="00F0170D"/>
    <w:rsid w:val="00F01C62"/>
    <w:rsid w:val="00F01F78"/>
    <w:rsid w:val="00F03413"/>
    <w:rsid w:val="00F038B5"/>
    <w:rsid w:val="00F03A3D"/>
    <w:rsid w:val="00F03E6B"/>
    <w:rsid w:val="00F04FD7"/>
    <w:rsid w:val="00F055D7"/>
    <w:rsid w:val="00F05AA5"/>
    <w:rsid w:val="00F06A95"/>
    <w:rsid w:val="00F06DC7"/>
    <w:rsid w:val="00F06E8D"/>
    <w:rsid w:val="00F06F8E"/>
    <w:rsid w:val="00F0733B"/>
    <w:rsid w:val="00F108B4"/>
    <w:rsid w:val="00F10ECA"/>
    <w:rsid w:val="00F1151B"/>
    <w:rsid w:val="00F115B3"/>
    <w:rsid w:val="00F11697"/>
    <w:rsid w:val="00F11D13"/>
    <w:rsid w:val="00F11FED"/>
    <w:rsid w:val="00F12E2A"/>
    <w:rsid w:val="00F12EC4"/>
    <w:rsid w:val="00F13165"/>
    <w:rsid w:val="00F13471"/>
    <w:rsid w:val="00F14808"/>
    <w:rsid w:val="00F15D9F"/>
    <w:rsid w:val="00F161FD"/>
    <w:rsid w:val="00F167FC"/>
    <w:rsid w:val="00F16A4D"/>
    <w:rsid w:val="00F17412"/>
    <w:rsid w:val="00F177BB"/>
    <w:rsid w:val="00F17CCB"/>
    <w:rsid w:val="00F204FE"/>
    <w:rsid w:val="00F20D36"/>
    <w:rsid w:val="00F20E53"/>
    <w:rsid w:val="00F211ED"/>
    <w:rsid w:val="00F21237"/>
    <w:rsid w:val="00F218F9"/>
    <w:rsid w:val="00F21B14"/>
    <w:rsid w:val="00F21B62"/>
    <w:rsid w:val="00F21DA1"/>
    <w:rsid w:val="00F23385"/>
    <w:rsid w:val="00F2385E"/>
    <w:rsid w:val="00F2389E"/>
    <w:rsid w:val="00F2394E"/>
    <w:rsid w:val="00F2430B"/>
    <w:rsid w:val="00F2453F"/>
    <w:rsid w:val="00F248FB"/>
    <w:rsid w:val="00F24F27"/>
    <w:rsid w:val="00F25A17"/>
    <w:rsid w:val="00F25EC8"/>
    <w:rsid w:val="00F264D3"/>
    <w:rsid w:val="00F26A14"/>
    <w:rsid w:val="00F26AD6"/>
    <w:rsid w:val="00F26D36"/>
    <w:rsid w:val="00F304C9"/>
    <w:rsid w:val="00F30788"/>
    <w:rsid w:val="00F3089D"/>
    <w:rsid w:val="00F30925"/>
    <w:rsid w:val="00F30FF2"/>
    <w:rsid w:val="00F31350"/>
    <w:rsid w:val="00F315EF"/>
    <w:rsid w:val="00F31F51"/>
    <w:rsid w:val="00F3213A"/>
    <w:rsid w:val="00F32236"/>
    <w:rsid w:val="00F32322"/>
    <w:rsid w:val="00F3280E"/>
    <w:rsid w:val="00F3358C"/>
    <w:rsid w:val="00F33741"/>
    <w:rsid w:val="00F337B4"/>
    <w:rsid w:val="00F33AC7"/>
    <w:rsid w:val="00F3402E"/>
    <w:rsid w:val="00F3453D"/>
    <w:rsid w:val="00F3511A"/>
    <w:rsid w:val="00F371E8"/>
    <w:rsid w:val="00F40168"/>
    <w:rsid w:val="00F406F4"/>
    <w:rsid w:val="00F41094"/>
    <w:rsid w:val="00F415C1"/>
    <w:rsid w:val="00F41DB6"/>
    <w:rsid w:val="00F41DE2"/>
    <w:rsid w:val="00F4212B"/>
    <w:rsid w:val="00F4281C"/>
    <w:rsid w:val="00F43987"/>
    <w:rsid w:val="00F43F6B"/>
    <w:rsid w:val="00F4445E"/>
    <w:rsid w:val="00F44740"/>
    <w:rsid w:val="00F44DA8"/>
    <w:rsid w:val="00F45006"/>
    <w:rsid w:val="00F45944"/>
    <w:rsid w:val="00F462F6"/>
    <w:rsid w:val="00F4639C"/>
    <w:rsid w:val="00F4737E"/>
    <w:rsid w:val="00F47991"/>
    <w:rsid w:val="00F479A1"/>
    <w:rsid w:val="00F47F4F"/>
    <w:rsid w:val="00F503B2"/>
    <w:rsid w:val="00F507AB"/>
    <w:rsid w:val="00F517E2"/>
    <w:rsid w:val="00F51A53"/>
    <w:rsid w:val="00F51AB1"/>
    <w:rsid w:val="00F527A1"/>
    <w:rsid w:val="00F52A18"/>
    <w:rsid w:val="00F52BB3"/>
    <w:rsid w:val="00F534E2"/>
    <w:rsid w:val="00F53AC8"/>
    <w:rsid w:val="00F545FC"/>
    <w:rsid w:val="00F54725"/>
    <w:rsid w:val="00F54E6E"/>
    <w:rsid w:val="00F5506F"/>
    <w:rsid w:val="00F552E3"/>
    <w:rsid w:val="00F558B3"/>
    <w:rsid w:val="00F559EA"/>
    <w:rsid w:val="00F55C72"/>
    <w:rsid w:val="00F572E3"/>
    <w:rsid w:val="00F57B52"/>
    <w:rsid w:val="00F61753"/>
    <w:rsid w:val="00F61AE3"/>
    <w:rsid w:val="00F62927"/>
    <w:rsid w:val="00F62B1D"/>
    <w:rsid w:val="00F62C98"/>
    <w:rsid w:val="00F62FCD"/>
    <w:rsid w:val="00F63531"/>
    <w:rsid w:val="00F63589"/>
    <w:rsid w:val="00F6364F"/>
    <w:rsid w:val="00F63924"/>
    <w:rsid w:val="00F64480"/>
    <w:rsid w:val="00F64BAA"/>
    <w:rsid w:val="00F652AC"/>
    <w:rsid w:val="00F6563C"/>
    <w:rsid w:val="00F6608E"/>
    <w:rsid w:val="00F664CB"/>
    <w:rsid w:val="00F66A57"/>
    <w:rsid w:val="00F7027C"/>
    <w:rsid w:val="00F703BD"/>
    <w:rsid w:val="00F70710"/>
    <w:rsid w:val="00F707BE"/>
    <w:rsid w:val="00F70D70"/>
    <w:rsid w:val="00F712FB"/>
    <w:rsid w:val="00F71E6F"/>
    <w:rsid w:val="00F723C4"/>
    <w:rsid w:val="00F72E02"/>
    <w:rsid w:val="00F72FCD"/>
    <w:rsid w:val="00F736CA"/>
    <w:rsid w:val="00F7399D"/>
    <w:rsid w:val="00F73CBD"/>
    <w:rsid w:val="00F7415B"/>
    <w:rsid w:val="00F75363"/>
    <w:rsid w:val="00F758AD"/>
    <w:rsid w:val="00F75A85"/>
    <w:rsid w:val="00F75B95"/>
    <w:rsid w:val="00F75C66"/>
    <w:rsid w:val="00F75D79"/>
    <w:rsid w:val="00F75F0E"/>
    <w:rsid w:val="00F76165"/>
    <w:rsid w:val="00F76571"/>
    <w:rsid w:val="00F767F9"/>
    <w:rsid w:val="00F76A8A"/>
    <w:rsid w:val="00F76B3F"/>
    <w:rsid w:val="00F76C51"/>
    <w:rsid w:val="00F777BD"/>
    <w:rsid w:val="00F8059D"/>
    <w:rsid w:val="00F80838"/>
    <w:rsid w:val="00F81AFB"/>
    <w:rsid w:val="00F81E90"/>
    <w:rsid w:val="00F8230D"/>
    <w:rsid w:val="00F82499"/>
    <w:rsid w:val="00F82630"/>
    <w:rsid w:val="00F82894"/>
    <w:rsid w:val="00F82A6F"/>
    <w:rsid w:val="00F82CA1"/>
    <w:rsid w:val="00F82F94"/>
    <w:rsid w:val="00F8333E"/>
    <w:rsid w:val="00F833CB"/>
    <w:rsid w:val="00F83697"/>
    <w:rsid w:val="00F8479D"/>
    <w:rsid w:val="00F85BCE"/>
    <w:rsid w:val="00F866F3"/>
    <w:rsid w:val="00F86880"/>
    <w:rsid w:val="00F86D2D"/>
    <w:rsid w:val="00F86DE9"/>
    <w:rsid w:val="00F86F60"/>
    <w:rsid w:val="00F87376"/>
    <w:rsid w:val="00F87815"/>
    <w:rsid w:val="00F87BF4"/>
    <w:rsid w:val="00F87DD6"/>
    <w:rsid w:val="00F87F86"/>
    <w:rsid w:val="00F900A2"/>
    <w:rsid w:val="00F904F5"/>
    <w:rsid w:val="00F90525"/>
    <w:rsid w:val="00F90FA1"/>
    <w:rsid w:val="00F910C1"/>
    <w:rsid w:val="00F9128C"/>
    <w:rsid w:val="00F9160B"/>
    <w:rsid w:val="00F91776"/>
    <w:rsid w:val="00F91D7D"/>
    <w:rsid w:val="00F92725"/>
    <w:rsid w:val="00F933B2"/>
    <w:rsid w:val="00F937D7"/>
    <w:rsid w:val="00F94902"/>
    <w:rsid w:val="00F94F37"/>
    <w:rsid w:val="00F956EF"/>
    <w:rsid w:val="00F96680"/>
    <w:rsid w:val="00F96896"/>
    <w:rsid w:val="00F96B06"/>
    <w:rsid w:val="00F976E4"/>
    <w:rsid w:val="00F97935"/>
    <w:rsid w:val="00F97FCC"/>
    <w:rsid w:val="00FA0A1C"/>
    <w:rsid w:val="00FA0C2E"/>
    <w:rsid w:val="00FA1091"/>
    <w:rsid w:val="00FA136D"/>
    <w:rsid w:val="00FA1693"/>
    <w:rsid w:val="00FA18F8"/>
    <w:rsid w:val="00FA1CD5"/>
    <w:rsid w:val="00FA301E"/>
    <w:rsid w:val="00FA3988"/>
    <w:rsid w:val="00FA4271"/>
    <w:rsid w:val="00FA4C8D"/>
    <w:rsid w:val="00FA4ED7"/>
    <w:rsid w:val="00FA5248"/>
    <w:rsid w:val="00FA5625"/>
    <w:rsid w:val="00FA5E07"/>
    <w:rsid w:val="00FA7A01"/>
    <w:rsid w:val="00FA7E1F"/>
    <w:rsid w:val="00FB0199"/>
    <w:rsid w:val="00FB0240"/>
    <w:rsid w:val="00FB0269"/>
    <w:rsid w:val="00FB0671"/>
    <w:rsid w:val="00FB070E"/>
    <w:rsid w:val="00FB0D71"/>
    <w:rsid w:val="00FB115D"/>
    <w:rsid w:val="00FB17F4"/>
    <w:rsid w:val="00FB1A0F"/>
    <w:rsid w:val="00FB1D8F"/>
    <w:rsid w:val="00FB2926"/>
    <w:rsid w:val="00FB2A68"/>
    <w:rsid w:val="00FB2D3A"/>
    <w:rsid w:val="00FB3AD5"/>
    <w:rsid w:val="00FB3E67"/>
    <w:rsid w:val="00FB42BE"/>
    <w:rsid w:val="00FB4536"/>
    <w:rsid w:val="00FB45C6"/>
    <w:rsid w:val="00FB465F"/>
    <w:rsid w:val="00FB49AB"/>
    <w:rsid w:val="00FB5DC2"/>
    <w:rsid w:val="00FB6758"/>
    <w:rsid w:val="00FB6DE1"/>
    <w:rsid w:val="00FB723E"/>
    <w:rsid w:val="00FB7AD2"/>
    <w:rsid w:val="00FB7DDE"/>
    <w:rsid w:val="00FB7E4F"/>
    <w:rsid w:val="00FC0CAD"/>
    <w:rsid w:val="00FC0DF1"/>
    <w:rsid w:val="00FC115E"/>
    <w:rsid w:val="00FC1257"/>
    <w:rsid w:val="00FC142B"/>
    <w:rsid w:val="00FC1999"/>
    <w:rsid w:val="00FC1E82"/>
    <w:rsid w:val="00FC27A0"/>
    <w:rsid w:val="00FC36AC"/>
    <w:rsid w:val="00FC3DBD"/>
    <w:rsid w:val="00FC41C7"/>
    <w:rsid w:val="00FC48D9"/>
    <w:rsid w:val="00FC4C64"/>
    <w:rsid w:val="00FC4F8B"/>
    <w:rsid w:val="00FC5294"/>
    <w:rsid w:val="00FC615A"/>
    <w:rsid w:val="00FC770B"/>
    <w:rsid w:val="00FD0360"/>
    <w:rsid w:val="00FD0546"/>
    <w:rsid w:val="00FD0713"/>
    <w:rsid w:val="00FD08EC"/>
    <w:rsid w:val="00FD12B7"/>
    <w:rsid w:val="00FD13A6"/>
    <w:rsid w:val="00FD18C3"/>
    <w:rsid w:val="00FD1E00"/>
    <w:rsid w:val="00FD20CB"/>
    <w:rsid w:val="00FD27D5"/>
    <w:rsid w:val="00FD306A"/>
    <w:rsid w:val="00FD30A2"/>
    <w:rsid w:val="00FD3104"/>
    <w:rsid w:val="00FD347D"/>
    <w:rsid w:val="00FD371B"/>
    <w:rsid w:val="00FD3720"/>
    <w:rsid w:val="00FD3B38"/>
    <w:rsid w:val="00FD3FA6"/>
    <w:rsid w:val="00FD4006"/>
    <w:rsid w:val="00FD4026"/>
    <w:rsid w:val="00FD41DA"/>
    <w:rsid w:val="00FD43FE"/>
    <w:rsid w:val="00FD46C4"/>
    <w:rsid w:val="00FD475B"/>
    <w:rsid w:val="00FD4AB3"/>
    <w:rsid w:val="00FD5AE1"/>
    <w:rsid w:val="00FD5F46"/>
    <w:rsid w:val="00FD75D1"/>
    <w:rsid w:val="00FD7C38"/>
    <w:rsid w:val="00FE036D"/>
    <w:rsid w:val="00FE0639"/>
    <w:rsid w:val="00FE0804"/>
    <w:rsid w:val="00FE0BF6"/>
    <w:rsid w:val="00FE1282"/>
    <w:rsid w:val="00FE1407"/>
    <w:rsid w:val="00FE150D"/>
    <w:rsid w:val="00FE1E32"/>
    <w:rsid w:val="00FE2C13"/>
    <w:rsid w:val="00FE2CA1"/>
    <w:rsid w:val="00FE436D"/>
    <w:rsid w:val="00FE4790"/>
    <w:rsid w:val="00FE5390"/>
    <w:rsid w:val="00FE551B"/>
    <w:rsid w:val="00FE55D0"/>
    <w:rsid w:val="00FE56F0"/>
    <w:rsid w:val="00FE5D7D"/>
    <w:rsid w:val="00FE624B"/>
    <w:rsid w:val="00FE6A77"/>
    <w:rsid w:val="00FE6F1D"/>
    <w:rsid w:val="00FE7AC5"/>
    <w:rsid w:val="00FE7CB0"/>
    <w:rsid w:val="00FE7D2C"/>
    <w:rsid w:val="00FE7E7B"/>
    <w:rsid w:val="00FF0291"/>
    <w:rsid w:val="00FF034F"/>
    <w:rsid w:val="00FF0938"/>
    <w:rsid w:val="00FF0B44"/>
    <w:rsid w:val="00FF1CA1"/>
    <w:rsid w:val="00FF22DC"/>
    <w:rsid w:val="00FF23F4"/>
    <w:rsid w:val="00FF419B"/>
    <w:rsid w:val="00FF45DC"/>
    <w:rsid w:val="00FF47C3"/>
    <w:rsid w:val="00FF4954"/>
    <w:rsid w:val="00FF4AC6"/>
    <w:rsid w:val="00FF55EF"/>
    <w:rsid w:val="00FF5C85"/>
    <w:rsid w:val="00FF60C9"/>
    <w:rsid w:val="00FF707E"/>
    <w:rsid w:val="00FF7099"/>
    <w:rsid w:val="00FF7D37"/>
  </w:rsids>
  <m:mathPr>
    <m:mathFont m:val="Cambria Math"/>
    <m:brkBin m:val="before"/>
    <m:brkBinSub m:val="--"/>
    <m:smallFrac/>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36FBB"/>
  <w15:docId w15:val="{BA9A89C2-EA0A-4C4B-997D-0425A2DD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z-Cyrl-UZ" w:eastAsia="uz-Cyrl-U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274DF"/>
    <w:rPr>
      <w:sz w:val="24"/>
      <w:szCs w:val="24"/>
      <w:lang w:val="ru-RU" w:eastAsia="ru-RU"/>
    </w:rPr>
  </w:style>
  <w:style w:type="paragraph" w:styleId="1">
    <w:name w:val="heading 1"/>
    <w:aliases w:val="Heading 1 (alt-1)"/>
    <w:basedOn w:val="a0"/>
    <w:next w:val="a0"/>
    <w:link w:val="10"/>
    <w:qFormat/>
    <w:rsid w:val="00657531"/>
    <w:pPr>
      <w:keepNext/>
      <w:spacing w:before="240" w:after="60"/>
      <w:outlineLvl w:val="0"/>
    </w:pPr>
    <w:rPr>
      <w:rFonts w:ascii="Arial" w:hAnsi="Arial"/>
      <w:b/>
      <w:bCs/>
      <w:kern w:val="32"/>
      <w:sz w:val="32"/>
      <w:szCs w:val="32"/>
    </w:rPr>
  </w:style>
  <w:style w:type="paragraph" w:styleId="2">
    <w:name w:val="heading 2"/>
    <w:basedOn w:val="a0"/>
    <w:next w:val="a0"/>
    <w:link w:val="20"/>
    <w:qFormat/>
    <w:rsid w:val="00657531"/>
    <w:pPr>
      <w:keepNext/>
      <w:autoSpaceDE w:val="0"/>
      <w:autoSpaceDN w:val="0"/>
      <w:adjustRightInd w:val="0"/>
      <w:spacing w:before="240" w:after="60"/>
      <w:outlineLvl w:val="1"/>
    </w:pPr>
    <w:rPr>
      <w:rFonts w:ascii="Arial" w:hAnsi="Arial"/>
      <w:b/>
      <w:bCs/>
      <w:i/>
      <w:iCs/>
      <w:sz w:val="28"/>
      <w:szCs w:val="28"/>
      <w:lang w:val="en-US"/>
    </w:rPr>
  </w:style>
  <w:style w:type="paragraph" w:styleId="3">
    <w:name w:val="heading 3"/>
    <w:basedOn w:val="a0"/>
    <w:next w:val="a0"/>
    <w:link w:val="30"/>
    <w:qFormat/>
    <w:rsid w:val="00657531"/>
    <w:pPr>
      <w:keepNext/>
      <w:autoSpaceDE w:val="0"/>
      <w:autoSpaceDN w:val="0"/>
      <w:adjustRightInd w:val="0"/>
      <w:spacing w:before="240" w:after="60"/>
      <w:outlineLvl w:val="2"/>
    </w:pPr>
    <w:rPr>
      <w:rFonts w:ascii="Arial" w:hAnsi="Arial"/>
      <w:b/>
      <w:bCs/>
      <w:sz w:val="26"/>
      <w:szCs w:val="26"/>
      <w:lang w:val="en-US"/>
    </w:rPr>
  </w:style>
  <w:style w:type="paragraph" w:styleId="4">
    <w:name w:val="heading 4"/>
    <w:basedOn w:val="a0"/>
    <w:next w:val="a0"/>
    <w:qFormat/>
    <w:rsid w:val="00832665"/>
    <w:pPr>
      <w:keepNext/>
      <w:spacing w:before="240" w:after="60"/>
      <w:outlineLvl w:val="3"/>
    </w:pPr>
    <w:rPr>
      <w:b/>
      <w:bCs/>
      <w:sz w:val="28"/>
      <w:szCs w:val="28"/>
    </w:rPr>
  </w:style>
  <w:style w:type="paragraph" w:styleId="5">
    <w:name w:val="heading 5"/>
    <w:basedOn w:val="a0"/>
    <w:next w:val="a0"/>
    <w:qFormat/>
    <w:rsid w:val="00A13D6E"/>
    <w:pPr>
      <w:spacing w:before="240" w:after="60"/>
      <w:outlineLvl w:val="4"/>
    </w:pPr>
    <w:rPr>
      <w:b/>
      <w:bCs/>
      <w:i/>
      <w:iCs/>
      <w:sz w:val="26"/>
      <w:szCs w:val="26"/>
    </w:rPr>
  </w:style>
  <w:style w:type="paragraph" w:styleId="6">
    <w:name w:val="heading 6"/>
    <w:basedOn w:val="a0"/>
    <w:next w:val="a0"/>
    <w:link w:val="60"/>
    <w:qFormat/>
    <w:rsid w:val="00B66566"/>
    <w:pPr>
      <w:spacing w:before="240" w:after="60"/>
      <w:outlineLvl w:val="5"/>
    </w:pPr>
    <w:rPr>
      <w:b/>
      <w:bCs/>
      <w:sz w:val="22"/>
      <w:szCs w:val="22"/>
    </w:rPr>
  </w:style>
  <w:style w:type="paragraph" w:styleId="7">
    <w:name w:val="heading 7"/>
    <w:basedOn w:val="a0"/>
    <w:next w:val="a0"/>
    <w:qFormat/>
    <w:rsid w:val="00832665"/>
    <w:pPr>
      <w:spacing w:before="240" w:after="60"/>
      <w:outlineLvl w:val="6"/>
    </w:pPr>
  </w:style>
  <w:style w:type="paragraph" w:styleId="8">
    <w:name w:val="heading 8"/>
    <w:basedOn w:val="a0"/>
    <w:next w:val="a0"/>
    <w:qFormat/>
    <w:rsid w:val="00832665"/>
    <w:pPr>
      <w:spacing w:before="240" w:after="60"/>
      <w:outlineLvl w:val="7"/>
    </w:pPr>
    <w:rPr>
      <w:i/>
      <w:iCs/>
    </w:rPr>
  </w:style>
  <w:style w:type="paragraph" w:styleId="9">
    <w:name w:val="heading 9"/>
    <w:basedOn w:val="a0"/>
    <w:next w:val="a0"/>
    <w:link w:val="90"/>
    <w:qFormat/>
    <w:rsid w:val="000712E1"/>
    <w:pPr>
      <w:widowControl w:val="0"/>
      <w:tabs>
        <w:tab w:val="num" w:pos="1584"/>
      </w:tabs>
      <w:autoSpaceDE w:val="0"/>
      <w:autoSpaceDN w:val="0"/>
      <w:adjustRightInd w:val="0"/>
      <w:spacing w:before="240" w:after="60" w:line="260" w:lineRule="auto"/>
      <w:ind w:left="1584" w:hanging="1584"/>
      <w:jc w:val="both"/>
      <w:outlineLvl w:val="8"/>
    </w:pPr>
    <w:rPr>
      <w:rFonts w:ascii="Arial" w:eastAsia="SimSun"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çàãîëîâîê 1"/>
    <w:basedOn w:val="a0"/>
    <w:next w:val="a0"/>
    <w:rsid w:val="00657531"/>
    <w:pPr>
      <w:keepNext/>
      <w:autoSpaceDE w:val="0"/>
      <w:autoSpaceDN w:val="0"/>
      <w:adjustRightInd w:val="0"/>
      <w:jc w:val="center"/>
    </w:pPr>
    <w:rPr>
      <w:sz w:val="28"/>
      <w:szCs w:val="28"/>
    </w:rPr>
  </w:style>
  <w:style w:type="paragraph" w:customStyle="1" w:styleId="caaieiaie71">
    <w:name w:val="caaieiaie 71"/>
    <w:basedOn w:val="a0"/>
    <w:next w:val="a0"/>
    <w:rsid w:val="00657531"/>
    <w:pPr>
      <w:keepNext/>
      <w:tabs>
        <w:tab w:val="left" w:pos="676"/>
        <w:tab w:val="left" w:pos="1440"/>
      </w:tabs>
      <w:suppressAutoHyphens/>
      <w:autoSpaceDE w:val="0"/>
      <w:autoSpaceDN w:val="0"/>
      <w:adjustRightInd w:val="0"/>
      <w:jc w:val="center"/>
    </w:pPr>
    <w:rPr>
      <w:rFonts w:ascii="Arial" w:hAnsi="Arial" w:cs="Arial"/>
      <w:b/>
      <w:bCs/>
      <w:i/>
      <w:iCs/>
      <w:spacing w:val="-3"/>
      <w:lang w:val="en-US"/>
    </w:rPr>
  </w:style>
  <w:style w:type="paragraph" w:styleId="21">
    <w:name w:val="Body Text 2"/>
    <w:basedOn w:val="a0"/>
    <w:link w:val="22"/>
    <w:rsid w:val="00657531"/>
    <w:pPr>
      <w:jc w:val="both"/>
    </w:pPr>
  </w:style>
  <w:style w:type="paragraph" w:customStyle="1" w:styleId="caaieiaie11">
    <w:name w:val="caaieiaie 11"/>
    <w:basedOn w:val="a0"/>
    <w:next w:val="a0"/>
    <w:rsid w:val="00657531"/>
    <w:pPr>
      <w:keepNext/>
      <w:autoSpaceDE w:val="0"/>
      <w:autoSpaceDN w:val="0"/>
      <w:adjustRightInd w:val="0"/>
      <w:spacing w:before="120" w:after="120"/>
    </w:pPr>
    <w:rPr>
      <w:b/>
      <w:bCs/>
      <w:kern w:val="28"/>
      <w:sz w:val="28"/>
      <w:szCs w:val="28"/>
    </w:rPr>
  </w:style>
  <w:style w:type="paragraph" w:customStyle="1" w:styleId="caaieiaie21">
    <w:name w:val="caaieiaie 21"/>
    <w:basedOn w:val="a0"/>
    <w:next w:val="a0"/>
    <w:rsid w:val="00657531"/>
    <w:pPr>
      <w:keepNext/>
      <w:tabs>
        <w:tab w:val="left" w:pos="567"/>
      </w:tabs>
      <w:autoSpaceDE w:val="0"/>
      <w:autoSpaceDN w:val="0"/>
      <w:adjustRightInd w:val="0"/>
      <w:spacing w:before="120"/>
      <w:ind w:left="567" w:hanging="567"/>
    </w:pPr>
    <w:rPr>
      <w:b/>
      <w:bCs/>
    </w:rPr>
  </w:style>
  <w:style w:type="paragraph" w:styleId="a4">
    <w:name w:val="header"/>
    <w:basedOn w:val="a0"/>
    <w:link w:val="a5"/>
    <w:rsid w:val="00657531"/>
    <w:pPr>
      <w:tabs>
        <w:tab w:val="center" w:pos="4153"/>
        <w:tab w:val="right" w:pos="8306"/>
      </w:tabs>
      <w:autoSpaceDE w:val="0"/>
      <w:autoSpaceDN w:val="0"/>
      <w:adjustRightInd w:val="0"/>
    </w:pPr>
    <w:rPr>
      <w:sz w:val="20"/>
      <w:szCs w:val="20"/>
    </w:rPr>
  </w:style>
  <w:style w:type="paragraph" w:styleId="a6">
    <w:name w:val="footer"/>
    <w:basedOn w:val="a0"/>
    <w:rsid w:val="00657531"/>
    <w:pPr>
      <w:tabs>
        <w:tab w:val="center" w:pos="4153"/>
        <w:tab w:val="right" w:pos="8306"/>
      </w:tabs>
      <w:autoSpaceDE w:val="0"/>
      <w:autoSpaceDN w:val="0"/>
      <w:adjustRightInd w:val="0"/>
    </w:pPr>
    <w:rPr>
      <w:sz w:val="20"/>
      <w:szCs w:val="20"/>
    </w:rPr>
  </w:style>
  <w:style w:type="character" w:styleId="a7">
    <w:name w:val="page number"/>
    <w:basedOn w:val="a1"/>
    <w:rsid w:val="00657531"/>
  </w:style>
  <w:style w:type="character" w:styleId="a8">
    <w:name w:val="Hyperlink"/>
    <w:rsid w:val="00657531"/>
    <w:rPr>
      <w:color w:val="0000FF"/>
      <w:u w:val="single"/>
    </w:rPr>
  </w:style>
  <w:style w:type="paragraph" w:styleId="a9">
    <w:name w:val="Body Text"/>
    <w:basedOn w:val="a0"/>
    <w:link w:val="aa"/>
    <w:rsid w:val="00657531"/>
    <w:rPr>
      <w:b/>
      <w:bCs/>
    </w:rPr>
  </w:style>
  <w:style w:type="paragraph" w:customStyle="1" w:styleId="ab">
    <w:name w:val="Òåêñò âûíîñêè"/>
    <w:basedOn w:val="a0"/>
    <w:rsid w:val="00657531"/>
    <w:pPr>
      <w:autoSpaceDE w:val="0"/>
      <w:autoSpaceDN w:val="0"/>
      <w:adjustRightInd w:val="0"/>
    </w:pPr>
    <w:rPr>
      <w:rFonts w:ascii="Tahoma" w:hAnsi="Tahoma" w:cs="Tahoma"/>
      <w:sz w:val="16"/>
      <w:szCs w:val="16"/>
    </w:rPr>
  </w:style>
  <w:style w:type="paragraph" w:styleId="ac">
    <w:name w:val="Balloon Text"/>
    <w:basedOn w:val="a0"/>
    <w:link w:val="ad"/>
    <w:uiPriority w:val="99"/>
    <w:semiHidden/>
    <w:rsid w:val="00657531"/>
    <w:rPr>
      <w:rFonts w:ascii="Tahoma" w:hAnsi="Tahoma"/>
      <w:sz w:val="16"/>
      <w:szCs w:val="16"/>
    </w:rPr>
  </w:style>
  <w:style w:type="paragraph" w:customStyle="1" w:styleId="71">
    <w:name w:val="заголовок 71"/>
    <w:basedOn w:val="a0"/>
    <w:next w:val="a0"/>
    <w:rsid w:val="00657531"/>
    <w:pPr>
      <w:keepNext/>
      <w:tabs>
        <w:tab w:val="left" w:pos="676"/>
        <w:tab w:val="left" w:pos="1440"/>
      </w:tabs>
      <w:suppressAutoHyphens/>
      <w:jc w:val="center"/>
    </w:pPr>
    <w:rPr>
      <w:rFonts w:ascii="Arial" w:hAnsi="Arial" w:cs="Arial"/>
      <w:b/>
      <w:bCs/>
      <w:i/>
      <w:iCs/>
      <w:spacing w:val="-3"/>
      <w:lang w:val="en-US"/>
    </w:rPr>
  </w:style>
  <w:style w:type="paragraph" w:styleId="ae">
    <w:name w:val="Plain Text"/>
    <w:basedOn w:val="a0"/>
    <w:link w:val="af"/>
    <w:rsid w:val="00657531"/>
    <w:rPr>
      <w:rFonts w:ascii="Courier New" w:hAnsi="Courier New" w:cs="Courier New"/>
      <w:sz w:val="20"/>
      <w:szCs w:val="20"/>
    </w:rPr>
  </w:style>
  <w:style w:type="table" w:styleId="af0">
    <w:name w:val="Table Grid"/>
    <w:basedOn w:val="a2"/>
    <w:uiPriority w:val="59"/>
    <w:rsid w:val="0023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0"/>
    <w:link w:val="af2"/>
    <w:qFormat/>
    <w:rsid w:val="00657531"/>
    <w:pPr>
      <w:jc w:val="center"/>
    </w:pPr>
    <w:rPr>
      <w:b/>
      <w:bCs/>
      <w:sz w:val="32"/>
    </w:rPr>
  </w:style>
  <w:style w:type="paragraph" w:customStyle="1" w:styleId="Normal2">
    <w:name w:val="Normal2"/>
    <w:link w:val="Normal"/>
    <w:rsid w:val="00657531"/>
    <w:rPr>
      <w:snapToGrid w:val="0"/>
      <w:sz w:val="24"/>
      <w:lang w:val="ru-RU" w:eastAsia="ru-RU"/>
    </w:rPr>
  </w:style>
  <w:style w:type="paragraph" w:customStyle="1" w:styleId="BodyText22">
    <w:name w:val="Body Text 22"/>
    <w:basedOn w:val="Normal2"/>
    <w:rsid w:val="00657531"/>
    <w:pPr>
      <w:jc w:val="both"/>
    </w:pPr>
  </w:style>
  <w:style w:type="paragraph" w:styleId="31">
    <w:name w:val="Body Text Indent 3"/>
    <w:basedOn w:val="a0"/>
    <w:link w:val="32"/>
    <w:rsid w:val="00657531"/>
    <w:pPr>
      <w:spacing w:after="120"/>
      <w:ind w:left="283"/>
    </w:pPr>
    <w:rPr>
      <w:sz w:val="16"/>
      <w:szCs w:val="16"/>
    </w:rPr>
  </w:style>
  <w:style w:type="paragraph" w:styleId="af3">
    <w:name w:val="Body Text Indent"/>
    <w:basedOn w:val="a0"/>
    <w:rsid w:val="00657531"/>
    <w:pPr>
      <w:spacing w:after="120"/>
      <w:ind w:left="283"/>
    </w:pPr>
  </w:style>
  <w:style w:type="paragraph" w:customStyle="1" w:styleId="BodyText1">
    <w:name w:val="Body Text1"/>
    <w:basedOn w:val="Normal2"/>
    <w:rsid w:val="00657531"/>
    <w:rPr>
      <w:b/>
    </w:rPr>
  </w:style>
  <w:style w:type="paragraph" w:customStyle="1" w:styleId="BlockText1">
    <w:name w:val="Block Text1"/>
    <w:basedOn w:val="a0"/>
    <w:rsid w:val="00657531"/>
    <w:pPr>
      <w:widowControl w:val="0"/>
      <w:overflowPunct w:val="0"/>
      <w:autoSpaceDE w:val="0"/>
      <w:autoSpaceDN w:val="0"/>
      <w:adjustRightInd w:val="0"/>
      <w:ind w:left="567" w:right="-1"/>
      <w:jc w:val="both"/>
    </w:pPr>
    <w:rPr>
      <w:szCs w:val="20"/>
    </w:rPr>
  </w:style>
  <w:style w:type="paragraph" w:styleId="33">
    <w:name w:val="Body Text 3"/>
    <w:basedOn w:val="a0"/>
    <w:link w:val="34"/>
    <w:rsid w:val="00832665"/>
    <w:pPr>
      <w:spacing w:after="120"/>
    </w:pPr>
    <w:rPr>
      <w:sz w:val="16"/>
      <w:szCs w:val="16"/>
    </w:rPr>
  </w:style>
  <w:style w:type="paragraph" w:styleId="23">
    <w:name w:val="Body Text Indent 2"/>
    <w:basedOn w:val="a0"/>
    <w:link w:val="24"/>
    <w:rsid w:val="00832665"/>
    <w:pPr>
      <w:spacing w:after="120" w:line="480" w:lineRule="auto"/>
      <w:ind w:left="283"/>
    </w:pPr>
  </w:style>
  <w:style w:type="paragraph" w:customStyle="1" w:styleId="ConsNormal">
    <w:name w:val="ConsNormal"/>
    <w:rsid w:val="00832665"/>
    <w:pPr>
      <w:widowControl w:val="0"/>
      <w:autoSpaceDE w:val="0"/>
      <w:autoSpaceDN w:val="0"/>
      <w:adjustRightInd w:val="0"/>
      <w:ind w:firstLine="720"/>
    </w:pPr>
    <w:rPr>
      <w:rFonts w:ascii="Arial" w:hAnsi="Arial" w:cs="Arial"/>
      <w:lang w:val="ru-RU" w:eastAsia="ru-RU"/>
    </w:rPr>
  </w:style>
  <w:style w:type="character" w:customStyle="1" w:styleId="Normal">
    <w:name w:val="Normal Знак"/>
    <w:link w:val="Normal2"/>
    <w:rsid w:val="00D839F4"/>
    <w:rPr>
      <w:snapToGrid w:val="0"/>
      <w:sz w:val="24"/>
      <w:lang w:val="ru-RU" w:eastAsia="ru-RU" w:bidi="ar-SA"/>
    </w:rPr>
  </w:style>
  <w:style w:type="paragraph" w:customStyle="1" w:styleId="12">
    <w:name w:val="Основной текст1"/>
    <w:basedOn w:val="a0"/>
    <w:rsid w:val="004947AE"/>
    <w:rPr>
      <w:b/>
      <w:snapToGrid w:val="0"/>
      <w:szCs w:val="20"/>
    </w:rPr>
  </w:style>
  <w:style w:type="paragraph" w:styleId="af4">
    <w:name w:val="Normal Indent"/>
    <w:basedOn w:val="a0"/>
    <w:rsid w:val="00DA706F"/>
    <w:pPr>
      <w:widowControl w:val="0"/>
      <w:adjustRightInd w:val="0"/>
      <w:spacing w:line="312" w:lineRule="atLeast"/>
      <w:ind w:firstLine="420"/>
      <w:jc w:val="both"/>
      <w:textAlignment w:val="baseline"/>
    </w:pPr>
    <w:rPr>
      <w:rFonts w:eastAsia="SimSun"/>
      <w:sz w:val="21"/>
      <w:szCs w:val="21"/>
      <w:lang w:eastAsia="zh-CN"/>
    </w:rPr>
  </w:style>
  <w:style w:type="paragraph" w:styleId="af5">
    <w:name w:val="annotation text"/>
    <w:basedOn w:val="a0"/>
    <w:link w:val="af6"/>
    <w:semiHidden/>
    <w:rsid w:val="00DA706F"/>
    <w:pPr>
      <w:widowControl w:val="0"/>
      <w:adjustRightInd w:val="0"/>
      <w:spacing w:line="360" w:lineRule="atLeast"/>
      <w:textAlignment w:val="baseline"/>
    </w:pPr>
    <w:rPr>
      <w:rFonts w:eastAsia="SimSun"/>
      <w:szCs w:val="20"/>
      <w:lang w:eastAsia="zh-CN"/>
    </w:rPr>
  </w:style>
  <w:style w:type="paragraph" w:customStyle="1" w:styleId="BodyText21">
    <w:name w:val="Body Text 21"/>
    <w:basedOn w:val="a0"/>
    <w:rsid w:val="0067754C"/>
    <w:pPr>
      <w:jc w:val="both"/>
    </w:pPr>
    <w:rPr>
      <w:snapToGrid w:val="0"/>
      <w:szCs w:val="20"/>
    </w:rPr>
  </w:style>
  <w:style w:type="character" w:customStyle="1" w:styleId="HTML2">
    <w:name w:val="Пишущая машинка HTML2"/>
    <w:rsid w:val="0067754C"/>
    <w:rPr>
      <w:rFonts w:ascii="Courier New" w:eastAsia="SimSun" w:hAnsi="Courier New" w:cs="Courier New"/>
      <w:sz w:val="20"/>
      <w:szCs w:val="20"/>
    </w:rPr>
  </w:style>
  <w:style w:type="character" w:styleId="af7">
    <w:name w:val="Strong"/>
    <w:qFormat/>
    <w:rsid w:val="00982F2C"/>
    <w:rPr>
      <w:b/>
      <w:bCs/>
    </w:rPr>
  </w:style>
  <w:style w:type="paragraph" w:customStyle="1" w:styleId="Char1ZchnZchn1CharZchnZchn">
    <w:name w:val="Char1 Zchn Zchn1 Char Zchn Zchn Знак"/>
    <w:basedOn w:val="a0"/>
    <w:rsid w:val="000A066B"/>
    <w:pPr>
      <w:spacing w:after="160" w:line="240" w:lineRule="exact"/>
    </w:pPr>
    <w:rPr>
      <w:rFonts w:ascii="Arial" w:hAnsi="Arial" w:cs="Arial"/>
      <w:sz w:val="20"/>
      <w:szCs w:val="20"/>
      <w:lang w:val="en-US" w:eastAsia="en-US"/>
    </w:rPr>
  </w:style>
  <w:style w:type="paragraph" w:customStyle="1" w:styleId="af8">
    <w:name w:val="Знак Знак Знак"/>
    <w:basedOn w:val="a0"/>
    <w:rsid w:val="00AD66AF"/>
    <w:rPr>
      <w:rFonts w:ascii="Verdana" w:hAnsi="Verdana" w:cs="Verdana"/>
      <w:sz w:val="20"/>
      <w:szCs w:val="20"/>
      <w:lang w:val="en-US" w:eastAsia="en-US"/>
    </w:rPr>
  </w:style>
  <w:style w:type="character" w:customStyle="1" w:styleId="10">
    <w:name w:val="Заголовок 1 Знак"/>
    <w:aliases w:val="Heading 1 (alt-1) Знак"/>
    <w:link w:val="1"/>
    <w:rsid w:val="008E2542"/>
    <w:rPr>
      <w:rFonts w:ascii="Arial" w:hAnsi="Arial" w:cs="Arial"/>
      <w:b/>
      <w:bCs/>
      <w:kern w:val="32"/>
      <w:sz w:val="32"/>
      <w:szCs w:val="32"/>
    </w:rPr>
  </w:style>
  <w:style w:type="character" w:customStyle="1" w:styleId="aa">
    <w:name w:val="Основной текст Знак"/>
    <w:link w:val="a9"/>
    <w:rsid w:val="008E2542"/>
    <w:rPr>
      <w:b/>
      <w:bCs/>
      <w:sz w:val="24"/>
      <w:szCs w:val="24"/>
    </w:rPr>
  </w:style>
  <w:style w:type="character" w:customStyle="1" w:styleId="32">
    <w:name w:val="Основной текст с отступом 3 Знак"/>
    <w:link w:val="31"/>
    <w:rsid w:val="008E2542"/>
    <w:rPr>
      <w:sz w:val="16"/>
      <w:szCs w:val="16"/>
    </w:rPr>
  </w:style>
  <w:style w:type="character" w:customStyle="1" w:styleId="34">
    <w:name w:val="Основной текст 3 Знак"/>
    <w:link w:val="33"/>
    <w:rsid w:val="008E2542"/>
    <w:rPr>
      <w:sz w:val="16"/>
      <w:szCs w:val="16"/>
    </w:rPr>
  </w:style>
  <w:style w:type="paragraph" w:customStyle="1" w:styleId="Normal1">
    <w:name w:val="Normal1"/>
    <w:rsid w:val="001F00F2"/>
    <w:pPr>
      <w:widowControl w:val="0"/>
      <w:ind w:firstLine="560"/>
      <w:jc w:val="both"/>
    </w:pPr>
    <w:rPr>
      <w:rFonts w:eastAsia="Calibri"/>
      <w:sz w:val="24"/>
      <w:lang w:val="ru-RU" w:eastAsia="ru-RU"/>
    </w:rPr>
  </w:style>
  <w:style w:type="character" w:customStyle="1" w:styleId="af2">
    <w:name w:val="Заголовок Знак"/>
    <w:link w:val="af1"/>
    <w:rsid w:val="002A7BED"/>
    <w:rPr>
      <w:b/>
      <w:bCs/>
      <w:sz w:val="32"/>
      <w:szCs w:val="24"/>
    </w:rPr>
  </w:style>
  <w:style w:type="paragraph" w:styleId="af9">
    <w:name w:val="List Paragraph"/>
    <w:aliases w:val="Абзац маркированнный,1,UL,List_Paragraph,Multilevel para_II,List Paragraph1,List Paragraph (numbered (a)),Numbered list,Абзац списка1,Заголовок 1.1,1. спис,Заголовок_3,Bullet_IRAO,Мой Список,AC List 01,Подпись рисунка,Table-Normal,Абзац,3"/>
    <w:basedOn w:val="a0"/>
    <w:link w:val="afa"/>
    <w:uiPriority w:val="34"/>
    <w:qFormat/>
    <w:rsid w:val="00B22D4C"/>
    <w:pPr>
      <w:widowControl w:val="0"/>
      <w:autoSpaceDE w:val="0"/>
      <w:autoSpaceDN w:val="0"/>
      <w:adjustRightInd w:val="0"/>
      <w:ind w:left="720"/>
      <w:contextualSpacing/>
    </w:pPr>
    <w:rPr>
      <w:sz w:val="20"/>
      <w:szCs w:val="20"/>
    </w:rPr>
  </w:style>
  <w:style w:type="paragraph" w:customStyle="1" w:styleId="Style2">
    <w:name w:val="Style2"/>
    <w:basedOn w:val="a0"/>
    <w:uiPriority w:val="99"/>
    <w:rsid w:val="0084705E"/>
    <w:pPr>
      <w:widowControl w:val="0"/>
      <w:autoSpaceDE w:val="0"/>
      <w:autoSpaceDN w:val="0"/>
      <w:adjustRightInd w:val="0"/>
      <w:spacing w:line="281" w:lineRule="exact"/>
      <w:ind w:firstLine="698"/>
    </w:pPr>
  </w:style>
  <w:style w:type="character" w:customStyle="1" w:styleId="FontStyle11">
    <w:name w:val="Font Style11"/>
    <w:uiPriority w:val="99"/>
    <w:rsid w:val="0084705E"/>
    <w:rPr>
      <w:rFonts w:ascii="Times New Roman" w:hAnsi="Times New Roman" w:cs="Times New Roman"/>
      <w:sz w:val="24"/>
      <w:szCs w:val="24"/>
    </w:rPr>
  </w:style>
  <w:style w:type="paragraph" w:customStyle="1" w:styleId="FR4">
    <w:name w:val="FR4"/>
    <w:rsid w:val="00A013DC"/>
    <w:pPr>
      <w:widowControl w:val="0"/>
    </w:pPr>
    <w:rPr>
      <w:rFonts w:ascii="Arial" w:hAnsi="Arial"/>
      <w:snapToGrid w:val="0"/>
      <w:sz w:val="22"/>
      <w:lang w:val="en-US" w:eastAsia="ru-RU"/>
    </w:rPr>
  </w:style>
  <w:style w:type="character" w:customStyle="1" w:styleId="24">
    <w:name w:val="Основной текст с отступом 2 Знак"/>
    <w:link w:val="23"/>
    <w:rsid w:val="00A013DC"/>
    <w:rPr>
      <w:sz w:val="24"/>
      <w:szCs w:val="24"/>
    </w:rPr>
  </w:style>
  <w:style w:type="paragraph" w:styleId="afb">
    <w:name w:val="No Spacing"/>
    <w:link w:val="afc"/>
    <w:uiPriority w:val="1"/>
    <w:qFormat/>
    <w:rsid w:val="00A013DC"/>
    <w:rPr>
      <w:rFonts w:ascii="Calibri" w:hAnsi="Calibri"/>
      <w:sz w:val="22"/>
      <w:szCs w:val="22"/>
    </w:rPr>
  </w:style>
  <w:style w:type="character" w:customStyle="1" w:styleId="afc">
    <w:name w:val="Без интервала Знак"/>
    <w:link w:val="afb"/>
    <w:uiPriority w:val="1"/>
    <w:rsid w:val="00A013DC"/>
    <w:rPr>
      <w:rFonts w:ascii="Calibri" w:hAnsi="Calibri"/>
      <w:sz w:val="22"/>
      <w:szCs w:val="22"/>
      <w:lang w:bidi="ar-SA"/>
    </w:rPr>
  </w:style>
  <w:style w:type="character" w:customStyle="1" w:styleId="hps">
    <w:name w:val="hps"/>
    <w:basedOn w:val="a1"/>
    <w:rsid w:val="00A013DC"/>
  </w:style>
  <w:style w:type="character" w:customStyle="1" w:styleId="shorttext">
    <w:name w:val="short_text"/>
    <w:rsid w:val="00A013DC"/>
  </w:style>
  <w:style w:type="character" w:customStyle="1" w:styleId="20">
    <w:name w:val="Заголовок 2 Знак"/>
    <w:link w:val="2"/>
    <w:rsid w:val="00A013DC"/>
    <w:rPr>
      <w:rFonts w:ascii="Arial" w:hAnsi="Arial" w:cs="Arial"/>
      <w:b/>
      <w:bCs/>
      <w:i/>
      <w:iCs/>
      <w:sz w:val="28"/>
      <w:szCs w:val="28"/>
      <w:lang w:val="en-US"/>
    </w:rPr>
  </w:style>
  <w:style w:type="character" w:customStyle="1" w:styleId="30">
    <w:name w:val="Заголовок 3 Знак"/>
    <w:link w:val="3"/>
    <w:rsid w:val="00A013DC"/>
    <w:rPr>
      <w:rFonts w:ascii="Arial" w:hAnsi="Arial" w:cs="Arial"/>
      <w:b/>
      <w:bCs/>
      <w:sz w:val="26"/>
      <w:szCs w:val="26"/>
      <w:lang w:val="en-US"/>
    </w:rPr>
  </w:style>
  <w:style w:type="character" w:styleId="afd">
    <w:name w:val="Emphasis"/>
    <w:qFormat/>
    <w:rsid w:val="00F3280E"/>
    <w:rPr>
      <w:i/>
      <w:iCs/>
    </w:rPr>
  </w:style>
  <w:style w:type="character" w:customStyle="1" w:styleId="22">
    <w:name w:val="Основной текст 2 Знак"/>
    <w:link w:val="21"/>
    <w:rsid w:val="004F10FE"/>
    <w:rPr>
      <w:sz w:val="24"/>
      <w:szCs w:val="24"/>
    </w:rPr>
  </w:style>
  <w:style w:type="character" w:customStyle="1" w:styleId="para">
    <w:name w:val="para"/>
    <w:basedOn w:val="a1"/>
    <w:rsid w:val="002E3E2A"/>
  </w:style>
  <w:style w:type="character" w:customStyle="1" w:styleId="60">
    <w:name w:val="Заголовок 6 Знак"/>
    <w:link w:val="6"/>
    <w:rsid w:val="00B66566"/>
    <w:rPr>
      <w:b/>
      <w:bCs/>
      <w:sz w:val="22"/>
      <w:szCs w:val="22"/>
    </w:rPr>
  </w:style>
  <w:style w:type="paragraph" w:customStyle="1" w:styleId="TableCell10L">
    <w:name w:val="Table Cell 10 L"/>
    <w:basedOn w:val="a0"/>
    <w:rsid w:val="00B66566"/>
    <w:rPr>
      <w:szCs w:val="20"/>
      <w:lang w:eastAsia="en-US"/>
    </w:rPr>
  </w:style>
  <w:style w:type="character" w:customStyle="1" w:styleId="afe">
    <w:name w:val="Основной текст_"/>
    <w:link w:val="91"/>
    <w:rsid w:val="009552BB"/>
    <w:rPr>
      <w:shd w:val="clear" w:color="auto" w:fill="FFFFFF"/>
    </w:rPr>
  </w:style>
  <w:style w:type="paragraph" w:customStyle="1" w:styleId="91">
    <w:name w:val="Основной текст9"/>
    <w:basedOn w:val="a0"/>
    <w:link w:val="afe"/>
    <w:rsid w:val="009552BB"/>
    <w:pPr>
      <w:widowControl w:val="0"/>
      <w:shd w:val="clear" w:color="auto" w:fill="FFFFFF"/>
      <w:spacing w:after="4260" w:line="298" w:lineRule="exact"/>
      <w:ind w:hanging="1940"/>
      <w:jc w:val="center"/>
    </w:pPr>
    <w:rPr>
      <w:sz w:val="20"/>
      <w:szCs w:val="20"/>
    </w:rPr>
  </w:style>
  <w:style w:type="paragraph" w:styleId="a">
    <w:name w:val="List Bullet"/>
    <w:basedOn w:val="a0"/>
    <w:rsid w:val="00AC3CF4"/>
    <w:pPr>
      <w:numPr>
        <w:numId w:val="1"/>
      </w:numPr>
      <w:contextualSpacing/>
    </w:pPr>
  </w:style>
  <w:style w:type="character" w:customStyle="1" w:styleId="35">
    <w:name w:val="Основной текст (3)_"/>
    <w:link w:val="36"/>
    <w:rsid w:val="00B56B8B"/>
    <w:rPr>
      <w:b/>
      <w:bCs/>
      <w:i/>
      <w:iCs/>
      <w:shd w:val="clear" w:color="auto" w:fill="FFFFFF"/>
    </w:rPr>
  </w:style>
  <w:style w:type="paragraph" w:customStyle="1" w:styleId="36">
    <w:name w:val="Основной текст (3)"/>
    <w:basedOn w:val="a0"/>
    <w:link w:val="35"/>
    <w:rsid w:val="00B56B8B"/>
    <w:pPr>
      <w:widowControl w:val="0"/>
      <w:shd w:val="clear" w:color="auto" w:fill="FFFFFF"/>
      <w:spacing w:before="120" w:after="300" w:line="302" w:lineRule="exact"/>
      <w:ind w:hanging="1120"/>
    </w:pPr>
    <w:rPr>
      <w:b/>
      <w:bCs/>
      <w:i/>
      <w:iCs/>
      <w:sz w:val="20"/>
      <w:szCs w:val="20"/>
    </w:rPr>
  </w:style>
  <w:style w:type="character" w:customStyle="1" w:styleId="37">
    <w:name w:val="Основной текст (3) + Не полужирный;Не курсив"/>
    <w:rsid w:val="00B56B8B"/>
    <w:rPr>
      <w:b/>
      <w:bCs/>
      <w:i/>
      <w:iCs/>
      <w:color w:val="000000"/>
      <w:spacing w:val="0"/>
      <w:w w:val="100"/>
      <w:position w:val="0"/>
      <w:sz w:val="24"/>
      <w:szCs w:val="24"/>
      <w:shd w:val="clear" w:color="auto" w:fill="FFFFFF"/>
      <w:lang w:val="ru-RU"/>
    </w:rPr>
  </w:style>
  <w:style w:type="paragraph" w:customStyle="1" w:styleId="13">
    <w:name w:val="Текст1"/>
    <w:basedOn w:val="a0"/>
    <w:rsid w:val="00100F63"/>
    <w:pPr>
      <w:spacing w:line="360" w:lineRule="auto"/>
      <w:ind w:firstLine="720"/>
      <w:jc w:val="both"/>
    </w:pPr>
    <w:rPr>
      <w:sz w:val="28"/>
      <w:szCs w:val="20"/>
    </w:rPr>
  </w:style>
  <w:style w:type="character" w:customStyle="1" w:styleId="ad">
    <w:name w:val="Текст выноски Знак"/>
    <w:link w:val="ac"/>
    <w:uiPriority w:val="99"/>
    <w:semiHidden/>
    <w:rsid w:val="003726A8"/>
    <w:rPr>
      <w:rFonts w:ascii="Tahoma" w:hAnsi="Tahoma" w:cs="Tahoma"/>
      <w:sz w:val="16"/>
      <w:szCs w:val="16"/>
    </w:rPr>
  </w:style>
  <w:style w:type="character" w:customStyle="1" w:styleId="90">
    <w:name w:val="Заголовок 9 Знак"/>
    <w:link w:val="9"/>
    <w:rsid w:val="000712E1"/>
    <w:rPr>
      <w:rFonts w:ascii="Arial" w:eastAsia="SimSun" w:hAnsi="Arial"/>
      <w:sz w:val="22"/>
      <w:szCs w:val="22"/>
    </w:rPr>
  </w:style>
  <w:style w:type="character" w:styleId="aff">
    <w:name w:val="footnote reference"/>
    <w:rsid w:val="000712E1"/>
    <w:rPr>
      <w:vertAlign w:val="superscript"/>
    </w:rPr>
  </w:style>
  <w:style w:type="paragraph" w:styleId="aff0">
    <w:name w:val="footnote text"/>
    <w:basedOn w:val="Normal2"/>
    <w:link w:val="aff1"/>
    <w:rsid w:val="000712E1"/>
    <w:rPr>
      <w:rFonts w:ascii="Gelvetsky 12pt" w:hAnsi="Gelvetsky 12pt"/>
      <w:lang w:val="en-US"/>
    </w:rPr>
  </w:style>
  <w:style w:type="character" w:customStyle="1" w:styleId="aff1">
    <w:name w:val="Текст сноски Знак"/>
    <w:link w:val="aff0"/>
    <w:rsid w:val="000712E1"/>
    <w:rPr>
      <w:rFonts w:ascii="Gelvetsky 12pt" w:hAnsi="Gelvetsky 12pt"/>
      <w:snapToGrid/>
      <w:sz w:val="24"/>
      <w:lang w:val="en-US"/>
    </w:rPr>
  </w:style>
  <w:style w:type="paragraph" w:customStyle="1" w:styleId="msolistparagraph0">
    <w:name w:val="msolistparagraph"/>
    <w:basedOn w:val="a0"/>
    <w:rsid w:val="000712E1"/>
    <w:pPr>
      <w:autoSpaceDE w:val="0"/>
      <w:autoSpaceDN w:val="0"/>
      <w:adjustRightInd w:val="0"/>
      <w:snapToGrid w:val="0"/>
      <w:ind w:left="720" w:right="-7" w:firstLine="680"/>
      <w:contextualSpacing/>
      <w:jc w:val="both"/>
    </w:pPr>
  </w:style>
  <w:style w:type="character" w:customStyle="1" w:styleId="25">
    <w:name w:val="Основной текст2"/>
    <w:rsid w:val="000712E1"/>
    <w:rPr>
      <w:color w:val="000000"/>
      <w:spacing w:val="0"/>
      <w:w w:val="100"/>
      <w:position w:val="0"/>
      <w:sz w:val="24"/>
      <w:szCs w:val="24"/>
      <w:shd w:val="clear" w:color="auto" w:fill="FFFFFF"/>
      <w:lang w:val="ru-RU" w:bidi="ar-SA"/>
    </w:rPr>
  </w:style>
  <w:style w:type="character" w:customStyle="1" w:styleId="26">
    <w:name w:val="Заголовок №2"/>
    <w:rsid w:val="000712E1"/>
    <w:rPr>
      <w:rFonts w:ascii="Times New Roman" w:hAnsi="Times New Roman" w:cs="Times New Roman" w:hint="default"/>
      <w:strike w:val="0"/>
      <w:dstrike w:val="0"/>
      <w:color w:val="000000"/>
      <w:spacing w:val="0"/>
      <w:w w:val="100"/>
      <w:position w:val="0"/>
      <w:sz w:val="24"/>
      <w:szCs w:val="24"/>
      <w:u w:val="none"/>
      <w:effect w:val="none"/>
      <w:lang w:val="ru-RU"/>
    </w:rPr>
  </w:style>
  <w:style w:type="character" w:customStyle="1" w:styleId="a5">
    <w:name w:val="Верхний колонтитул Знак"/>
    <w:link w:val="a4"/>
    <w:rsid w:val="000712E1"/>
  </w:style>
  <w:style w:type="character" w:styleId="aff2">
    <w:name w:val="FollowedHyperlink"/>
    <w:rsid w:val="000712E1"/>
    <w:rPr>
      <w:color w:val="800080"/>
      <w:u w:val="single"/>
    </w:rPr>
  </w:style>
  <w:style w:type="paragraph" w:customStyle="1" w:styleId="Default">
    <w:name w:val="Default"/>
    <w:rsid w:val="00FF1CA1"/>
    <w:pPr>
      <w:autoSpaceDE w:val="0"/>
      <w:autoSpaceDN w:val="0"/>
      <w:adjustRightInd w:val="0"/>
    </w:pPr>
    <w:rPr>
      <w:rFonts w:ascii="Arial" w:eastAsia="Calibri" w:hAnsi="Arial" w:cs="Arial"/>
      <w:color w:val="000000"/>
      <w:sz w:val="24"/>
      <w:szCs w:val="24"/>
      <w:lang w:val="ru-RU" w:eastAsia="en-US"/>
    </w:rPr>
  </w:style>
  <w:style w:type="character" w:customStyle="1" w:styleId="afa">
    <w:name w:val="Абзац списка Знак"/>
    <w:aliases w:val="Абзац маркированнный Знак,1 Знак,UL Знак,List_Paragraph Знак,Multilevel para_II Знак,List Paragraph1 Знак,List Paragraph (numbered (a)) Знак,Numbered list Знак,Абзац списка1 Знак,Заголовок 1.1 Знак,1. спис Знак,Заголовок_3 Знак,3 Знак"/>
    <w:link w:val="af9"/>
    <w:uiPriority w:val="34"/>
    <w:locked/>
    <w:rsid w:val="00CE1A93"/>
  </w:style>
  <w:style w:type="character" w:styleId="aff3">
    <w:name w:val="annotation reference"/>
    <w:rsid w:val="00485B7C"/>
    <w:rPr>
      <w:sz w:val="16"/>
      <w:szCs w:val="16"/>
    </w:rPr>
  </w:style>
  <w:style w:type="paragraph" w:styleId="aff4">
    <w:name w:val="annotation subject"/>
    <w:basedOn w:val="af5"/>
    <w:next w:val="af5"/>
    <w:link w:val="aff5"/>
    <w:rsid w:val="00485B7C"/>
    <w:pPr>
      <w:widowControl/>
      <w:adjustRightInd/>
      <w:spacing w:line="240" w:lineRule="auto"/>
      <w:textAlignment w:val="auto"/>
    </w:pPr>
    <w:rPr>
      <w:b/>
      <w:bCs/>
      <w:lang w:eastAsia="ru-RU"/>
    </w:rPr>
  </w:style>
  <w:style w:type="character" w:customStyle="1" w:styleId="af6">
    <w:name w:val="Текст примечания Знак"/>
    <w:link w:val="af5"/>
    <w:semiHidden/>
    <w:rsid w:val="00485B7C"/>
    <w:rPr>
      <w:rFonts w:eastAsia="SimSun"/>
      <w:sz w:val="24"/>
      <w:lang w:eastAsia="zh-CN"/>
    </w:rPr>
  </w:style>
  <w:style w:type="character" w:customStyle="1" w:styleId="aff5">
    <w:name w:val="Тема примечания Знак"/>
    <w:link w:val="aff4"/>
    <w:rsid w:val="00485B7C"/>
    <w:rPr>
      <w:rFonts w:eastAsia="SimSun"/>
      <w:b/>
      <w:bCs/>
      <w:sz w:val="24"/>
      <w:lang w:val="ru-RU" w:eastAsia="ru-RU"/>
    </w:rPr>
  </w:style>
  <w:style w:type="character" w:customStyle="1" w:styleId="27">
    <w:name w:val="Основной текст (2)_"/>
    <w:link w:val="28"/>
    <w:rsid w:val="004F311D"/>
    <w:rPr>
      <w:shd w:val="clear" w:color="auto" w:fill="FFFFFF"/>
    </w:rPr>
  </w:style>
  <w:style w:type="paragraph" w:customStyle="1" w:styleId="28">
    <w:name w:val="Основной текст (2)"/>
    <w:basedOn w:val="a0"/>
    <w:link w:val="27"/>
    <w:rsid w:val="004F311D"/>
    <w:pPr>
      <w:widowControl w:val="0"/>
      <w:shd w:val="clear" w:color="auto" w:fill="FFFFFF"/>
      <w:spacing w:before="480" w:line="302" w:lineRule="exact"/>
      <w:ind w:hanging="140"/>
      <w:jc w:val="center"/>
    </w:pPr>
    <w:rPr>
      <w:sz w:val="20"/>
      <w:szCs w:val="20"/>
    </w:rPr>
  </w:style>
  <w:style w:type="paragraph" w:styleId="aff6">
    <w:name w:val="Revision"/>
    <w:hidden/>
    <w:uiPriority w:val="99"/>
    <w:semiHidden/>
    <w:rsid w:val="0000568C"/>
    <w:rPr>
      <w:sz w:val="24"/>
      <w:szCs w:val="24"/>
      <w:lang w:val="ru-RU" w:eastAsia="ru-RU"/>
    </w:rPr>
  </w:style>
  <w:style w:type="character" w:customStyle="1" w:styleId="29">
    <w:name w:val="Заголовок №2_"/>
    <w:rsid w:val="008B7DF1"/>
    <w:rPr>
      <w:rFonts w:ascii="Times New Roman" w:eastAsia="Times New Roman" w:hAnsi="Times New Roman" w:cs="Times New Roman"/>
      <w:b/>
      <w:bCs/>
      <w:shd w:val="clear" w:color="auto" w:fill="FFFFFF"/>
    </w:rPr>
  </w:style>
  <w:style w:type="character" w:customStyle="1" w:styleId="61">
    <w:name w:val="Основной текст (6) + Не курсив"/>
    <w:rsid w:val="008B7DF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a">
    <w:name w:val="Основной текст (2) + Курсив"/>
    <w:rsid w:val="008B7DF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2">
    <w:name w:val="Основной текст (6)_"/>
    <w:link w:val="63"/>
    <w:rsid w:val="008B7DF1"/>
    <w:rPr>
      <w:i/>
      <w:iCs/>
      <w:shd w:val="clear" w:color="auto" w:fill="FFFFFF"/>
    </w:rPr>
  </w:style>
  <w:style w:type="paragraph" w:customStyle="1" w:styleId="63">
    <w:name w:val="Основной текст (6)"/>
    <w:basedOn w:val="a0"/>
    <w:link w:val="62"/>
    <w:rsid w:val="008B7DF1"/>
    <w:pPr>
      <w:widowControl w:val="0"/>
      <w:shd w:val="clear" w:color="auto" w:fill="FFFFFF"/>
      <w:spacing w:line="281" w:lineRule="exact"/>
      <w:jc w:val="both"/>
    </w:pPr>
    <w:rPr>
      <w:i/>
      <w:iCs/>
      <w:sz w:val="20"/>
      <w:szCs w:val="20"/>
      <w:lang w:val="uz-Cyrl-UZ" w:eastAsia="uz-Cyrl-UZ"/>
    </w:rPr>
  </w:style>
  <w:style w:type="paragraph" w:customStyle="1" w:styleId="210">
    <w:name w:val="Основной текст 21"/>
    <w:basedOn w:val="a0"/>
    <w:rsid w:val="00B47CA5"/>
    <w:pPr>
      <w:jc w:val="both"/>
    </w:pPr>
    <w:rPr>
      <w:snapToGrid w:val="0"/>
      <w:szCs w:val="20"/>
    </w:rPr>
  </w:style>
  <w:style w:type="character" w:customStyle="1" w:styleId="14">
    <w:name w:val="Неразрешенное упоминание1"/>
    <w:basedOn w:val="a1"/>
    <w:uiPriority w:val="99"/>
    <w:semiHidden/>
    <w:unhideWhenUsed/>
    <w:rsid w:val="00A85B22"/>
    <w:rPr>
      <w:color w:val="605E5C"/>
      <w:shd w:val="clear" w:color="auto" w:fill="E1DFDD"/>
    </w:rPr>
  </w:style>
  <w:style w:type="paragraph" w:styleId="aff7">
    <w:name w:val="Normal (Web)"/>
    <w:basedOn w:val="a0"/>
    <w:uiPriority w:val="99"/>
    <w:rsid w:val="00075742"/>
    <w:pPr>
      <w:spacing w:before="100" w:beforeAutospacing="1" w:after="100" w:afterAutospacing="1"/>
    </w:pPr>
    <w:rPr>
      <w:rFonts w:ascii="Times" w:hAnsi="Times"/>
      <w:sz w:val="20"/>
      <w:szCs w:val="20"/>
    </w:rPr>
  </w:style>
  <w:style w:type="paragraph" w:customStyle="1" w:styleId="15">
    <w:name w:val="Обычный1"/>
    <w:rsid w:val="00D808DF"/>
    <w:pPr>
      <w:widowControl w:val="0"/>
      <w:ind w:firstLine="560"/>
      <w:jc w:val="both"/>
    </w:pPr>
    <w:rPr>
      <w:snapToGrid w:val="0"/>
      <w:sz w:val="24"/>
      <w:lang w:val="ru-RU" w:eastAsia="ru-RU"/>
    </w:rPr>
  </w:style>
  <w:style w:type="character" w:customStyle="1" w:styleId="af">
    <w:name w:val="Текст Знак"/>
    <w:basedOn w:val="a1"/>
    <w:link w:val="ae"/>
    <w:rsid w:val="00D808DF"/>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21">
      <w:bodyDiv w:val="1"/>
      <w:marLeft w:val="0"/>
      <w:marRight w:val="0"/>
      <w:marTop w:val="0"/>
      <w:marBottom w:val="0"/>
      <w:divBdr>
        <w:top w:val="none" w:sz="0" w:space="0" w:color="auto"/>
        <w:left w:val="none" w:sz="0" w:space="0" w:color="auto"/>
        <w:bottom w:val="none" w:sz="0" w:space="0" w:color="auto"/>
        <w:right w:val="none" w:sz="0" w:space="0" w:color="auto"/>
      </w:divBdr>
    </w:div>
    <w:div w:id="56976880">
      <w:bodyDiv w:val="1"/>
      <w:marLeft w:val="0"/>
      <w:marRight w:val="0"/>
      <w:marTop w:val="0"/>
      <w:marBottom w:val="0"/>
      <w:divBdr>
        <w:top w:val="none" w:sz="0" w:space="0" w:color="auto"/>
        <w:left w:val="none" w:sz="0" w:space="0" w:color="auto"/>
        <w:bottom w:val="none" w:sz="0" w:space="0" w:color="auto"/>
        <w:right w:val="none" w:sz="0" w:space="0" w:color="auto"/>
      </w:divBdr>
    </w:div>
    <w:div w:id="89590377">
      <w:bodyDiv w:val="1"/>
      <w:marLeft w:val="0"/>
      <w:marRight w:val="0"/>
      <w:marTop w:val="0"/>
      <w:marBottom w:val="0"/>
      <w:divBdr>
        <w:top w:val="none" w:sz="0" w:space="0" w:color="auto"/>
        <w:left w:val="none" w:sz="0" w:space="0" w:color="auto"/>
        <w:bottom w:val="none" w:sz="0" w:space="0" w:color="auto"/>
        <w:right w:val="none" w:sz="0" w:space="0" w:color="auto"/>
      </w:divBdr>
    </w:div>
    <w:div w:id="92164384">
      <w:bodyDiv w:val="1"/>
      <w:marLeft w:val="0"/>
      <w:marRight w:val="0"/>
      <w:marTop w:val="0"/>
      <w:marBottom w:val="0"/>
      <w:divBdr>
        <w:top w:val="none" w:sz="0" w:space="0" w:color="auto"/>
        <w:left w:val="none" w:sz="0" w:space="0" w:color="auto"/>
        <w:bottom w:val="none" w:sz="0" w:space="0" w:color="auto"/>
        <w:right w:val="none" w:sz="0" w:space="0" w:color="auto"/>
      </w:divBdr>
    </w:div>
    <w:div w:id="105542922">
      <w:bodyDiv w:val="1"/>
      <w:marLeft w:val="0"/>
      <w:marRight w:val="0"/>
      <w:marTop w:val="0"/>
      <w:marBottom w:val="0"/>
      <w:divBdr>
        <w:top w:val="none" w:sz="0" w:space="0" w:color="auto"/>
        <w:left w:val="none" w:sz="0" w:space="0" w:color="auto"/>
        <w:bottom w:val="none" w:sz="0" w:space="0" w:color="auto"/>
        <w:right w:val="none" w:sz="0" w:space="0" w:color="auto"/>
      </w:divBdr>
    </w:div>
    <w:div w:id="108937541">
      <w:bodyDiv w:val="1"/>
      <w:marLeft w:val="0"/>
      <w:marRight w:val="0"/>
      <w:marTop w:val="0"/>
      <w:marBottom w:val="0"/>
      <w:divBdr>
        <w:top w:val="none" w:sz="0" w:space="0" w:color="auto"/>
        <w:left w:val="none" w:sz="0" w:space="0" w:color="auto"/>
        <w:bottom w:val="none" w:sz="0" w:space="0" w:color="auto"/>
        <w:right w:val="none" w:sz="0" w:space="0" w:color="auto"/>
      </w:divBdr>
    </w:div>
    <w:div w:id="179861480">
      <w:bodyDiv w:val="1"/>
      <w:marLeft w:val="0"/>
      <w:marRight w:val="0"/>
      <w:marTop w:val="0"/>
      <w:marBottom w:val="0"/>
      <w:divBdr>
        <w:top w:val="none" w:sz="0" w:space="0" w:color="auto"/>
        <w:left w:val="none" w:sz="0" w:space="0" w:color="auto"/>
        <w:bottom w:val="none" w:sz="0" w:space="0" w:color="auto"/>
        <w:right w:val="none" w:sz="0" w:space="0" w:color="auto"/>
      </w:divBdr>
    </w:div>
    <w:div w:id="180555662">
      <w:bodyDiv w:val="1"/>
      <w:marLeft w:val="0"/>
      <w:marRight w:val="0"/>
      <w:marTop w:val="0"/>
      <w:marBottom w:val="0"/>
      <w:divBdr>
        <w:top w:val="none" w:sz="0" w:space="0" w:color="auto"/>
        <w:left w:val="none" w:sz="0" w:space="0" w:color="auto"/>
        <w:bottom w:val="none" w:sz="0" w:space="0" w:color="auto"/>
        <w:right w:val="none" w:sz="0" w:space="0" w:color="auto"/>
      </w:divBdr>
      <w:divsChild>
        <w:div w:id="1686010788">
          <w:marLeft w:val="0"/>
          <w:marRight w:val="0"/>
          <w:marTop w:val="60"/>
          <w:marBottom w:val="60"/>
          <w:divBdr>
            <w:top w:val="none" w:sz="0" w:space="0" w:color="auto"/>
            <w:left w:val="none" w:sz="0" w:space="0" w:color="auto"/>
            <w:bottom w:val="none" w:sz="0" w:space="0" w:color="auto"/>
            <w:right w:val="none" w:sz="0" w:space="0" w:color="auto"/>
          </w:divBdr>
        </w:div>
        <w:div w:id="1598710062">
          <w:marLeft w:val="0"/>
          <w:marRight w:val="0"/>
          <w:marTop w:val="60"/>
          <w:marBottom w:val="60"/>
          <w:divBdr>
            <w:top w:val="none" w:sz="0" w:space="0" w:color="auto"/>
            <w:left w:val="none" w:sz="0" w:space="0" w:color="auto"/>
            <w:bottom w:val="none" w:sz="0" w:space="0" w:color="auto"/>
            <w:right w:val="none" w:sz="0" w:space="0" w:color="auto"/>
          </w:divBdr>
        </w:div>
        <w:div w:id="986670618">
          <w:marLeft w:val="0"/>
          <w:marRight w:val="0"/>
          <w:marTop w:val="60"/>
          <w:marBottom w:val="60"/>
          <w:divBdr>
            <w:top w:val="none" w:sz="0" w:space="0" w:color="auto"/>
            <w:left w:val="none" w:sz="0" w:space="0" w:color="auto"/>
            <w:bottom w:val="none" w:sz="0" w:space="0" w:color="auto"/>
            <w:right w:val="none" w:sz="0" w:space="0" w:color="auto"/>
          </w:divBdr>
        </w:div>
      </w:divsChild>
    </w:div>
    <w:div w:id="223956941">
      <w:bodyDiv w:val="1"/>
      <w:marLeft w:val="0"/>
      <w:marRight w:val="0"/>
      <w:marTop w:val="0"/>
      <w:marBottom w:val="0"/>
      <w:divBdr>
        <w:top w:val="none" w:sz="0" w:space="0" w:color="auto"/>
        <w:left w:val="none" w:sz="0" w:space="0" w:color="auto"/>
        <w:bottom w:val="none" w:sz="0" w:space="0" w:color="auto"/>
        <w:right w:val="none" w:sz="0" w:space="0" w:color="auto"/>
      </w:divBdr>
    </w:div>
    <w:div w:id="260650924">
      <w:bodyDiv w:val="1"/>
      <w:marLeft w:val="0"/>
      <w:marRight w:val="0"/>
      <w:marTop w:val="0"/>
      <w:marBottom w:val="0"/>
      <w:divBdr>
        <w:top w:val="none" w:sz="0" w:space="0" w:color="auto"/>
        <w:left w:val="none" w:sz="0" w:space="0" w:color="auto"/>
        <w:bottom w:val="none" w:sz="0" w:space="0" w:color="auto"/>
        <w:right w:val="none" w:sz="0" w:space="0" w:color="auto"/>
      </w:divBdr>
    </w:div>
    <w:div w:id="265505880">
      <w:bodyDiv w:val="1"/>
      <w:marLeft w:val="0"/>
      <w:marRight w:val="0"/>
      <w:marTop w:val="0"/>
      <w:marBottom w:val="0"/>
      <w:divBdr>
        <w:top w:val="none" w:sz="0" w:space="0" w:color="auto"/>
        <w:left w:val="none" w:sz="0" w:space="0" w:color="auto"/>
        <w:bottom w:val="none" w:sz="0" w:space="0" w:color="auto"/>
        <w:right w:val="none" w:sz="0" w:space="0" w:color="auto"/>
      </w:divBdr>
    </w:div>
    <w:div w:id="333343707">
      <w:bodyDiv w:val="1"/>
      <w:marLeft w:val="0"/>
      <w:marRight w:val="0"/>
      <w:marTop w:val="0"/>
      <w:marBottom w:val="0"/>
      <w:divBdr>
        <w:top w:val="none" w:sz="0" w:space="0" w:color="auto"/>
        <w:left w:val="none" w:sz="0" w:space="0" w:color="auto"/>
        <w:bottom w:val="none" w:sz="0" w:space="0" w:color="auto"/>
        <w:right w:val="none" w:sz="0" w:space="0" w:color="auto"/>
      </w:divBdr>
    </w:div>
    <w:div w:id="632096180">
      <w:bodyDiv w:val="1"/>
      <w:marLeft w:val="0"/>
      <w:marRight w:val="0"/>
      <w:marTop w:val="0"/>
      <w:marBottom w:val="0"/>
      <w:divBdr>
        <w:top w:val="none" w:sz="0" w:space="0" w:color="auto"/>
        <w:left w:val="none" w:sz="0" w:space="0" w:color="auto"/>
        <w:bottom w:val="none" w:sz="0" w:space="0" w:color="auto"/>
        <w:right w:val="none" w:sz="0" w:space="0" w:color="auto"/>
      </w:divBdr>
    </w:div>
    <w:div w:id="794249129">
      <w:bodyDiv w:val="1"/>
      <w:marLeft w:val="0"/>
      <w:marRight w:val="0"/>
      <w:marTop w:val="0"/>
      <w:marBottom w:val="0"/>
      <w:divBdr>
        <w:top w:val="none" w:sz="0" w:space="0" w:color="auto"/>
        <w:left w:val="none" w:sz="0" w:space="0" w:color="auto"/>
        <w:bottom w:val="none" w:sz="0" w:space="0" w:color="auto"/>
        <w:right w:val="none" w:sz="0" w:space="0" w:color="auto"/>
      </w:divBdr>
    </w:div>
    <w:div w:id="816340188">
      <w:bodyDiv w:val="1"/>
      <w:marLeft w:val="0"/>
      <w:marRight w:val="0"/>
      <w:marTop w:val="0"/>
      <w:marBottom w:val="0"/>
      <w:divBdr>
        <w:top w:val="none" w:sz="0" w:space="0" w:color="auto"/>
        <w:left w:val="none" w:sz="0" w:space="0" w:color="auto"/>
        <w:bottom w:val="none" w:sz="0" w:space="0" w:color="auto"/>
        <w:right w:val="none" w:sz="0" w:space="0" w:color="auto"/>
      </w:divBdr>
    </w:div>
    <w:div w:id="834537533">
      <w:bodyDiv w:val="1"/>
      <w:marLeft w:val="0"/>
      <w:marRight w:val="0"/>
      <w:marTop w:val="0"/>
      <w:marBottom w:val="0"/>
      <w:divBdr>
        <w:top w:val="none" w:sz="0" w:space="0" w:color="auto"/>
        <w:left w:val="none" w:sz="0" w:space="0" w:color="auto"/>
        <w:bottom w:val="none" w:sz="0" w:space="0" w:color="auto"/>
        <w:right w:val="none" w:sz="0" w:space="0" w:color="auto"/>
      </w:divBdr>
    </w:div>
    <w:div w:id="864445406">
      <w:bodyDiv w:val="1"/>
      <w:marLeft w:val="0"/>
      <w:marRight w:val="0"/>
      <w:marTop w:val="0"/>
      <w:marBottom w:val="0"/>
      <w:divBdr>
        <w:top w:val="none" w:sz="0" w:space="0" w:color="auto"/>
        <w:left w:val="none" w:sz="0" w:space="0" w:color="auto"/>
        <w:bottom w:val="none" w:sz="0" w:space="0" w:color="auto"/>
        <w:right w:val="none" w:sz="0" w:space="0" w:color="auto"/>
      </w:divBdr>
    </w:div>
    <w:div w:id="922647342">
      <w:bodyDiv w:val="1"/>
      <w:marLeft w:val="0"/>
      <w:marRight w:val="0"/>
      <w:marTop w:val="0"/>
      <w:marBottom w:val="0"/>
      <w:divBdr>
        <w:top w:val="none" w:sz="0" w:space="0" w:color="auto"/>
        <w:left w:val="none" w:sz="0" w:space="0" w:color="auto"/>
        <w:bottom w:val="none" w:sz="0" w:space="0" w:color="auto"/>
        <w:right w:val="none" w:sz="0" w:space="0" w:color="auto"/>
      </w:divBdr>
    </w:div>
    <w:div w:id="971785788">
      <w:bodyDiv w:val="1"/>
      <w:marLeft w:val="0"/>
      <w:marRight w:val="0"/>
      <w:marTop w:val="0"/>
      <w:marBottom w:val="0"/>
      <w:divBdr>
        <w:top w:val="none" w:sz="0" w:space="0" w:color="auto"/>
        <w:left w:val="none" w:sz="0" w:space="0" w:color="auto"/>
        <w:bottom w:val="none" w:sz="0" w:space="0" w:color="auto"/>
        <w:right w:val="none" w:sz="0" w:space="0" w:color="auto"/>
      </w:divBdr>
    </w:div>
    <w:div w:id="984167591">
      <w:bodyDiv w:val="1"/>
      <w:marLeft w:val="0"/>
      <w:marRight w:val="0"/>
      <w:marTop w:val="0"/>
      <w:marBottom w:val="0"/>
      <w:divBdr>
        <w:top w:val="none" w:sz="0" w:space="0" w:color="auto"/>
        <w:left w:val="none" w:sz="0" w:space="0" w:color="auto"/>
        <w:bottom w:val="none" w:sz="0" w:space="0" w:color="auto"/>
        <w:right w:val="none" w:sz="0" w:space="0" w:color="auto"/>
      </w:divBdr>
    </w:div>
    <w:div w:id="1102990237">
      <w:bodyDiv w:val="1"/>
      <w:marLeft w:val="0"/>
      <w:marRight w:val="0"/>
      <w:marTop w:val="0"/>
      <w:marBottom w:val="0"/>
      <w:divBdr>
        <w:top w:val="none" w:sz="0" w:space="0" w:color="auto"/>
        <w:left w:val="none" w:sz="0" w:space="0" w:color="auto"/>
        <w:bottom w:val="none" w:sz="0" w:space="0" w:color="auto"/>
        <w:right w:val="none" w:sz="0" w:space="0" w:color="auto"/>
      </w:divBdr>
    </w:div>
    <w:div w:id="1138759649">
      <w:bodyDiv w:val="1"/>
      <w:marLeft w:val="0"/>
      <w:marRight w:val="0"/>
      <w:marTop w:val="0"/>
      <w:marBottom w:val="0"/>
      <w:divBdr>
        <w:top w:val="none" w:sz="0" w:space="0" w:color="auto"/>
        <w:left w:val="none" w:sz="0" w:space="0" w:color="auto"/>
        <w:bottom w:val="none" w:sz="0" w:space="0" w:color="auto"/>
        <w:right w:val="none" w:sz="0" w:space="0" w:color="auto"/>
      </w:divBdr>
    </w:div>
    <w:div w:id="1384254238">
      <w:bodyDiv w:val="1"/>
      <w:marLeft w:val="0"/>
      <w:marRight w:val="0"/>
      <w:marTop w:val="0"/>
      <w:marBottom w:val="0"/>
      <w:divBdr>
        <w:top w:val="none" w:sz="0" w:space="0" w:color="auto"/>
        <w:left w:val="none" w:sz="0" w:space="0" w:color="auto"/>
        <w:bottom w:val="none" w:sz="0" w:space="0" w:color="auto"/>
        <w:right w:val="none" w:sz="0" w:space="0" w:color="auto"/>
      </w:divBdr>
    </w:div>
    <w:div w:id="1425804721">
      <w:bodyDiv w:val="1"/>
      <w:marLeft w:val="0"/>
      <w:marRight w:val="0"/>
      <w:marTop w:val="0"/>
      <w:marBottom w:val="0"/>
      <w:divBdr>
        <w:top w:val="none" w:sz="0" w:space="0" w:color="auto"/>
        <w:left w:val="none" w:sz="0" w:space="0" w:color="auto"/>
        <w:bottom w:val="none" w:sz="0" w:space="0" w:color="auto"/>
        <w:right w:val="none" w:sz="0" w:space="0" w:color="auto"/>
      </w:divBdr>
    </w:div>
    <w:div w:id="1500655832">
      <w:bodyDiv w:val="1"/>
      <w:marLeft w:val="0"/>
      <w:marRight w:val="0"/>
      <w:marTop w:val="0"/>
      <w:marBottom w:val="0"/>
      <w:divBdr>
        <w:top w:val="none" w:sz="0" w:space="0" w:color="auto"/>
        <w:left w:val="none" w:sz="0" w:space="0" w:color="auto"/>
        <w:bottom w:val="none" w:sz="0" w:space="0" w:color="auto"/>
        <w:right w:val="none" w:sz="0" w:space="0" w:color="auto"/>
      </w:divBdr>
    </w:div>
    <w:div w:id="1539661539">
      <w:bodyDiv w:val="1"/>
      <w:marLeft w:val="0"/>
      <w:marRight w:val="0"/>
      <w:marTop w:val="0"/>
      <w:marBottom w:val="0"/>
      <w:divBdr>
        <w:top w:val="none" w:sz="0" w:space="0" w:color="auto"/>
        <w:left w:val="none" w:sz="0" w:space="0" w:color="auto"/>
        <w:bottom w:val="none" w:sz="0" w:space="0" w:color="auto"/>
        <w:right w:val="none" w:sz="0" w:space="0" w:color="auto"/>
      </w:divBdr>
    </w:div>
    <w:div w:id="1585723832">
      <w:bodyDiv w:val="1"/>
      <w:marLeft w:val="0"/>
      <w:marRight w:val="0"/>
      <w:marTop w:val="0"/>
      <w:marBottom w:val="0"/>
      <w:divBdr>
        <w:top w:val="none" w:sz="0" w:space="0" w:color="auto"/>
        <w:left w:val="none" w:sz="0" w:space="0" w:color="auto"/>
        <w:bottom w:val="none" w:sz="0" w:space="0" w:color="auto"/>
        <w:right w:val="none" w:sz="0" w:space="0" w:color="auto"/>
      </w:divBdr>
    </w:div>
    <w:div w:id="1628312351">
      <w:bodyDiv w:val="1"/>
      <w:marLeft w:val="0"/>
      <w:marRight w:val="0"/>
      <w:marTop w:val="0"/>
      <w:marBottom w:val="0"/>
      <w:divBdr>
        <w:top w:val="none" w:sz="0" w:space="0" w:color="auto"/>
        <w:left w:val="none" w:sz="0" w:space="0" w:color="auto"/>
        <w:bottom w:val="none" w:sz="0" w:space="0" w:color="auto"/>
        <w:right w:val="none" w:sz="0" w:space="0" w:color="auto"/>
      </w:divBdr>
    </w:div>
    <w:div w:id="1760830844">
      <w:bodyDiv w:val="1"/>
      <w:marLeft w:val="0"/>
      <w:marRight w:val="0"/>
      <w:marTop w:val="0"/>
      <w:marBottom w:val="0"/>
      <w:divBdr>
        <w:top w:val="none" w:sz="0" w:space="0" w:color="auto"/>
        <w:left w:val="none" w:sz="0" w:space="0" w:color="auto"/>
        <w:bottom w:val="none" w:sz="0" w:space="0" w:color="auto"/>
        <w:right w:val="none" w:sz="0" w:space="0" w:color="auto"/>
      </w:divBdr>
    </w:div>
    <w:div w:id="2054496382">
      <w:bodyDiv w:val="1"/>
      <w:marLeft w:val="0"/>
      <w:marRight w:val="0"/>
      <w:marTop w:val="0"/>
      <w:marBottom w:val="0"/>
      <w:divBdr>
        <w:top w:val="none" w:sz="0" w:space="0" w:color="auto"/>
        <w:left w:val="none" w:sz="0" w:space="0" w:color="auto"/>
        <w:bottom w:val="none" w:sz="0" w:space="0" w:color="auto"/>
        <w:right w:val="none" w:sz="0" w:space="0" w:color="auto"/>
      </w:divBdr>
    </w:div>
    <w:div w:id="2092047282">
      <w:bodyDiv w:val="1"/>
      <w:marLeft w:val="0"/>
      <w:marRight w:val="0"/>
      <w:marTop w:val="0"/>
      <w:marBottom w:val="0"/>
      <w:divBdr>
        <w:top w:val="none" w:sz="0" w:space="0" w:color="auto"/>
        <w:left w:val="none" w:sz="0" w:space="0" w:color="auto"/>
        <w:bottom w:val="none" w:sz="0" w:space="0" w:color="auto"/>
        <w:right w:val="none" w:sz="0" w:space="0" w:color="auto"/>
      </w:divBdr>
    </w:div>
    <w:div w:id="213570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arid@qqb.u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x.uz/docs/613075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4EF76C16F9B145A424035AEEC48FFD" ma:contentTypeVersion="11" ma:contentTypeDescription="Create a new document." ma:contentTypeScope="" ma:versionID="6fe71e7bb1c8974311211002c0bd7aac">
  <xsd:schema xmlns:xsd="http://www.w3.org/2001/XMLSchema" xmlns:xs="http://www.w3.org/2001/XMLSchema" xmlns:p="http://schemas.microsoft.com/office/2006/metadata/properties" xmlns:ns3="22520795-cae9-4271-9911-1921ec33fe53" xmlns:ns4="8f57bd20-44cc-4f15-9060-e9656124bbec" targetNamespace="http://schemas.microsoft.com/office/2006/metadata/properties" ma:root="true" ma:fieldsID="dc22ac45a4235703b658c081e38e2da7" ns3:_="" ns4:_="">
    <xsd:import namespace="22520795-cae9-4271-9911-1921ec33fe53"/>
    <xsd:import namespace="8f57bd20-44cc-4f15-9060-e9656124bb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20795-cae9-4271-9911-1921ec33f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7bd20-44cc-4f15-9060-e9656124bb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61DD4-7E31-4A54-9CB1-72C6B52AF5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BB2EE-1FDC-46B0-9F29-B3CC6C2EEC48}">
  <ds:schemaRefs>
    <ds:schemaRef ds:uri="http://schemas.openxmlformats.org/officeDocument/2006/bibliography"/>
  </ds:schemaRefs>
</ds:datastoreItem>
</file>

<file path=customXml/itemProps3.xml><?xml version="1.0" encoding="utf-8"?>
<ds:datastoreItem xmlns:ds="http://schemas.openxmlformats.org/officeDocument/2006/customXml" ds:itemID="{A5FAADD5-C2C4-44B3-8932-D1BF7350670D}">
  <ds:schemaRefs>
    <ds:schemaRef ds:uri="http://schemas.microsoft.com/sharepoint/v3/contenttype/forms"/>
  </ds:schemaRefs>
</ds:datastoreItem>
</file>

<file path=customXml/itemProps4.xml><?xml version="1.0" encoding="utf-8"?>
<ds:datastoreItem xmlns:ds="http://schemas.openxmlformats.org/officeDocument/2006/customXml" ds:itemID="{081C205D-C93D-4A8D-91D7-3A243B35B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20795-cae9-4271-9911-1921ec33fe53"/>
    <ds:schemaRef ds:uri="8f57bd20-44cc-4f15-9060-e9656124b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36</Pages>
  <Words>12411</Words>
  <Characters>70748</Characters>
  <Application>Microsoft Office Word</Application>
  <DocSecurity>0</DocSecurity>
  <Lines>589</Lines>
  <Paragraphs>165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BLACKCURSE</vt:lpstr>
      <vt:lpstr>BLACKCURSE</vt:lpstr>
    </vt:vector>
  </TitlesOfParts>
  <Company>Reanimator Extreme Edition</Company>
  <LinksUpToDate>false</LinksUpToDate>
  <CharactersWithSpaces>82994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creator>BLACKROSE</dc:creator>
  <cp:lastModifiedBy>Maksud Umarxodjayev</cp:lastModifiedBy>
  <cp:revision>19</cp:revision>
  <cp:lastPrinted>2022-08-09T07:27:00Z</cp:lastPrinted>
  <dcterms:created xsi:type="dcterms:W3CDTF">2022-07-06T04:55:00Z</dcterms:created>
  <dcterms:modified xsi:type="dcterms:W3CDTF">2022-08-09T07:30:00Z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0x0101008E4EF76C16F9B145A424035AEEC48FFD</vt:lpwstr>
  </property>
</Properties>
</file>