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47" w:rsidRPr="00DA417A" w:rsidRDefault="001C7647" w:rsidP="00DA417A">
      <w:pPr>
        <w:ind w:right="-32"/>
        <w:jc w:val="center"/>
        <w:rPr>
          <w:b/>
          <w:sz w:val="22"/>
          <w:szCs w:val="22"/>
        </w:rPr>
      </w:pPr>
    </w:p>
    <w:p w:rsidR="004A633F" w:rsidRPr="00DA417A" w:rsidRDefault="002E1E95" w:rsidP="00DA417A">
      <w:pPr>
        <w:ind w:right="-32"/>
        <w:jc w:val="center"/>
        <w:rPr>
          <w:b/>
          <w:sz w:val="16"/>
          <w:szCs w:val="16"/>
          <w:lang w:val="uz-Cyrl-UZ"/>
        </w:rPr>
      </w:pPr>
      <w:r w:rsidRPr="00DA417A">
        <w:rPr>
          <w:b/>
          <w:sz w:val="22"/>
          <w:szCs w:val="22"/>
        </w:rPr>
        <w:t>Navoiy</w:t>
      </w:r>
      <w:r w:rsidR="00ED3A49" w:rsidRPr="00DA417A">
        <w:rPr>
          <w:b/>
          <w:sz w:val="22"/>
          <w:szCs w:val="22"/>
        </w:rPr>
        <w:t xml:space="preserve"> </w:t>
      </w:r>
      <w:r w:rsidRPr="00DA417A">
        <w:rPr>
          <w:b/>
          <w:sz w:val="22"/>
          <w:szCs w:val="22"/>
        </w:rPr>
        <w:t>viloyati</w:t>
      </w:r>
      <w:r w:rsidR="00ED3A49" w:rsidRPr="00DA417A">
        <w:rPr>
          <w:b/>
          <w:sz w:val="22"/>
          <w:szCs w:val="22"/>
        </w:rPr>
        <w:t xml:space="preserve"> </w:t>
      </w:r>
      <w:r w:rsidR="0072191D">
        <w:rPr>
          <w:b/>
          <w:sz w:val="22"/>
          <w:szCs w:val="22"/>
        </w:rPr>
        <w:t>Navba</w:t>
      </w:r>
      <w:r w:rsidR="0072191D">
        <w:rPr>
          <w:b/>
          <w:sz w:val="22"/>
          <w:szCs w:val="22"/>
          <w:lang w:val="uz-Cyrl-UZ"/>
        </w:rPr>
        <w:t>hor</w:t>
      </w:r>
      <w:r w:rsidR="00D623A5" w:rsidRPr="00DA417A">
        <w:rPr>
          <w:b/>
          <w:sz w:val="22"/>
          <w:szCs w:val="22"/>
        </w:rPr>
        <w:t xml:space="preserve"> </w:t>
      </w:r>
      <w:r w:rsidRPr="00DA417A">
        <w:rPr>
          <w:b/>
          <w:sz w:val="22"/>
          <w:szCs w:val="22"/>
          <w:lang w:val="uz-Latn-UZ"/>
        </w:rPr>
        <w:t>tumanida</w:t>
      </w:r>
      <w:r w:rsidRPr="00DA417A">
        <w:rPr>
          <w:b/>
          <w:sz w:val="22"/>
          <w:szCs w:val="22"/>
        </w:rPr>
        <w:t>gi</w:t>
      </w:r>
      <w:r w:rsidR="003617BA" w:rsidRPr="00DA417A">
        <w:rPr>
          <w:b/>
          <w:sz w:val="22"/>
          <w:szCs w:val="22"/>
        </w:rPr>
        <w:t xml:space="preserve"> </w:t>
      </w:r>
      <w:r w:rsidR="003617BA" w:rsidRPr="00DA417A">
        <w:rPr>
          <w:b/>
          <w:sz w:val="22"/>
          <w:szCs w:val="22"/>
          <w:lang w:val="uz-Cyrl-UZ"/>
        </w:rPr>
        <w:t>“</w:t>
      </w:r>
      <w:r w:rsidR="0072191D">
        <w:rPr>
          <w:b/>
          <w:sz w:val="22"/>
          <w:szCs w:val="22"/>
          <w:lang w:val="uz-Cyrl-UZ"/>
        </w:rPr>
        <w:t>Navbahor gidrouzelining bosh inshootidagi 1 dona darvozasi (zatvorini) tayyorlash va o‘rnatish</w:t>
      </w:r>
      <w:r w:rsidR="003617BA" w:rsidRPr="00DA417A">
        <w:rPr>
          <w:b/>
          <w:sz w:val="22"/>
          <w:szCs w:val="22"/>
          <w:lang w:val="uz-Cyrl-UZ"/>
        </w:rPr>
        <w:t>”</w:t>
      </w:r>
      <w:r w:rsidR="00A16006" w:rsidRPr="00DA417A">
        <w:rPr>
          <w:b/>
          <w:sz w:val="22"/>
          <w:szCs w:val="22"/>
          <w:lang w:val="uz-Latn-UZ"/>
        </w:rPr>
        <w:t xml:space="preserve"> </w:t>
      </w:r>
      <w:r w:rsidRPr="00DA417A">
        <w:rPr>
          <w:b/>
          <w:sz w:val="22"/>
          <w:szCs w:val="22"/>
        </w:rPr>
        <w:t>ob’ekti</w:t>
      </w:r>
      <w:r w:rsidR="004A633F" w:rsidRPr="00DA417A">
        <w:rPr>
          <w:b/>
          <w:sz w:val="22"/>
          <w:szCs w:val="22"/>
        </w:rPr>
        <w:t xml:space="preserve"> </w:t>
      </w:r>
      <w:r w:rsidRPr="00DA417A">
        <w:rPr>
          <w:b/>
          <w:sz w:val="22"/>
          <w:szCs w:val="22"/>
          <w:lang w:val="uz-Latn-UZ"/>
        </w:rPr>
        <w:t>bo‘yicha</w:t>
      </w:r>
      <w:r w:rsidR="004A633F" w:rsidRPr="00DA417A">
        <w:rPr>
          <w:b/>
          <w:sz w:val="22"/>
          <w:szCs w:val="22"/>
          <w:lang w:val="uz-Latn-UZ"/>
        </w:rPr>
        <w:t xml:space="preserve"> </w:t>
      </w:r>
      <w:r w:rsidRPr="00DA417A">
        <w:rPr>
          <w:b/>
          <w:sz w:val="22"/>
          <w:szCs w:val="22"/>
          <w:lang w:val="uz-Latn-UZ"/>
        </w:rPr>
        <w:t>tuzilgan</w:t>
      </w:r>
    </w:p>
    <w:p w:rsidR="004A633F" w:rsidRPr="00DA417A" w:rsidRDefault="004A633F" w:rsidP="00DA417A">
      <w:pPr>
        <w:ind w:right="-32"/>
        <w:jc w:val="center"/>
        <w:rPr>
          <w:b/>
          <w:sz w:val="16"/>
          <w:szCs w:val="16"/>
          <w:lang w:val="uz-Cyrl-UZ"/>
        </w:rPr>
      </w:pPr>
    </w:p>
    <w:p w:rsidR="004A633F" w:rsidRPr="00DA417A" w:rsidRDefault="0072191D" w:rsidP="00DA417A">
      <w:pPr>
        <w:ind w:right="-32"/>
        <w:jc w:val="center"/>
        <w:rPr>
          <w:sz w:val="22"/>
          <w:szCs w:val="22"/>
          <w:lang w:val="uz-Cyrl-UZ"/>
        </w:rPr>
      </w:pPr>
      <w:r w:rsidRPr="0072191D">
        <w:rPr>
          <w:b/>
          <w:sz w:val="22"/>
          <w:szCs w:val="22"/>
          <w:lang w:val="en-US"/>
        </w:rPr>
        <w:t>______________</w:t>
      </w:r>
      <w:r w:rsidR="004A633F" w:rsidRPr="00DA417A">
        <w:rPr>
          <w:b/>
          <w:sz w:val="22"/>
          <w:szCs w:val="22"/>
          <w:lang w:val="uz-Latn-UZ"/>
        </w:rPr>
        <w:t>-</w:t>
      </w:r>
      <w:r w:rsidR="004A633F" w:rsidRPr="00DA417A">
        <w:rPr>
          <w:b/>
          <w:sz w:val="22"/>
          <w:szCs w:val="22"/>
          <w:lang w:val="uz-Cyrl-UZ"/>
        </w:rPr>
        <w:t xml:space="preserve"> </w:t>
      </w:r>
      <w:r w:rsidR="002E1E95" w:rsidRPr="00DA417A">
        <w:rPr>
          <w:b/>
          <w:sz w:val="22"/>
          <w:szCs w:val="22"/>
          <w:lang w:val="uz-Cyrl-UZ"/>
        </w:rPr>
        <w:t>sonli</w:t>
      </w:r>
      <w:r w:rsidR="004A633F" w:rsidRPr="00DA417A">
        <w:rPr>
          <w:b/>
          <w:sz w:val="22"/>
          <w:szCs w:val="22"/>
          <w:lang w:val="uz-Cyrl-UZ"/>
        </w:rPr>
        <w:t xml:space="preserve"> </w:t>
      </w:r>
      <w:r w:rsidR="002E1E95" w:rsidRPr="00DA417A">
        <w:rPr>
          <w:b/>
          <w:sz w:val="22"/>
          <w:szCs w:val="22"/>
          <w:lang w:val="uz-Cyrl-UZ"/>
        </w:rPr>
        <w:t>shartnoma</w:t>
      </w:r>
    </w:p>
    <w:p w:rsidR="00B4507B" w:rsidRPr="00DA417A" w:rsidRDefault="004A633F" w:rsidP="00DA417A">
      <w:pPr>
        <w:widowControl w:val="0"/>
        <w:autoSpaceDE w:val="0"/>
        <w:autoSpaceDN w:val="0"/>
        <w:adjustRightInd w:val="0"/>
        <w:ind w:right="-32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 “</w:t>
      </w:r>
      <w:r w:rsidR="0072191D">
        <w:rPr>
          <w:sz w:val="22"/>
          <w:szCs w:val="22"/>
          <w:lang w:val="uz-Cyrl-UZ"/>
        </w:rPr>
        <w:t>__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="0072191D">
        <w:rPr>
          <w:sz w:val="22"/>
          <w:szCs w:val="22"/>
          <w:lang w:val="uz-Cyrl-UZ"/>
        </w:rPr>
        <w:t>__________</w:t>
      </w:r>
      <w:r w:rsidR="00031AE9" w:rsidRPr="00DA417A">
        <w:rPr>
          <w:sz w:val="22"/>
          <w:szCs w:val="22"/>
          <w:lang w:val="uz-Cyrl-UZ"/>
        </w:rPr>
        <w:t xml:space="preserve"> 202</w:t>
      </w:r>
      <w:r w:rsidR="00961D3A" w:rsidRPr="00DA417A">
        <w:rPr>
          <w:sz w:val="22"/>
          <w:szCs w:val="22"/>
          <w:lang w:val="uz-Cyrl-UZ"/>
        </w:rPr>
        <w:t>2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yil</w:t>
      </w:r>
      <w:r w:rsidR="00B4507B" w:rsidRPr="00DA417A">
        <w:rPr>
          <w:sz w:val="22"/>
          <w:szCs w:val="22"/>
          <w:lang w:val="uz-Cyrl-UZ"/>
        </w:rPr>
        <w:tab/>
      </w:r>
      <w:r w:rsidR="00B4507B" w:rsidRPr="00DA417A">
        <w:rPr>
          <w:sz w:val="22"/>
          <w:szCs w:val="22"/>
          <w:lang w:val="uz-Cyrl-UZ"/>
        </w:rPr>
        <w:tab/>
      </w:r>
      <w:r w:rsidR="00B4507B" w:rsidRPr="00DA417A">
        <w:rPr>
          <w:sz w:val="22"/>
          <w:szCs w:val="22"/>
          <w:lang w:val="uz-Cyrl-UZ"/>
        </w:rPr>
        <w:tab/>
      </w:r>
      <w:r w:rsidR="00B4507B" w:rsidRPr="00DA417A">
        <w:rPr>
          <w:sz w:val="22"/>
          <w:szCs w:val="22"/>
          <w:lang w:val="uz-Cyrl-UZ"/>
        </w:rPr>
        <w:tab/>
        <w:t xml:space="preserve">        </w:t>
      </w:r>
      <w:r w:rsidRPr="00DA417A">
        <w:rPr>
          <w:sz w:val="22"/>
          <w:szCs w:val="22"/>
          <w:lang w:val="uz-Cyrl-UZ"/>
        </w:rPr>
        <w:t xml:space="preserve">    </w:t>
      </w:r>
      <w:r w:rsidR="00B4507B" w:rsidRPr="00DA417A">
        <w:rPr>
          <w:sz w:val="22"/>
          <w:szCs w:val="22"/>
          <w:lang w:val="uz-Cyrl-UZ"/>
        </w:rPr>
        <w:t xml:space="preserve">                                              </w:t>
      </w:r>
      <w:r w:rsidR="00B72726" w:rsidRPr="00DA417A">
        <w:rPr>
          <w:sz w:val="22"/>
          <w:szCs w:val="22"/>
          <w:lang w:val="uz-Cyrl-UZ"/>
        </w:rPr>
        <w:t xml:space="preserve">             </w:t>
      </w:r>
      <w:r w:rsidR="002E1E95" w:rsidRPr="00DA417A">
        <w:rPr>
          <w:sz w:val="22"/>
          <w:szCs w:val="22"/>
          <w:lang w:val="uz-Cyrl-UZ"/>
        </w:rPr>
        <w:t>Navoiy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both"/>
        <w:rPr>
          <w:sz w:val="22"/>
          <w:szCs w:val="22"/>
          <w:lang w:val="uz-Cyrl-UZ"/>
        </w:rPr>
      </w:pPr>
    </w:p>
    <w:p w:rsidR="00B4507B" w:rsidRPr="0072191D" w:rsidRDefault="002E1E95" w:rsidP="00DA417A">
      <w:pPr>
        <w:ind w:right="-34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Keyingi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o‘rinlarda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b/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deb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yuritiladigan</w:t>
      </w:r>
      <w:r w:rsidR="00B4507B" w:rsidRPr="00DA417A">
        <w:rPr>
          <w:sz w:val="22"/>
          <w:szCs w:val="22"/>
          <w:lang w:val="uz-Cyrl-UZ"/>
        </w:rPr>
        <w:t>,</w:t>
      </w:r>
      <w:r w:rsidR="00391470" w:rsidRPr="00DA417A">
        <w:rPr>
          <w:sz w:val="22"/>
          <w:szCs w:val="22"/>
          <w:lang w:val="uz-Latn-UZ"/>
        </w:rPr>
        <w:t xml:space="preserve"> </w:t>
      </w:r>
      <w:r w:rsidRPr="00DA417A">
        <w:rPr>
          <w:sz w:val="22"/>
          <w:szCs w:val="22"/>
          <w:lang w:val="uz-Cyrl-UZ"/>
        </w:rPr>
        <w:t>Navoiy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viloyati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suv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omborlari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yirik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gidrotexnika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inshootlaridan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foydalanish</w:t>
      </w:r>
      <w:r w:rsidR="00D623A5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boshqarmasi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nomidan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Nizom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asosida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yurituvchi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direktori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</w:t>
      </w:r>
      <w:r w:rsidR="00D623A5" w:rsidRPr="00DA417A">
        <w:rPr>
          <w:sz w:val="22"/>
          <w:szCs w:val="22"/>
          <w:lang w:val="uz-Cyrl-UZ"/>
        </w:rPr>
        <w:t>.</w:t>
      </w:r>
      <w:r w:rsidRPr="00DA417A">
        <w:rPr>
          <w:sz w:val="22"/>
          <w:szCs w:val="22"/>
          <w:lang w:val="uz-Cyrl-UZ"/>
        </w:rPr>
        <w:t>Raupov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bir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tomondan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keyingi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o‘rinlarda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b/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deb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yuritiladigan</w:t>
      </w:r>
      <w:r w:rsidR="00B4507B" w:rsidRPr="00DA417A">
        <w:rPr>
          <w:sz w:val="22"/>
          <w:szCs w:val="22"/>
          <w:lang w:val="uz-Cyrl-UZ"/>
        </w:rPr>
        <w:t xml:space="preserve">, </w:t>
      </w:r>
      <w:r w:rsidR="00EA6785" w:rsidRPr="00DA417A">
        <w:rPr>
          <w:sz w:val="22"/>
          <w:szCs w:val="22"/>
          <w:lang w:val="uz-Cyrl-UZ"/>
        </w:rPr>
        <w:t>“</w:t>
      </w:r>
      <w:r w:rsidR="0072191D">
        <w:rPr>
          <w:sz w:val="22"/>
          <w:szCs w:val="22"/>
          <w:lang w:val="uz-Cyrl-UZ"/>
        </w:rPr>
        <w:t>_________________________________________________________________________________________</w:t>
      </w:r>
      <w:r w:rsidR="003F1A9C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nomidan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Nizom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asosida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yurituvchi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72191D">
        <w:rPr>
          <w:sz w:val="22"/>
          <w:szCs w:val="22"/>
          <w:lang w:val="uz-Cyrl-UZ"/>
        </w:rPr>
        <w:t>________________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ikkinchi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tomondan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tuzdilar</w:t>
      </w:r>
      <w:r w:rsidR="00B4507B" w:rsidRPr="00DA417A">
        <w:rPr>
          <w:sz w:val="22"/>
          <w:szCs w:val="22"/>
          <w:lang w:val="uz-Cyrl-UZ"/>
        </w:rPr>
        <w:t>:</w:t>
      </w:r>
    </w:p>
    <w:p w:rsidR="00DA417A" w:rsidRPr="0072191D" w:rsidRDefault="00DA417A" w:rsidP="00DA417A">
      <w:pPr>
        <w:ind w:right="-34" w:firstLine="708"/>
        <w:jc w:val="both"/>
        <w:rPr>
          <w:sz w:val="8"/>
          <w:szCs w:val="8"/>
          <w:lang w:val="uz-Cyrl-UZ"/>
        </w:rPr>
      </w:pPr>
    </w:p>
    <w:p w:rsidR="00B4507B" w:rsidRPr="0072191D" w:rsidRDefault="002E1E95" w:rsidP="00DA417A">
      <w:pPr>
        <w:ind w:right="-34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S</w:t>
      </w:r>
      <w:r w:rsidR="00DA417A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ARTNOMA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MAVZUSI</w:t>
      </w:r>
    </w:p>
    <w:p w:rsidR="00DA417A" w:rsidRPr="0072191D" w:rsidRDefault="00DA417A" w:rsidP="00DA417A">
      <w:pPr>
        <w:ind w:right="-34"/>
        <w:jc w:val="center"/>
        <w:rPr>
          <w:b/>
          <w:bCs/>
          <w:sz w:val="8"/>
          <w:szCs w:val="8"/>
          <w:lang w:val="uz-Cyrl-UZ"/>
        </w:rPr>
      </w:pPr>
    </w:p>
    <w:p w:rsidR="00B4507B" w:rsidRPr="00DA417A" w:rsidRDefault="00B4507B" w:rsidP="00DA417A">
      <w:pPr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1.1.“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="00725704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loyihada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ko‘zda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AD7343" w:rsidRPr="00AD7343">
        <w:rPr>
          <w:sz w:val="22"/>
          <w:szCs w:val="22"/>
          <w:lang w:val="uz-Cyrl-UZ"/>
        </w:rPr>
        <w:t xml:space="preserve">Navoiy viloyati Navbahor </w:t>
      </w:r>
      <w:r w:rsidR="00AD7343" w:rsidRPr="00AD7343">
        <w:rPr>
          <w:sz w:val="22"/>
          <w:szCs w:val="22"/>
          <w:lang w:val="uz-Latn-UZ"/>
        </w:rPr>
        <w:t>tumanida</w:t>
      </w:r>
      <w:r w:rsidR="00AD7343" w:rsidRPr="00AD7343">
        <w:rPr>
          <w:sz w:val="22"/>
          <w:szCs w:val="22"/>
          <w:lang w:val="uz-Cyrl-UZ"/>
        </w:rPr>
        <w:t>gi “Navbahor gidrouzelining bosh inshootidagi 1 dona darvozasi (zatvorini) tayyorlash va o‘rnatish”</w:t>
      </w:r>
      <w:r w:rsidR="00AD7343" w:rsidRPr="00AD7343">
        <w:rPr>
          <w:sz w:val="22"/>
          <w:szCs w:val="22"/>
          <w:lang w:val="uz-Latn-UZ"/>
        </w:rPr>
        <w:t xml:space="preserve"> </w:t>
      </w:r>
      <w:r w:rsidR="00AD7343" w:rsidRPr="00AD7343">
        <w:rPr>
          <w:sz w:val="22"/>
          <w:szCs w:val="22"/>
          <w:lang w:val="uz-Cyrl-UZ"/>
        </w:rPr>
        <w:t>ob’ekti</w:t>
      </w:r>
      <w:r w:rsidR="002E1E95" w:rsidRPr="00AD7343">
        <w:rPr>
          <w:sz w:val="22"/>
          <w:szCs w:val="22"/>
          <w:lang w:val="uz-Cyrl-UZ"/>
        </w:rPr>
        <w:t>da</w:t>
      </w:r>
      <w:r w:rsidRPr="00AD7343">
        <w:rPr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ishlarni</w:t>
      </w:r>
      <w:r w:rsidRPr="00AD7343">
        <w:rPr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bajarish</w:t>
      </w:r>
      <w:r w:rsidRPr="00AD7343">
        <w:rPr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majburiyatini</w:t>
      </w:r>
      <w:r w:rsidRPr="00AD7343">
        <w:rPr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oladi</w:t>
      </w:r>
      <w:r w:rsidRPr="00AD7343">
        <w:rPr>
          <w:sz w:val="22"/>
          <w:szCs w:val="22"/>
          <w:lang w:val="uz-Cyrl-UZ"/>
        </w:rPr>
        <w:t>, “</w:t>
      </w:r>
      <w:r w:rsidR="002E1E95" w:rsidRPr="00AD7343">
        <w:rPr>
          <w:sz w:val="22"/>
          <w:szCs w:val="22"/>
          <w:lang w:val="uz-Cyrl-UZ"/>
        </w:rPr>
        <w:t>Buyurtmachi</w:t>
      </w:r>
      <w:r w:rsidRPr="00AD7343">
        <w:rPr>
          <w:sz w:val="22"/>
          <w:szCs w:val="22"/>
          <w:lang w:val="uz-Cyrl-UZ"/>
        </w:rPr>
        <w:t xml:space="preserve">” </w:t>
      </w:r>
      <w:r w:rsidR="002E1E95" w:rsidRPr="00AD7343">
        <w:rPr>
          <w:sz w:val="22"/>
          <w:szCs w:val="22"/>
          <w:lang w:val="uz-Cyrl-UZ"/>
        </w:rPr>
        <w:t>esa</w:t>
      </w:r>
      <w:r w:rsidRPr="00AD7343">
        <w:rPr>
          <w:sz w:val="22"/>
          <w:szCs w:val="22"/>
          <w:lang w:val="uz-Cyrl-UZ"/>
        </w:rPr>
        <w:t xml:space="preserve"> “</w:t>
      </w:r>
      <w:r w:rsidR="002E1E95" w:rsidRPr="00AD7343">
        <w:rPr>
          <w:sz w:val="22"/>
          <w:szCs w:val="22"/>
          <w:lang w:val="uz-Cyrl-UZ"/>
        </w:rPr>
        <w:t>Pudratchi</w:t>
      </w:r>
      <w:r w:rsidRPr="00AD7343">
        <w:rPr>
          <w:sz w:val="22"/>
          <w:szCs w:val="22"/>
          <w:lang w:val="uz-Cyrl-UZ"/>
        </w:rPr>
        <w:t xml:space="preserve">” </w:t>
      </w:r>
      <w:r w:rsidR="002E1E95" w:rsidRPr="00AD7343">
        <w:rPr>
          <w:sz w:val="22"/>
          <w:szCs w:val="22"/>
          <w:lang w:val="uz-Cyrl-UZ"/>
        </w:rPr>
        <w:t>ga</w:t>
      </w:r>
      <w:r w:rsidRPr="00AD7343">
        <w:rPr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yuqoridagi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sharoitlar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yaratish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to‘lovni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oladi</w:t>
      </w:r>
      <w:r w:rsidRPr="00DA417A">
        <w:rPr>
          <w:sz w:val="22"/>
          <w:szCs w:val="22"/>
          <w:lang w:val="uz-Cyrl-UZ"/>
        </w:rPr>
        <w:t>.</w:t>
      </w:r>
    </w:p>
    <w:p w:rsidR="004A633F" w:rsidRPr="00423E62" w:rsidRDefault="004A633F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8"/>
          <w:szCs w:val="8"/>
          <w:lang w:val="uz-Cyrl-UZ"/>
        </w:rPr>
      </w:pPr>
    </w:p>
    <w:p w:rsidR="00B4507B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S</w:t>
      </w:r>
      <w:r w:rsidR="00DA417A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ARTNOMA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BO‘YIC</w:t>
      </w:r>
      <w:r w:rsidR="00DA417A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IS</w:t>
      </w:r>
      <w:r w:rsidR="00E75931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LAR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QIYMATI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sz w:val="8"/>
          <w:szCs w:val="8"/>
          <w:lang w:val="en-US"/>
        </w:rPr>
      </w:pPr>
    </w:p>
    <w:p w:rsidR="00B4507B" w:rsidRPr="00DA417A" w:rsidRDefault="00B4507B" w:rsidP="00DA417A">
      <w:pPr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2.1</w:t>
      </w:r>
      <w:r w:rsidR="00842E15" w:rsidRPr="00DA417A">
        <w:rPr>
          <w:sz w:val="22"/>
          <w:szCs w:val="22"/>
          <w:lang w:val="uz-Cyrl-UZ"/>
        </w:rPr>
        <w:t>.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Tender</w:t>
      </w:r>
      <w:r w:rsidR="00961D3A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natijalariga</w:t>
      </w:r>
      <w:r w:rsidR="00A302F4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ko‘ra</w:t>
      </w:r>
      <w:r w:rsidR="0026609B" w:rsidRPr="00DA417A">
        <w:rPr>
          <w:sz w:val="22"/>
          <w:szCs w:val="22"/>
          <w:lang w:val="uz-Cyrl-UZ"/>
        </w:rPr>
        <w:t xml:space="preserve"> </w:t>
      </w:r>
      <w:r w:rsidR="00A302F4" w:rsidRPr="00DA417A">
        <w:rPr>
          <w:sz w:val="22"/>
          <w:szCs w:val="22"/>
          <w:lang w:val="uz-Cyrl-UZ"/>
        </w:rPr>
        <w:t>(</w:t>
      </w:r>
      <w:r w:rsidR="00AD7343">
        <w:rPr>
          <w:sz w:val="22"/>
          <w:szCs w:val="22"/>
          <w:lang w:val="uz-Cyrl-UZ"/>
        </w:rPr>
        <w:softHyphen/>
      </w:r>
      <w:r w:rsidR="00AD7343">
        <w:rPr>
          <w:sz w:val="22"/>
          <w:szCs w:val="22"/>
          <w:lang w:val="uz-Cyrl-UZ"/>
        </w:rPr>
        <w:softHyphen/>
      </w:r>
      <w:r w:rsidR="00AD7343">
        <w:rPr>
          <w:sz w:val="22"/>
          <w:szCs w:val="22"/>
          <w:lang w:val="uz-Cyrl-UZ"/>
        </w:rPr>
        <w:softHyphen/>
        <w:t>_______________</w:t>
      </w:r>
      <w:r w:rsidR="004A633F" w:rsidRPr="00DA417A">
        <w:rPr>
          <w:sz w:val="22"/>
          <w:szCs w:val="22"/>
          <w:lang w:val="uz-Cyrl-UZ"/>
        </w:rPr>
        <w:t>202</w:t>
      </w:r>
      <w:r w:rsidR="00961D3A" w:rsidRPr="00DA417A">
        <w:rPr>
          <w:sz w:val="22"/>
          <w:szCs w:val="22"/>
          <w:lang w:val="uz-Cyrl-UZ"/>
        </w:rPr>
        <w:t>2</w:t>
      </w:r>
      <w:r w:rsidR="00E55FDA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yildagi</w:t>
      </w:r>
      <w:r w:rsidR="00E55FDA" w:rsidRPr="00DA417A">
        <w:rPr>
          <w:sz w:val="22"/>
          <w:szCs w:val="22"/>
          <w:lang w:val="uz-Cyrl-UZ"/>
        </w:rPr>
        <w:t xml:space="preserve"> </w:t>
      </w:r>
      <w:r w:rsidR="00AD7343">
        <w:rPr>
          <w:sz w:val="22"/>
          <w:szCs w:val="22"/>
          <w:lang w:val="uz-Cyrl-UZ"/>
        </w:rPr>
        <w:t>_________</w:t>
      </w:r>
      <w:r w:rsidR="00AB46DB"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sonli</w:t>
      </w:r>
      <w:r w:rsidR="00AB46D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bayonnomasiga</w:t>
      </w:r>
      <w:r w:rsidR="00AB46D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asosan</w:t>
      </w:r>
      <w:r w:rsidR="00A302F4" w:rsidRPr="00DA417A">
        <w:rPr>
          <w:sz w:val="22"/>
          <w:szCs w:val="22"/>
          <w:lang w:val="uz-Cyrl-UZ"/>
        </w:rPr>
        <w:t>)</w:t>
      </w:r>
      <w:r w:rsidR="0026609B" w:rsidRPr="00DA417A">
        <w:rPr>
          <w:sz w:val="22"/>
          <w:szCs w:val="22"/>
          <w:lang w:val="uz-Latn-UZ"/>
        </w:rPr>
        <w:t xml:space="preserve"> </w:t>
      </w:r>
      <w:r w:rsidR="00CB1C42" w:rsidRPr="00DA417A">
        <w:rPr>
          <w:sz w:val="22"/>
          <w:szCs w:val="22"/>
          <w:lang w:val="uz-Latn-UZ"/>
        </w:rPr>
        <w:t xml:space="preserve">                        </w:t>
      </w:r>
      <w:r w:rsidR="004A633F" w:rsidRPr="00DA417A">
        <w:rPr>
          <w:sz w:val="22"/>
          <w:szCs w:val="22"/>
          <w:lang w:val="uz-Latn-UZ"/>
        </w:rPr>
        <w:t>(</w:t>
      </w:r>
      <w:r w:rsidR="002E1E95" w:rsidRPr="00DA417A">
        <w:rPr>
          <w:sz w:val="22"/>
          <w:szCs w:val="22"/>
          <w:lang w:val="uz-Latn-UZ"/>
        </w:rPr>
        <w:t>lot</w:t>
      </w:r>
      <w:r w:rsidR="004A633F" w:rsidRPr="00DA417A">
        <w:rPr>
          <w:sz w:val="22"/>
          <w:szCs w:val="22"/>
          <w:lang w:val="uz-Latn-UZ"/>
        </w:rPr>
        <w:t xml:space="preserve"> </w:t>
      </w:r>
      <w:r w:rsidR="00AD7343" w:rsidRPr="00AD7343">
        <w:rPr>
          <w:sz w:val="22"/>
          <w:szCs w:val="22"/>
          <w:lang w:val="en-US"/>
        </w:rPr>
        <w:t>______________________</w:t>
      </w:r>
      <w:r w:rsidR="004A633F" w:rsidRPr="00DA417A">
        <w:rPr>
          <w:sz w:val="22"/>
          <w:szCs w:val="22"/>
          <w:lang w:val="uz-Latn-UZ"/>
        </w:rPr>
        <w:t>)</w:t>
      </w:r>
      <w:r w:rsidR="00440D78" w:rsidRPr="00DA417A">
        <w:rPr>
          <w:sz w:val="22"/>
          <w:szCs w:val="22"/>
          <w:lang w:val="uz-Cyrl-UZ"/>
        </w:rPr>
        <w:t xml:space="preserve"> </w:t>
      </w:r>
      <w:r w:rsidR="00AD7343" w:rsidRPr="00AD7343">
        <w:rPr>
          <w:sz w:val="22"/>
          <w:szCs w:val="22"/>
          <w:lang w:val="en-US"/>
        </w:rPr>
        <w:t>Navoiy viloyati Navba</w:t>
      </w:r>
      <w:r w:rsidR="00AD7343" w:rsidRPr="00AD7343">
        <w:rPr>
          <w:sz w:val="22"/>
          <w:szCs w:val="22"/>
          <w:lang w:val="uz-Cyrl-UZ"/>
        </w:rPr>
        <w:t>hor</w:t>
      </w:r>
      <w:r w:rsidR="00AD7343" w:rsidRPr="00AD7343">
        <w:rPr>
          <w:sz w:val="22"/>
          <w:szCs w:val="22"/>
          <w:lang w:val="en-US"/>
        </w:rPr>
        <w:t xml:space="preserve"> </w:t>
      </w:r>
      <w:r w:rsidR="00AD7343" w:rsidRPr="00AD7343">
        <w:rPr>
          <w:sz w:val="22"/>
          <w:szCs w:val="22"/>
          <w:lang w:val="uz-Latn-UZ"/>
        </w:rPr>
        <w:t>tumanida</w:t>
      </w:r>
      <w:r w:rsidR="00AD7343" w:rsidRPr="00AD7343">
        <w:rPr>
          <w:sz w:val="22"/>
          <w:szCs w:val="22"/>
          <w:lang w:val="en-US"/>
        </w:rPr>
        <w:t xml:space="preserve">gi </w:t>
      </w:r>
      <w:r w:rsidR="00AD7343" w:rsidRPr="00AD7343">
        <w:rPr>
          <w:sz w:val="22"/>
          <w:szCs w:val="22"/>
          <w:lang w:val="uz-Cyrl-UZ"/>
        </w:rPr>
        <w:t>“Navbahor gidrouzelining bosh inshootidagi 1 dona darvozasi (zatvorini) tayyorlash va o‘rnatish”</w:t>
      </w:r>
      <w:r w:rsidR="00AD7343" w:rsidRPr="00AD7343">
        <w:rPr>
          <w:sz w:val="22"/>
          <w:szCs w:val="22"/>
          <w:lang w:val="uz-Latn-UZ"/>
        </w:rPr>
        <w:t xml:space="preserve"> </w:t>
      </w:r>
      <w:r w:rsidR="00AD7343" w:rsidRPr="00AD7343">
        <w:rPr>
          <w:sz w:val="22"/>
          <w:szCs w:val="22"/>
          <w:lang w:val="en-US"/>
        </w:rPr>
        <w:t>ob’ekti</w:t>
      </w:r>
      <w:r w:rsidR="002E1E95" w:rsidRPr="00AD7343">
        <w:rPr>
          <w:sz w:val="22"/>
          <w:szCs w:val="22"/>
          <w:lang w:val="uz-Latn-UZ"/>
        </w:rPr>
        <w:t>da</w:t>
      </w:r>
      <w:r w:rsidRPr="00DA417A">
        <w:rPr>
          <w:sz w:val="22"/>
          <w:szCs w:val="22"/>
          <w:lang w:val="uz-Latn-UZ"/>
        </w:rPr>
        <w:t xml:space="preserve">  </w:t>
      </w:r>
      <w:r w:rsidR="002E1E95" w:rsidRPr="00DA417A">
        <w:rPr>
          <w:sz w:val="22"/>
          <w:szCs w:val="22"/>
          <w:lang w:val="uz-Latn-UZ"/>
        </w:rPr>
        <w:t>bajariladigan</w:t>
      </w:r>
      <w:r w:rsidR="00AB46DB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ishlarning</w:t>
      </w:r>
      <w:r w:rsidR="00AB46DB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umumiy</w:t>
      </w:r>
      <w:r w:rsidR="00AB46DB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qiymati</w:t>
      </w:r>
      <w:r w:rsidR="00CA06B1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qo‘shilgan</w:t>
      </w:r>
      <w:r w:rsidR="00E55FD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qiymat</w:t>
      </w:r>
      <w:r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solig‘i</w:t>
      </w:r>
      <w:r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bilan</w:t>
      </w:r>
      <w:r w:rsidRPr="00DA417A">
        <w:rPr>
          <w:sz w:val="22"/>
          <w:szCs w:val="22"/>
          <w:lang w:val="uz-Latn-UZ"/>
        </w:rPr>
        <w:t xml:space="preserve">, </w:t>
      </w:r>
      <w:r w:rsidR="002E1E95" w:rsidRPr="00DA417A">
        <w:rPr>
          <w:sz w:val="22"/>
          <w:szCs w:val="22"/>
          <w:lang w:val="uz-Latn-UZ"/>
        </w:rPr>
        <w:t>joriy</w:t>
      </w:r>
      <w:r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narxlarda</w:t>
      </w:r>
      <w:r w:rsidRPr="00DA417A">
        <w:rPr>
          <w:sz w:val="22"/>
          <w:szCs w:val="22"/>
          <w:lang w:val="uz-Latn-UZ"/>
        </w:rPr>
        <w:t xml:space="preserve"> </w:t>
      </w:r>
      <w:r w:rsidR="00AD7343" w:rsidRPr="00AD7343">
        <w:rPr>
          <w:sz w:val="22"/>
          <w:szCs w:val="22"/>
          <w:lang w:val="en-US"/>
        </w:rPr>
        <w:t>_______________________________</w:t>
      </w:r>
      <w:r w:rsidR="005018E2" w:rsidRPr="00DA417A">
        <w:rPr>
          <w:sz w:val="22"/>
          <w:szCs w:val="22"/>
          <w:lang w:val="uz-Cyrl-UZ"/>
        </w:rPr>
        <w:t xml:space="preserve"> </w:t>
      </w:r>
      <w:r w:rsidR="00333ECC" w:rsidRPr="00DA417A">
        <w:rPr>
          <w:sz w:val="22"/>
          <w:szCs w:val="22"/>
          <w:lang w:val="uz-Latn-UZ"/>
        </w:rPr>
        <w:t>(</w:t>
      </w:r>
      <w:r w:rsidR="00AD7343" w:rsidRPr="00AD7343">
        <w:rPr>
          <w:sz w:val="22"/>
          <w:szCs w:val="22"/>
          <w:lang w:val="en-US"/>
        </w:rPr>
        <w:t>_________________________________________________________________________</w:t>
      </w:r>
      <w:r w:rsidR="00333ECC" w:rsidRPr="00DA417A">
        <w:rPr>
          <w:sz w:val="22"/>
          <w:szCs w:val="22"/>
          <w:lang w:val="uz-Latn-UZ"/>
        </w:rPr>
        <w:t xml:space="preserve">) </w:t>
      </w:r>
      <w:r w:rsidR="002E1E95" w:rsidRPr="00DA417A">
        <w:rPr>
          <w:sz w:val="22"/>
          <w:szCs w:val="22"/>
          <w:lang w:val="uz-Latn-UZ"/>
        </w:rPr>
        <w:t>so‘m</w:t>
      </w:r>
      <w:r w:rsidR="00C36F68" w:rsidRPr="00DA417A">
        <w:rPr>
          <w:sz w:val="22"/>
          <w:szCs w:val="22"/>
          <w:lang w:val="uz-Latn-UZ"/>
        </w:rPr>
        <w:t xml:space="preserve"> </w:t>
      </w:r>
      <w:r w:rsidR="00EB4D0C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Latn-UZ"/>
        </w:rPr>
        <w:t>tashkil</w:t>
      </w:r>
      <w:r w:rsidR="00333ECC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etadi</w:t>
      </w:r>
      <w:r w:rsidR="00333ECC" w:rsidRPr="00DA417A">
        <w:rPr>
          <w:sz w:val="22"/>
          <w:szCs w:val="22"/>
          <w:lang w:val="uz-Cyrl-UZ"/>
        </w:rPr>
        <w:t>.</w:t>
      </w:r>
    </w:p>
    <w:p w:rsidR="00F91072" w:rsidRPr="00DA417A" w:rsidRDefault="002E1E95" w:rsidP="00DA417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T</w:t>
      </w:r>
      <w:r w:rsidRPr="00DA417A">
        <w:rPr>
          <w:sz w:val="22"/>
          <w:szCs w:val="22"/>
          <w:lang w:val="uz-Latn-UZ"/>
        </w:rPr>
        <w:t>asdiqlangan</w:t>
      </w:r>
      <w:r w:rsidR="00302D21" w:rsidRPr="00DA417A">
        <w:rPr>
          <w:sz w:val="22"/>
          <w:szCs w:val="22"/>
          <w:lang w:val="uz-Latn-UZ"/>
        </w:rPr>
        <w:t xml:space="preserve"> </w:t>
      </w:r>
      <w:r w:rsidRPr="00DA417A">
        <w:rPr>
          <w:sz w:val="22"/>
          <w:szCs w:val="22"/>
          <w:lang w:val="uz-Latn-UZ"/>
        </w:rPr>
        <w:t>manzilli</w:t>
      </w:r>
      <w:r w:rsidR="00302D21" w:rsidRPr="00DA417A">
        <w:rPr>
          <w:sz w:val="22"/>
          <w:szCs w:val="22"/>
          <w:lang w:val="uz-Latn-UZ"/>
        </w:rPr>
        <w:t xml:space="preserve"> </w:t>
      </w:r>
      <w:r w:rsidRPr="00DA417A">
        <w:rPr>
          <w:sz w:val="22"/>
          <w:szCs w:val="22"/>
          <w:lang w:val="uz-Latn-UZ"/>
        </w:rPr>
        <w:t>dasturga</w:t>
      </w:r>
      <w:r w:rsidR="00302D21" w:rsidRPr="00DA417A">
        <w:rPr>
          <w:sz w:val="22"/>
          <w:szCs w:val="22"/>
          <w:lang w:val="uz-Latn-UZ"/>
        </w:rPr>
        <w:t xml:space="preserve"> </w:t>
      </w:r>
      <w:r w:rsidRPr="00DA417A">
        <w:rPr>
          <w:sz w:val="22"/>
          <w:szCs w:val="22"/>
          <w:lang w:val="uz-Latn-UZ"/>
        </w:rPr>
        <w:t>asosan</w:t>
      </w:r>
      <w:r w:rsidR="00302D21" w:rsidRPr="00DA417A">
        <w:rPr>
          <w:sz w:val="22"/>
          <w:szCs w:val="22"/>
          <w:lang w:val="uz-Latn-UZ"/>
        </w:rPr>
        <w:t xml:space="preserve"> </w:t>
      </w:r>
      <w:r w:rsidRPr="00DA417A">
        <w:rPr>
          <w:sz w:val="22"/>
          <w:szCs w:val="22"/>
          <w:lang w:val="uz-Cyrl-UZ"/>
        </w:rPr>
        <w:t>joriy</w:t>
      </w:r>
      <w:r w:rsidR="00302D21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yilda</w:t>
      </w:r>
      <w:r w:rsidR="00302D21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302D21"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uz-Cyrl-UZ"/>
        </w:rPr>
        <w:t>ga</w:t>
      </w:r>
      <w:r w:rsidR="00EB4D0C" w:rsidRPr="00DA417A">
        <w:rPr>
          <w:sz w:val="22"/>
          <w:szCs w:val="22"/>
          <w:lang w:val="uz-Cyrl-UZ"/>
        </w:rPr>
        <w:t xml:space="preserve"> </w:t>
      </w:r>
      <w:r w:rsidR="00AD7343">
        <w:rPr>
          <w:sz w:val="22"/>
          <w:szCs w:val="22"/>
          <w:lang w:val="uz-Cyrl-UZ"/>
        </w:rPr>
        <w:t>____________________</w:t>
      </w:r>
      <w:r w:rsidR="006219C4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so‘m</w:t>
      </w:r>
      <w:r w:rsidR="00DA417A" w:rsidRPr="00DA417A">
        <w:rPr>
          <w:sz w:val="22"/>
          <w:szCs w:val="22"/>
          <w:lang w:val="uz-Cyrl-UZ"/>
        </w:rPr>
        <w:t xml:space="preserve"> </w:t>
      </w:r>
      <w:r w:rsidR="00AD7343" w:rsidRPr="00AD7343">
        <w:rPr>
          <w:sz w:val="22"/>
          <w:szCs w:val="22"/>
          <w:lang w:val="uz-Cyrl-UZ"/>
        </w:rPr>
        <w:t>1 dona darvozasi (zatvorini) tayyorlash va o‘rnatish</w:t>
      </w:r>
      <w:r w:rsidR="00302D21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ishlarini</w:t>
      </w:r>
      <w:r w:rsidR="00302D21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302D21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topshiriladi</w:t>
      </w:r>
      <w:r w:rsidR="00AD7343">
        <w:rPr>
          <w:sz w:val="22"/>
          <w:szCs w:val="22"/>
          <w:lang w:val="uz-Cyrl-UZ"/>
        </w:rPr>
        <w:t>.</w:t>
      </w:r>
      <w:r w:rsidR="00471B23" w:rsidRPr="00DA417A">
        <w:rPr>
          <w:sz w:val="22"/>
          <w:szCs w:val="22"/>
          <w:lang w:val="uz-Cyrl-UZ"/>
        </w:rPr>
        <w:t xml:space="preserve">5 </w:t>
      </w:r>
      <w:r w:rsidRPr="00DA417A">
        <w:rPr>
          <w:sz w:val="22"/>
          <w:szCs w:val="22"/>
          <w:lang w:val="uz-Cyrl-UZ"/>
        </w:rPr>
        <w:t>foizli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kafolat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summasi</w:t>
      </w:r>
      <w:r w:rsidR="00471B23" w:rsidRPr="00DA417A">
        <w:rPr>
          <w:sz w:val="22"/>
          <w:szCs w:val="22"/>
          <w:lang w:val="uz-Cyrl-UZ"/>
        </w:rPr>
        <w:t xml:space="preserve">  </w:t>
      </w:r>
      <w:r w:rsidR="00AD7343">
        <w:rPr>
          <w:sz w:val="22"/>
          <w:szCs w:val="22"/>
          <w:lang w:val="uz-Cyrl-UZ"/>
        </w:rPr>
        <w:t>________________________</w:t>
      </w:r>
      <w:r w:rsidRPr="00DA417A">
        <w:rPr>
          <w:sz w:val="22"/>
          <w:szCs w:val="22"/>
          <w:lang w:val="uz-Cyrl-UZ"/>
        </w:rPr>
        <w:t>so‘m</w:t>
      </w:r>
      <w:r w:rsidR="00471B23" w:rsidRPr="00DA417A">
        <w:rPr>
          <w:sz w:val="22"/>
          <w:szCs w:val="22"/>
          <w:lang w:val="uz-Cyrl-UZ"/>
        </w:rPr>
        <w:t xml:space="preserve">  </w:t>
      </w:r>
      <w:r w:rsidRPr="00DA417A">
        <w:rPr>
          <w:sz w:val="22"/>
          <w:szCs w:val="22"/>
          <w:lang w:val="uz-Cyrl-UZ"/>
        </w:rPr>
        <w:t>kafolat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muddati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tugagandan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so‘ng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to‘lab</w:t>
      </w:r>
      <w:r w:rsidR="00471B2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beriladi</w:t>
      </w:r>
      <w:r w:rsidR="00471B23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2.</w:t>
      </w:r>
      <w:r w:rsidRPr="00DA417A">
        <w:rPr>
          <w:sz w:val="22"/>
          <w:szCs w:val="22"/>
          <w:lang w:val="uz-Latn-UZ"/>
        </w:rPr>
        <w:t>2</w:t>
      </w:r>
      <w:r w:rsidRPr="00DA417A">
        <w:rPr>
          <w:sz w:val="22"/>
          <w:szCs w:val="22"/>
          <w:lang w:val="uz-Cyrl-UZ"/>
        </w:rPr>
        <w:t xml:space="preserve">.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uzil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kesil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hisoblanadi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keyinchalik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qayta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mumkin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emas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quyidagi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mustasno</w:t>
      </w:r>
      <w:r w:rsidRPr="00DA417A">
        <w:rPr>
          <w:sz w:val="22"/>
          <w:szCs w:val="22"/>
          <w:lang w:val="uz-Cyrl-UZ"/>
        </w:rPr>
        <w:t>: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qiymatini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ko‘paytirishga yengib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bo‘lmaydigan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kuch</w:t>
      </w:r>
      <w:r w:rsidR="00B4507B" w:rsidRPr="00DA417A">
        <w:rPr>
          <w:sz w:val="22"/>
          <w:szCs w:val="22"/>
          <w:lang w:val="uz-Cyrl-UZ"/>
        </w:rPr>
        <w:t xml:space="preserve"> (</w:t>
      </w:r>
      <w:r w:rsidRPr="00DA417A">
        <w:rPr>
          <w:sz w:val="22"/>
          <w:szCs w:val="22"/>
          <w:lang w:val="uz-Cyrl-UZ"/>
        </w:rPr>
        <w:t>fors</w:t>
      </w:r>
      <w:r w:rsidR="00B4507B" w:rsidRPr="00DA417A">
        <w:rPr>
          <w:sz w:val="22"/>
          <w:szCs w:val="22"/>
          <w:lang w:val="uz-Cyrl-UZ"/>
        </w:rPr>
        <w:t>-</w:t>
      </w:r>
      <w:r w:rsidRPr="00DA417A">
        <w:rPr>
          <w:sz w:val="22"/>
          <w:szCs w:val="22"/>
          <w:lang w:val="uz-Cyrl-UZ"/>
        </w:rPr>
        <w:t>major</w:t>
      </w:r>
      <w:r w:rsidR="00B4507B" w:rsidRPr="00DA417A">
        <w:rPr>
          <w:sz w:val="22"/>
          <w:szCs w:val="22"/>
          <w:lang w:val="uz-Cyrl-UZ"/>
        </w:rPr>
        <w:t xml:space="preserve">) </w:t>
      </w:r>
      <w:r w:rsidRPr="00DA417A">
        <w:rPr>
          <w:sz w:val="22"/>
          <w:szCs w:val="22"/>
          <w:lang w:val="uz-Cyrl-UZ"/>
        </w:rPr>
        <w:t>holatlari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sabab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bo‘lganda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proofErr w:type="gramStart"/>
      <w:r w:rsidRPr="00DA417A">
        <w:rPr>
          <w:sz w:val="22"/>
          <w:szCs w:val="22"/>
          <w:lang w:val="en-US"/>
        </w:rPr>
        <w:t>ishlar</w:t>
      </w:r>
      <w:proofErr w:type="gramEnd"/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hajmi</w:t>
      </w:r>
      <w:r w:rsidR="00B4507B" w:rsidRPr="00DA417A">
        <w:rPr>
          <w:sz w:val="22"/>
          <w:szCs w:val="22"/>
          <w:lang w:val="en-US"/>
        </w:rPr>
        <w:t xml:space="preserve"> </w:t>
      </w:r>
      <w:r w:rsidR="00B4507B" w:rsidRPr="00DA417A">
        <w:rPr>
          <w:sz w:val="22"/>
          <w:szCs w:val="22"/>
          <w:lang w:val="uz-Cyrl-UZ"/>
        </w:rPr>
        <w:t>“</w:t>
      </w:r>
      <w:r w:rsidRPr="00DA417A">
        <w:rPr>
          <w:sz w:val="22"/>
          <w:szCs w:val="22"/>
          <w:lang w:val="en-US"/>
        </w:rPr>
        <w:t>Buyurtmachi</w:t>
      </w:r>
      <w:r w:rsidR="00B4507B" w:rsidRPr="00DA417A">
        <w:rPr>
          <w:sz w:val="22"/>
          <w:szCs w:val="22"/>
          <w:lang w:val="uz-Cyrl-UZ"/>
        </w:rPr>
        <w:t>”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tomonidan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o‘zgartirilganda</w:t>
      </w:r>
      <w:r w:rsidR="00B4507B"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2.</w:t>
      </w:r>
      <w:r w:rsidRPr="00DA417A">
        <w:rPr>
          <w:sz w:val="22"/>
          <w:szCs w:val="22"/>
          <w:lang w:val="uz-Latn-UZ"/>
        </w:rPr>
        <w:t>3</w:t>
      </w:r>
      <w:r w:rsidRPr="00DA417A">
        <w:rPr>
          <w:sz w:val="22"/>
          <w:szCs w:val="22"/>
          <w:lang w:val="uz-Cyrl-UZ"/>
        </w:rPr>
        <w:t xml:space="preserve">. </w:t>
      </w:r>
      <w:r w:rsidR="002E1E95" w:rsidRPr="00DA417A">
        <w:rPr>
          <w:sz w:val="22"/>
          <w:szCs w:val="22"/>
          <w:lang w:val="uz-Cyrl-UZ"/>
        </w:rPr>
        <w:t>Tegishli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mavjud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sanab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o‘zgarishlar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o‘rtasidagi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qo‘shimcha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bitim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rasmiylashtiriladi</w:t>
      </w:r>
      <w:r w:rsidRPr="00DA417A">
        <w:rPr>
          <w:sz w:val="22"/>
          <w:szCs w:val="22"/>
          <w:lang w:val="uz-Cyrl-UZ"/>
        </w:rPr>
        <w:t>.</w:t>
      </w:r>
    </w:p>
    <w:p w:rsidR="00B4507B" w:rsidRPr="00423E62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8"/>
          <w:szCs w:val="8"/>
          <w:lang w:val="uz-Latn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III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PUDRATC</w:t>
      </w:r>
      <w:r w:rsidR="00E75931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INING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MAJBURIY</w:t>
      </w:r>
      <w:r w:rsidR="00E75931" w:rsidRPr="00DA417A">
        <w:rPr>
          <w:b/>
          <w:bCs/>
          <w:sz w:val="22"/>
          <w:szCs w:val="22"/>
          <w:lang w:val="uz-Cyrl-UZ"/>
        </w:rPr>
        <w:t>A</w:t>
      </w:r>
      <w:r w:rsidRPr="00DA417A">
        <w:rPr>
          <w:b/>
          <w:bCs/>
          <w:sz w:val="22"/>
          <w:szCs w:val="22"/>
          <w:lang w:val="uz-Cyrl-UZ"/>
        </w:rPr>
        <w:t>TLARI</w:t>
      </w:r>
    </w:p>
    <w:p w:rsidR="00E75931" w:rsidRPr="00DA417A" w:rsidRDefault="00E75931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en-US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3.1.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bo‘limida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>: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barcha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jadvalida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nazarda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hajmda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muddatlarda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o‘zining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kuchlari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yoki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jalb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kuchlar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bilan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ishni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muvofiq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topshirish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27F9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pudrat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tuzilishi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davomida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subpudratchilar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tuzilishi</w:t>
      </w:r>
      <w:r w:rsidR="00B4507B"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mavzusi</w:t>
      </w:r>
      <w:r w:rsidR="00B4507B"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subpudratchining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nomi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manzili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to‘g‘risida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xabardor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tavakkalchiliklarini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sug‘urta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serqatnov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joylarda</w:t>
      </w:r>
      <w:r w:rsidR="00B4507B" w:rsidRPr="00DA417A">
        <w:rPr>
          <w:sz w:val="22"/>
          <w:szCs w:val="22"/>
          <w:lang w:val="uz-Cyrl-UZ"/>
        </w:rPr>
        <w:t xml:space="preserve"> 120</w:t>
      </w:r>
      <w:r w:rsidRPr="00DA417A">
        <w:rPr>
          <w:sz w:val="22"/>
          <w:szCs w:val="22"/>
          <w:lang w:val="uz-Cyrl-UZ"/>
        </w:rPr>
        <w:t>x</w:t>
      </w:r>
      <w:r w:rsidR="00B4507B" w:rsidRPr="00DA417A">
        <w:rPr>
          <w:sz w:val="22"/>
          <w:szCs w:val="22"/>
          <w:lang w:val="uz-Cyrl-UZ"/>
        </w:rPr>
        <w:t xml:space="preserve">100 </w:t>
      </w:r>
      <w:r w:rsidRPr="00DA417A">
        <w:rPr>
          <w:sz w:val="22"/>
          <w:szCs w:val="22"/>
          <w:lang w:val="uz-Cyrl-UZ"/>
        </w:rPr>
        <w:t>sm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panolar</w:t>
      </w:r>
      <w:r w:rsidR="005A4CAF" w:rsidRPr="00DA417A">
        <w:rPr>
          <w:sz w:val="22"/>
          <w:szCs w:val="22"/>
          <w:lang w:val="uz-Cyrl-UZ"/>
        </w:rPr>
        <w:t xml:space="preserve"> (</w:t>
      </w:r>
      <w:r w:rsidRPr="00DA417A">
        <w:rPr>
          <w:sz w:val="22"/>
          <w:szCs w:val="22"/>
          <w:lang w:val="uz-Cyrl-UZ"/>
        </w:rPr>
        <w:t>soni</w:t>
      </w:r>
      <w:r w:rsidR="00856373" w:rsidRPr="00DA417A">
        <w:rPr>
          <w:sz w:val="22"/>
          <w:szCs w:val="22"/>
          <w:lang w:val="uz-Cyrl-UZ"/>
        </w:rPr>
        <w:t xml:space="preserve"> 2</w:t>
      </w:r>
      <w:r w:rsidR="005A4CAF" w:rsidRPr="00DA417A">
        <w:rPr>
          <w:sz w:val="22"/>
          <w:szCs w:val="22"/>
          <w:lang w:val="en-US"/>
        </w:rPr>
        <w:t>)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o‘rnatish</w:t>
      </w:r>
      <w:r w:rsidR="005A4CAF" w:rsidRPr="00DA417A">
        <w:rPr>
          <w:sz w:val="22"/>
          <w:szCs w:val="22"/>
          <w:lang w:val="uz-Cyrl-UZ"/>
        </w:rPr>
        <w:t xml:space="preserve"> </w:t>
      </w:r>
    </w:p>
    <w:p w:rsidR="00545823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maydoni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qo‘riqlanishini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ta’minlash</w:t>
      </w:r>
      <w:r w:rsidR="00B4507B" w:rsidRPr="00DA417A">
        <w:rPr>
          <w:sz w:val="22"/>
          <w:szCs w:val="22"/>
          <w:lang w:val="uz-Cyrl-UZ"/>
        </w:rPr>
        <w:t>;</w:t>
      </w:r>
    </w:p>
    <w:p w:rsidR="00545823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obodonlashtirish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amalga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oshirish</w:t>
      </w:r>
      <w:r w:rsidR="00B4507B" w:rsidRPr="00DA417A">
        <w:rPr>
          <w:sz w:val="22"/>
          <w:szCs w:val="22"/>
          <w:lang w:val="uz-Cyrl-UZ"/>
        </w:rPr>
        <w:t>,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nazarda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barcha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majburiyatlarni</w:t>
      </w:r>
      <w:r w:rsidR="00AB46D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to‘liq</w:t>
      </w:r>
      <w:r w:rsidR="00AB46D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hajmda</w:t>
      </w:r>
      <w:r w:rsidR="00AB46D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bajarishni</w:t>
      </w:r>
      <w:r w:rsidR="00AB46D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Latn-UZ"/>
        </w:rPr>
        <w:t>o‘</w:t>
      </w:r>
      <w:r w:rsidRPr="00DA417A">
        <w:rPr>
          <w:sz w:val="22"/>
          <w:szCs w:val="22"/>
          <w:lang w:val="uz-Cyrl-UZ"/>
        </w:rPr>
        <w:t>z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zimmasiga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oladi</w:t>
      </w:r>
      <w:r w:rsidR="00B4507B" w:rsidRPr="00DA417A">
        <w:rPr>
          <w:sz w:val="22"/>
          <w:szCs w:val="22"/>
          <w:lang w:val="uz-Cyrl-UZ"/>
        </w:rPr>
        <w:t xml:space="preserve">.   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3.2.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60 </w:t>
      </w:r>
      <w:r w:rsidR="002E1E95" w:rsidRPr="00DA417A">
        <w:rPr>
          <w:sz w:val="22"/>
          <w:szCs w:val="22"/>
          <w:lang w:val="uz-Cyrl-UZ"/>
        </w:rPr>
        <w:t>foizidan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</w:t>
      </w:r>
      <w:r w:rsidRPr="00DA417A">
        <w:rPr>
          <w:sz w:val="22"/>
          <w:szCs w:val="22"/>
          <w:lang w:val="uz-Cyrl-UZ"/>
        </w:rPr>
        <w:t xml:space="preserve">  </w:t>
      </w:r>
      <w:r w:rsidR="002E1E95" w:rsidRPr="00DA417A">
        <w:rPr>
          <w:sz w:val="22"/>
          <w:szCs w:val="22"/>
          <w:lang w:val="uz-Cyrl-UZ"/>
        </w:rPr>
        <w:t>tarzda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qolgan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subpudratchilar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tarzda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bajarilishi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hamda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tayyor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topshirilishi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oldida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mulkiy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javob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beradi</w:t>
      </w:r>
      <w:r w:rsidRPr="00DA417A">
        <w:rPr>
          <w:sz w:val="22"/>
          <w:szCs w:val="22"/>
          <w:lang w:val="uz-Cyrl-UZ"/>
        </w:rPr>
        <w:t>.</w:t>
      </w:r>
    </w:p>
    <w:p w:rsidR="00B4507B" w:rsidRPr="00423E62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b/>
          <w:bCs/>
          <w:sz w:val="8"/>
          <w:szCs w:val="8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IV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BUY</w:t>
      </w:r>
      <w:r w:rsidR="00E75931" w:rsidRPr="00DA417A">
        <w:rPr>
          <w:b/>
          <w:bCs/>
          <w:sz w:val="22"/>
          <w:szCs w:val="22"/>
          <w:lang w:val="uz-Cyrl-UZ"/>
        </w:rPr>
        <w:t>U</w:t>
      </w:r>
      <w:r w:rsidRPr="00DA417A">
        <w:rPr>
          <w:b/>
          <w:bCs/>
          <w:sz w:val="22"/>
          <w:szCs w:val="22"/>
          <w:lang w:val="uz-Cyrl-UZ"/>
        </w:rPr>
        <w:t>RTMAC</w:t>
      </w:r>
      <w:r w:rsidR="00DA417A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INING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MAJBURIY</w:t>
      </w:r>
      <w:r w:rsidR="00E75931" w:rsidRPr="00DA417A">
        <w:rPr>
          <w:b/>
          <w:bCs/>
          <w:sz w:val="22"/>
          <w:szCs w:val="22"/>
          <w:lang w:val="uz-Cyrl-UZ"/>
        </w:rPr>
        <w:t>A</w:t>
      </w:r>
      <w:r w:rsidRPr="00DA417A">
        <w:rPr>
          <w:b/>
          <w:bCs/>
          <w:sz w:val="22"/>
          <w:szCs w:val="22"/>
          <w:lang w:val="uz-Cyrl-UZ"/>
        </w:rPr>
        <w:t>TLARI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4.1.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>: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imzolangan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kundan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boshlab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uch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uchun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yaroqli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maydonini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ob’ekt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tugallangungacha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davrda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dalolatnoma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bo‘yicha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berish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ishlar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bajarilishi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ustidan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doimiy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arxitektura</w:t>
      </w:r>
      <w:r w:rsidR="00B4507B" w:rsidRPr="00DA417A">
        <w:rPr>
          <w:sz w:val="22"/>
          <w:szCs w:val="22"/>
          <w:lang w:val="uz-Cyrl-UZ"/>
        </w:rPr>
        <w:t>-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nazoratini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qayd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etilgan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tomonidan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qabul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majburiyatlar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boshqa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funksiyalarga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rioya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etilishini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nazorat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>,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tugallangan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qabul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olishni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ta’minlash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murojaatlarini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qaror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Mualliflik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nazoratini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tashkil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kilish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moliyalashtirish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jadvaliga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binoan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bo‘nak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berish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joriy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moliyalashtirishni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amalga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lastRenderedPageBreak/>
        <w:t>oshirish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imzolangan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kundan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boshlab</w:t>
      </w:r>
      <w:r w:rsidR="00B4507B" w:rsidRPr="00DA417A">
        <w:rPr>
          <w:sz w:val="22"/>
          <w:szCs w:val="22"/>
          <w:lang w:val="uz-Cyrl-UZ"/>
        </w:rPr>
        <w:t xml:space="preserve"> 2 </w:t>
      </w:r>
      <w:r w:rsidRPr="00DA417A">
        <w:rPr>
          <w:sz w:val="22"/>
          <w:szCs w:val="22"/>
          <w:lang w:val="uz-Cyrl-UZ"/>
        </w:rPr>
        <w:t>oy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davomida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qabul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uchun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zarur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ijro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ro‘yxatini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taqdim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etish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nazarda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majburiyatlarni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hajmda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majburiyatini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oladi</w:t>
      </w:r>
      <w:r w:rsidR="00B4507B" w:rsidRPr="00DA417A">
        <w:rPr>
          <w:sz w:val="22"/>
          <w:szCs w:val="22"/>
          <w:lang w:val="uz-Cyrl-UZ"/>
        </w:rPr>
        <w:t>;</w:t>
      </w:r>
    </w:p>
    <w:p w:rsidR="00E75931" w:rsidRPr="00423E62" w:rsidRDefault="00E75931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8"/>
          <w:szCs w:val="8"/>
          <w:lang w:val="en-US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V</w:t>
      </w:r>
      <w:r w:rsidR="00B4507B" w:rsidRPr="00DA417A">
        <w:rPr>
          <w:b/>
          <w:bCs/>
          <w:sz w:val="22"/>
          <w:szCs w:val="22"/>
          <w:lang w:val="uz-Cyrl-UZ"/>
        </w:rPr>
        <w:t xml:space="preserve">.  </w:t>
      </w:r>
      <w:r w:rsidRPr="00DA417A">
        <w:rPr>
          <w:b/>
          <w:bCs/>
          <w:sz w:val="22"/>
          <w:szCs w:val="22"/>
          <w:lang w:val="uz-Cyrl-UZ"/>
        </w:rPr>
        <w:t>IS</w:t>
      </w:r>
      <w:r w:rsidR="00545823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LARNI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BAJARIS</w:t>
      </w:r>
      <w:r w:rsidR="00545823" w:rsidRPr="00DA417A">
        <w:rPr>
          <w:b/>
          <w:bCs/>
          <w:sz w:val="22"/>
          <w:szCs w:val="22"/>
          <w:lang w:val="uz-Cyrl-UZ"/>
        </w:rPr>
        <w:t>H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MUDDATLARI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5.1. </w:t>
      </w:r>
      <w:r w:rsidR="002E1E95" w:rsidRPr="00DA417A">
        <w:rPr>
          <w:sz w:val="22"/>
          <w:szCs w:val="22"/>
          <w:lang w:val="uz-Cyrl-UZ"/>
        </w:rPr>
        <w:t>Qurilishning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davom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e’tiboran</w:t>
      </w:r>
      <w:r w:rsidRPr="00DA417A">
        <w:rPr>
          <w:sz w:val="22"/>
          <w:szCs w:val="22"/>
          <w:lang w:val="uz-Cyrl-UZ"/>
        </w:rPr>
        <w:t xml:space="preserve"> </w:t>
      </w:r>
      <w:r w:rsidR="00AD7343">
        <w:rPr>
          <w:sz w:val="22"/>
          <w:szCs w:val="22"/>
          <w:lang w:val="uz-Cyrl-UZ"/>
        </w:rPr>
        <w:t>60</w:t>
      </w:r>
      <w:r w:rsidRPr="00DA417A">
        <w:rPr>
          <w:b/>
          <w:sz w:val="22"/>
          <w:szCs w:val="22"/>
          <w:lang w:val="uz-Cyrl-UZ"/>
        </w:rPr>
        <w:t xml:space="preserve"> </w:t>
      </w:r>
      <w:r w:rsidR="002E1E95" w:rsidRPr="00AD7343">
        <w:rPr>
          <w:sz w:val="22"/>
          <w:szCs w:val="22"/>
          <w:lang w:val="uz-Cyrl-UZ"/>
        </w:rPr>
        <w:t>kunni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tashkil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etadi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5.2.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>.</w:t>
      </w:r>
    </w:p>
    <w:p w:rsidR="00E75931" w:rsidRPr="00423E62" w:rsidRDefault="00E75931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8"/>
          <w:szCs w:val="8"/>
          <w:lang w:val="en-US"/>
        </w:rPr>
      </w:pPr>
    </w:p>
    <w:p w:rsidR="00B4507B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VI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TO‘LOVLAR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VA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HISOB</w:t>
      </w:r>
      <w:r w:rsidR="00B4507B" w:rsidRPr="00DA417A">
        <w:rPr>
          <w:b/>
          <w:bCs/>
          <w:sz w:val="22"/>
          <w:szCs w:val="22"/>
          <w:lang w:val="uz-Cyrl-UZ"/>
        </w:rPr>
        <w:t>-</w:t>
      </w:r>
      <w:r w:rsidRPr="00DA417A">
        <w:rPr>
          <w:b/>
          <w:bCs/>
          <w:sz w:val="22"/>
          <w:szCs w:val="22"/>
          <w:lang w:val="uz-Cyrl-UZ"/>
        </w:rPr>
        <w:t>KITOBLAR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en-US"/>
        </w:rPr>
      </w:pPr>
    </w:p>
    <w:p w:rsidR="00B4507B" w:rsidRPr="00DA417A" w:rsidRDefault="00B4507B" w:rsidP="00DA417A">
      <w:pPr>
        <w:widowControl w:val="0"/>
        <w:tabs>
          <w:tab w:val="left" w:pos="4395"/>
        </w:tabs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6.1.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="005E366E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 xml:space="preserve">30 </w:t>
      </w:r>
      <w:r w:rsidR="002E1E95" w:rsidRPr="00DA417A">
        <w:rPr>
          <w:sz w:val="22"/>
          <w:szCs w:val="22"/>
          <w:lang w:val="uz-Cyrl-UZ"/>
        </w:rPr>
        <w:t>foizi</w:t>
      </w:r>
      <w:r w:rsid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uz-Cyrl-UZ"/>
        </w:rPr>
        <w:t>mikdorida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ya’ni</w:t>
      </w:r>
      <w:r w:rsidRPr="00DA417A">
        <w:rPr>
          <w:sz w:val="22"/>
          <w:szCs w:val="22"/>
          <w:lang w:val="uz-Cyrl-UZ"/>
        </w:rPr>
        <w:t xml:space="preserve"> </w:t>
      </w:r>
      <w:r w:rsidR="00AD7343">
        <w:rPr>
          <w:sz w:val="22"/>
          <w:szCs w:val="22"/>
          <w:lang w:val="uz-Cyrl-UZ"/>
        </w:rPr>
        <w:t>_________________</w:t>
      </w:r>
      <w:r w:rsidR="009637C1" w:rsidRPr="00DA417A">
        <w:rPr>
          <w:b/>
          <w:sz w:val="22"/>
          <w:szCs w:val="22"/>
          <w:lang w:val="uz-Cyrl-UZ"/>
        </w:rPr>
        <w:t xml:space="preserve"> </w:t>
      </w:r>
      <w:r w:rsidR="009637C1" w:rsidRPr="00DA417A">
        <w:rPr>
          <w:sz w:val="22"/>
          <w:szCs w:val="22"/>
          <w:lang w:val="uz-Cyrl-UZ"/>
        </w:rPr>
        <w:t>(</w:t>
      </w:r>
      <w:r w:rsidR="00AD7343">
        <w:rPr>
          <w:sz w:val="22"/>
          <w:szCs w:val="22"/>
          <w:lang w:val="uz-Cyrl-UZ"/>
        </w:rPr>
        <w:t>____________________</w:t>
      </w:r>
      <w:r w:rsidR="0034634B" w:rsidRPr="00DA417A">
        <w:rPr>
          <w:sz w:val="22"/>
          <w:szCs w:val="22"/>
          <w:lang w:val="uz-Cyrl-UZ"/>
        </w:rPr>
        <w:t>)</w:t>
      </w:r>
      <w:r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Cyrl-UZ"/>
        </w:rPr>
        <w:t>so‘m</w:t>
      </w:r>
      <w:r w:rsidR="00B706E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miqdorda</w:t>
      </w:r>
      <w:r w:rsidR="00B706E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bo‘nak</w:t>
      </w:r>
      <w:r w:rsidR="00B706E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to‘lovini</w:t>
      </w:r>
      <w:r w:rsidR="00B706E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to‘lab</w:t>
      </w:r>
      <w:r w:rsidR="00B706EA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Latn-UZ"/>
        </w:rPr>
        <w:t>beradi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6.2.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bo‘nak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joriy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 </w:t>
      </w:r>
      <w:r w:rsidR="002E1E95" w:rsidRPr="00DA417A">
        <w:rPr>
          <w:sz w:val="22"/>
          <w:szCs w:val="22"/>
          <w:lang w:val="uz-Cyrl-UZ"/>
        </w:rPr>
        <w:t>ob’ektdagi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 xml:space="preserve">. </w:t>
      </w:r>
    </w:p>
    <w:p w:rsidR="00A73FAF" w:rsidRPr="00DA417A" w:rsidRDefault="00B4507B" w:rsidP="00DA417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6.3. </w:t>
      </w:r>
      <w:r w:rsidR="002E1E95" w:rsidRPr="00DA417A">
        <w:rPr>
          <w:sz w:val="22"/>
          <w:szCs w:val="22"/>
          <w:lang w:val="uz-Cyrl-UZ"/>
        </w:rPr>
        <w:t>Joriy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tekshirilgandan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berilgan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bo‘nakni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shartnomaviy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joriy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95 </w:t>
      </w:r>
      <w:r w:rsidR="002E1E95" w:rsidRPr="00DA417A">
        <w:rPr>
          <w:sz w:val="22"/>
          <w:szCs w:val="22"/>
          <w:lang w:val="uz-Cyrl-UZ"/>
        </w:rPr>
        <w:t>foizigacha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hajmida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6.4. </w:t>
      </w:r>
      <w:r w:rsidR="002E1E95" w:rsidRPr="00DA417A">
        <w:rPr>
          <w:sz w:val="22"/>
          <w:szCs w:val="22"/>
          <w:lang w:val="uz-Cyrl-UZ"/>
        </w:rPr>
        <w:t>Ob’ektning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shartnomaviy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joriy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qolgan</w:t>
      </w:r>
      <w:r w:rsidRPr="00DA417A">
        <w:rPr>
          <w:sz w:val="22"/>
          <w:szCs w:val="22"/>
          <w:lang w:val="uz-Cyrl-UZ"/>
        </w:rPr>
        <w:t xml:space="preserve"> 5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>,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o‘rtasidagi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uzil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kesil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kitob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tugallangandan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hamda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komissiyasi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tartibda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qilingandan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o‘n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ikki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oylik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kafolatli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tamom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so‘ng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biroq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yili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tugamasdan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Bajariladigan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ob’ektlari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bo‘yicha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korxonalar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bilan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hisob</w:t>
      </w:r>
      <w:r w:rsidR="00B4507B" w:rsidRPr="00DA417A">
        <w:rPr>
          <w:sz w:val="22"/>
          <w:szCs w:val="22"/>
          <w:lang w:val="uz-Cyrl-UZ"/>
        </w:rPr>
        <w:t>-</w:t>
      </w:r>
      <w:r w:rsidRPr="00DA417A">
        <w:rPr>
          <w:sz w:val="22"/>
          <w:szCs w:val="22"/>
          <w:lang w:val="uz-Cyrl-UZ"/>
        </w:rPr>
        <w:t>kitoblar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O‘zbekiston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Respublikasida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o‘rnatilgan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tartibda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to‘lov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turlari</w:t>
      </w:r>
      <w:r w:rsidR="00B4507B" w:rsidRPr="00DA417A">
        <w:rPr>
          <w:sz w:val="22"/>
          <w:szCs w:val="22"/>
          <w:lang w:val="uz-Cyrl-UZ"/>
        </w:rPr>
        <w:t xml:space="preserve">  </w:t>
      </w:r>
      <w:r w:rsidRPr="00DA417A">
        <w:rPr>
          <w:sz w:val="22"/>
          <w:szCs w:val="22"/>
          <w:lang w:val="uz-Cyrl-UZ"/>
        </w:rPr>
        <w:t>vositasida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amalga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oshiriladi</w:t>
      </w:r>
      <w:r w:rsidR="00B4507B" w:rsidRPr="00DA417A">
        <w:rPr>
          <w:sz w:val="22"/>
          <w:szCs w:val="22"/>
          <w:lang w:val="uz-Cyrl-UZ"/>
        </w:rPr>
        <w:t>.</w:t>
      </w:r>
    </w:p>
    <w:p w:rsidR="00545823" w:rsidRPr="0072191D" w:rsidRDefault="00545823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8"/>
          <w:szCs w:val="8"/>
          <w:lang w:val="uz-Cyrl-UZ"/>
        </w:rPr>
      </w:pPr>
    </w:p>
    <w:p w:rsidR="00B4507B" w:rsidRPr="0072191D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VII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IS</w:t>
      </w:r>
      <w:r w:rsidR="00545823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LARNI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BAJARIS</w:t>
      </w:r>
      <w:r w:rsidR="00E75931" w:rsidRPr="00DA417A">
        <w:rPr>
          <w:b/>
          <w:bCs/>
          <w:sz w:val="22"/>
          <w:szCs w:val="22"/>
          <w:lang w:val="uz-Cyrl-UZ"/>
        </w:rPr>
        <w:t>H</w:t>
      </w:r>
    </w:p>
    <w:p w:rsidR="00DA417A" w:rsidRPr="0072191D" w:rsidRDefault="00DA417A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7.1.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maydonida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vakilini</w:t>
      </w:r>
      <w:r w:rsidRPr="00DA417A">
        <w:rPr>
          <w:sz w:val="22"/>
          <w:szCs w:val="22"/>
          <w:lang w:val="uz-Cyrl-UZ"/>
        </w:rPr>
        <w:t xml:space="preserve"> - </w:t>
      </w:r>
      <w:r w:rsidR="002E1E95" w:rsidRPr="00DA417A">
        <w:rPr>
          <w:sz w:val="22"/>
          <w:szCs w:val="22"/>
          <w:lang w:val="uz-Cyrl-UZ"/>
        </w:rPr>
        <w:t>texnik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auditorni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tayinlaydi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nomidan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bajarilayotgan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ustidan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texnik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nazoratni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oshiradi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shuningdek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materiallar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asbob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uskunalarning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muvofiqligini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tekshiradi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7.2. </w:t>
      </w:r>
      <w:r w:rsidR="002E1E95" w:rsidRPr="00DA417A">
        <w:rPr>
          <w:sz w:val="22"/>
          <w:szCs w:val="22"/>
          <w:lang w:val="uz-Cyrl-UZ"/>
        </w:rPr>
        <w:t>Texnik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auditor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bajarilishining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butun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mobaynida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turlari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to‘siqsiz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tanishish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huquqiga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egadir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7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3.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texnik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auditorni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uchun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joy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bilan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ta’minlaydi</w:t>
      </w:r>
      <w:r w:rsidRPr="00DA417A">
        <w:rPr>
          <w:sz w:val="22"/>
          <w:szCs w:val="22"/>
          <w:lang w:val="en-US"/>
        </w:rPr>
        <w:t xml:space="preserve">. </w:t>
      </w:r>
      <w:r w:rsidR="002E1E95" w:rsidRPr="00DA417A">
        <w:rPr>
          <w:sz w:val="22"/>
          <w:szCs w:val="22"/>
          <w:lang w:val="en-US"/>
        </w:rPr>
        <w:t>Texnik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auditor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tomonidan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o‘tkaziladigan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qurilish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maydonida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amalga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oshirish</w:t>
      </w:r>
      <w:r w:rsidRPr="00DA417A">
        <w:rPr>
          <w:sz w:val="22"/>
          <w:szCs w:val="22"/>
          <w:lang w:val="en-US"/>
        </w:rPr>
        <w:t xml:space="preserve"> </w:t>
      </w:r>
      <w:proofErr w:type="gramStart"/>
      <w:r w:rsidR="002E1E95" w:rsidRPr="00DA417A">
        <w:rPr>
          <w:sz w:val="22"/>
          <w:szCs w:val="22"/>
          <w:lang w:val="en-US"/>
        </w:rPr>
        <w:t>chog‘ida</w:t>
      </w:r>
      <w:proofErr w:type="gramEnd"/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paydo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bo‘luvchi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masalalarni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hal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bo‘yicha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yig‘ilishlarda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muntazam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ravishda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qatnashadi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7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4.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bajarish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loyihasiga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mazkur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shartnomaning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bo‘limida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ko‘rsatilgan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muddatlar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bilan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muvofiqlashtirilgan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o‘z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rejasi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jadvaliga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binoan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ob’ektda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bajarishni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mustaqil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ravishda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tashkil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etadi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7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5.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ob’ektda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olib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borish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tartibini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davlat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arxitektura</w:t>
      </w:r>
      <w:r w:rsidRPr="00DA417A">
        <w:rPr>
          <w:sz w:val="22"/>
          <w:szCs w:val="22"/>
          <w:lang w:val="en-US"/>
        </w:rPr>
        <w:t>-</w:t>
      </w:r>
      <w:r w:rsidR="002E1E95" w:rsidRPr="00DA417A">
        <w:rPr>
          <w:sz w:val="22"/>
          <w:szCs w:val="22"/>
          <w:lang w:val="en-US"/>
        </w:rPr>
        <w:t>qurilish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nazorati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organlari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bilan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kelishadi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unga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rioya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etilishi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uchun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qonun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hujjatlarida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belgilangan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tartibda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javob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beradi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7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6.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qurilish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maydonini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berish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to‘g‘risidagi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dalolatnoma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imzolangan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kundan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boshlab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uch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muddatda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qurilish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maydonini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belgilash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bo‘yicha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bajarish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ob’ektni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privyazka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uchun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en-US"/>
        </w:rPr>
        <w:t>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geodeziya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nuqtalari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ularning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koordinatlari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balandlik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belgilarini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taqdim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etadi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7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7.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geodeziya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nuqtalariga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liniyalar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darajalarga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nisbatan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ob’ektning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to‘g‘ri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zarur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tarzda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belgilanishi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shuningdek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balandlik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belgilari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o‘lchamlari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bo‘lish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o‘qlarining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muvofiqligi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to‘g‘ri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joylashganligi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uchun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javob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beradi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en-US"/>
        </w:rPr>
      </w:pPr>
      <w:proofErr w:type="gramStart"/>
      <w:r w:rsidRPr="00DA417A">
        <w:rPr>
          <w:sz w:val="22"/>
          <w:szCs w:val="22"/>
          <w:lang w:val="en-US"/>
        </w:rPr>
        <w:t>Agar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ishlarni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bajarish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jarayonida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geodeziya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ishlarida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xatolar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aniqlansa</w:t>
      </w:r>
      <w:r w:rsidR="00B4507B" w:rsidRPr="00DA417A">
        <w:rPr>
          <w:sz w:val="22"/>
          <w:szCs w:val="22"/>
          <w:lang w:val="en-US"/>
        </w:rPr>
        <w:t xml:space="preserve">, </w:t>
      </w:r>
      <w:r w:rsidR="00B4507B" w:rsidRPr="00DA417A">
        <w:rPr>
          <w:sz w:val="22"/>
          <w:szCs w:val="22"/>
          <w:lang w:val="uz-Cyrl-UZ"/>
        </w:rPr>
        <w:t>“</w:t>
      </w:r>
      <w:r w:rsidRPr="00DA417A">
        <w:rPr>
          <w:sz w:val="22"/>
          <w:szCs w:val="22"/>
          <w:lang w:val="en-US"/>
        </w:rPr>
        <w:t>Pudratchi</w:t>
      </w:r>
      <w:r w:rsidR="00B4507B" w:rsidRPr="00DA417A">
        <w:rPr>
          <w:sz w:val="22"/>
          <w:szCs w:val="22"/>
          <w:lang w:val="uz-Cyrl-UZ"/>
        </w:rPr>
        <w:t>”</w:t>
      </w:r>
      <w:r w:rsidR="00B4507B" w:rsidRPr="00DA417A">
        <w:rPr>
          <w:sz w:val="22"/>
          <w:szCs w:val="22"/>
          <w:lang w:val="en-US"/>
        </w:rPr>
        <w:t xml:space="preserve"> </w:t>
      </w:r>
      <w:r w:rsidR="00B4507B" w:rsidRPr="00DA417A">
        <w:rPr>
          <w:sz w:val="22"/>
          <w:szCs w:val="22"/>
          <w:lang w:val="uz-Cyrl-UZ"/>
        </w:rPr>
        <w:t>“</w:t>
      </w:r>
      <w:r w:rsidRPr="00DA417A">
        <w:rPr>
          <w:sz w:val="22"/>
          <w:szCs w:val="22"/>
          <w:lang w:val="en-US"/>
        </w:rPr>
        <w:t>Buyurtmachi</w:t>
      </w:r>
      <w:r w:rsidR="00B4507B" w:rsidRPr="00DA417A">
        <w:rPr>
          <w:sz w:val="22"/>
          <w:szCs w:val="22"/>
          <w:lang w:val="uz-Cyrl-UZ"/>
        </w:rPr>
        <w:t>”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bilan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kelishgan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holda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tegishli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tuzatishlarni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o‘z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hisobidan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kiritadi</w:t>
      </w:r>
      <w:r w:rsidR="00B4507B" w:rsidRPr="00DA417A">
        <w:rPr>
          <w:sz w:val="22"/>
          <w:szCs w:val="22"/>
          <w:lang w:val="en-US"/>
        </w:rPr>
        <w:t>.</w:t>
      </w:r>
      <w:proofErr w:type="gramEnd"/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7.8.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geodeziya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o‘rnatiladigan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koordinatlar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balandliklar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geodeziya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belgilarining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joylashishi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sxemalari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saqlaydi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dalolatnoma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7.9. </w:t>
      </w:r>
      <w:r w:rsidR="002E1E95" w:rsidRPr="00DA417A">
        <w:rPr>
          <w:sz w:val="22"/>
          <w:szCs w:val="22"/>
          <w:lang w:val="uz-Cyrl-UZ"/>
        </w:rPr>
        <w:t>Alohida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mas’uliyatli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konstruksiyalar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berkitiladigan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tayyor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bo‘lishiga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qarab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boshlanishidan</w:t>
      </w:r>
      <w:r w:rsidRPr="00DA417A">
        <w:rPr>
          <w:sz w:val="22"/>
          <w:szCs w:val="22"/>
          <w:lang w:val="uz-Cyrl-UZ"/>
        </w:rPr>
        <w:t xml:space="preserve"> 2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oldin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”,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xabardor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7.10.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qilinadigan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konstruksiyalar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tayyorligi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mas’ul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konstruksiyalarni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oraliq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dalolatnomalari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hamda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berkitiladigan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tekshiruvi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dalolatnomalari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tasdiqlanadi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7.11.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daftariga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kiritilgan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ruxsatnomasidan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so‘nggina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keyingi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kirishadi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7.12.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berkitiladigan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tasdig‘isiz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bo‘lsa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haqda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xabardor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qilinmagan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kechikib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xabardor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talabi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ko‘rsatmasiga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berkitiladigan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istalgan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ochishga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so‘ngra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esa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tiklashga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majburdir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7.13.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(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)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subpudratchilari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bajarilganligini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aniqlasa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ko‘paytirmasdan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ta’minlash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kelishilgan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qayta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majburdir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lastRenderedPageBreak/>
        <w:t xml:space="preserve">7.14.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paytdan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tugallangungacha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daftarini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yuritadi</w:t>
      </w:r>
      <w:r w:rsidRPr="00DA417A">
        <w:rPr>
          <w:sz w:val="22"/>
          <w:szCs w:val="22"/>
          <w:lang w:val="uz-Cyrl-UZ"/>
        </w:rPr>
        <w:t xml:space="preserve">. </w:t>
      </w:r>
      <w:r w:rsidR="002E1E95" w:rsidRPr="00DA417A">
        <w:rPr>
          <w:sz w:val="22"/>
          <w:szCs w:val="22"/>
          <w:lang w:val="uz-Cyrl-UZ"/>
        </w:rPr>
        <w:t>Daftarda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butun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borishi</w:t>
      </w:r>
      <w:r w:rsidRPr="00DA417A">
        <w:rPr>
          <w:sz w:val="22"/>
          <w:szCs w:val="22"/>
          <w:lang w:val="uz-Cyrl-UZ"/>
        </w:rPr>
        <w:t>,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o‘zaro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munosabatlarida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ahamiyatga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aks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ettiriladi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Agar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ishlarning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borishi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sifatidan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yoki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qaydlaridan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qoniqmasa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u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holda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daftarida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o‘z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fikrini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bayon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qiladi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daftarda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ko‘rsatilgan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kamchiliklarni</w:t>
      </w:r>
      <w:r w:rsidRPr="00DA417A">
        <w:rPr>
          <w:sz w:val="22"/>
          <w:szCs w:val="22"/>
          <w:lang w:val="uz-Cyrl-UZ"/>
        </w:rPr>
        <w:t xml:space="preserve"> 3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bartaraf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chora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tadbirlarini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zimmasiga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oladi</w:t>
      </w:r>
      <w:r w:rsidRPr="00DA417A">
        <w:rPr>
          <w:sz w:val="22"/>
          <w:szCs w:val="22"/>
          <w:lang w:val="uz-Cyrl-UZ"/>
        </w:rPr>
        <w:t>.</w:t>
      </w:r>
    </w:p>
    <w:p w:rsidR="00B4507B" w:rsidRPr="0072191D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korxonalar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kitoblar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O‘zbekiston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Respublikasida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o‘rnatilgan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tartibda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to‘lov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turlari</w:t>
      </w:r>
      <w:r w:rsidRPr="00DA417A">
        <w:rPr>
          <w:sz w:val="22"/>
          <w:szCs w:val="22"/>
          <w:lang w:val="uz-Cyrl-UZ"/>
        </w:rPr>
        <w:t xml:space="preserve">  </w:t>
      </w:r>
      <w:r w:rsidR="002E1E95" w:rsidRPr="00DA417A">
        <w:rPr>
          <w:sz w:val="22"/>
          <w:szCs w:val="22"/>
          <w:lang w:val="uz-Cyrl-UZ"/>
        </w:rPr>
        <w:t>vositasida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>.</w:t>
      </w:r>
    </w:p>
    <w:p w:rsidR="00DA417A" w:rsidRPr="0072191D" w:rsidRDefault="00DA417A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8"/>
          <w:szCs w:val="8"/>
          <w:lang w:val="uz-Cyrl-UZ"/>
        </w:rPr>
      </w:pPr>
    </w:p>
    <w:p w:rsidR="00B4507B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VIII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Y</w:t>
      </w:r>
      <w:r w:rsidR="00545823" w:rsidRPr="00DA417A">
        <w:rPr>
          <w:b/>
          <w:bCs/>
          <w:sz w:val="22"/>
          <w:szCs w:val="22"/>
          <w:lang w:val="uz-Cyrl-UZ"/>
        </w:rPr>
        <w:t>E</w:t>
      </w:r>
      <w:r w:rsidRPr="00DA417A">
        <w:rPr>
          <w:b/>
          <w:bCs/>
          <w:sz w:val="22"/>
          <w:szCs w:val="22"/>
          <w:lang w:val="uz-Cyrl-UZ"/>
        </w:rPr>
        <w:t>NGIB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BO‘LMAYDIGAN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KUC</w:t>
      </w:r>
      <w:r w:rsidR="00545823" w:rsidRPr="00DA417A">
        <w:rPr>
          <w:b/>
          <w:bCs/>
          <w:sz w:val="22"/>
          <w:szCs w:val="22"/>
          <w:lang w:val="uz-Cyrl-UZ"/>
        </w:rPr>
        <w:t>H</w:t>
      </w:r>
      <w:r w:rsidR="00B4507B" w:rsidRPr="00DA417A">
        <w:rPr>
          <w:b/>
          <w:bCs/>
          <w:sz w:val="22"/>
          <w:szCs w:val="22"/>
          <w:lang w:val="uz-Cyrl-UZ"/>
        </w:rPr>
        <w:t xml:space="preserve"> (</w:t>
      </w:r>
      <w:r w:rsidRPr="00DA417A">
        <w:rPr>
          <w:b/>
          <w:bCs/>
          <w:sz w:val="22"/>
          <w:szCs w:val="22"/>
          <w:lang w:val="uz-Cyrl-UZ"/>
        </w:rPr>
        <w:t>FORS</w:t>
      </w:r>
      <w:r w:rsidR="00B4507B" w:rsidRPr="00DA417A">
        <w:rPr>
          <w:b/>
          <w:bCs/>
          <w:sz w:val="22"/>
          <w:szCs w:val="22"/>
          <w:lang w:val="uz-Cyrl-UZ"/>
        </w:rPr>
        <w:t>-</w:t>
      </w:r>
      <w:r w:rsidRPr="00DA417A">
        <w:rPr>
          <w:b/>
          <w:bCs/>
          <w:sz w:val="22"/>
          <w:szCs w:val="22"/>
          <w:lang w:val="uz-Cyrl-UZ"/>
        </w:rPr>
        <w:t>MAJOR</w:t>
      </w:r>
      <w:r w:rsidR="00B4507B" w:rsidRPr="00DA417A">
        <w:rPr>
          <w:b/>
          <w:bCs/>
          <w:sz w:val="22"/>
          <w:szCs w:val="22"/>
          <w:lang w:val="uz-Cyrl-UZ"/>
        </w:rPr>
        <w:t xml:space="preserve">) </w:t>
      </w:r>
      <w:r w:rsidRPr="00DA417A">
        <w:rPr>
          <w:b/>
          <w:bCs/>
          <w:sz w:val="22"/>
          <w:szCs w:val="22"/>
          <w:lang w:val="uz-Cyrl-UZ"/>
        </w:rPr>
        <w:t>HOLATLARI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sz w:val="8"/>
          <w:szCs w:val="8"/>
          <w:lang w:val="en-US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8.1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bajarilmasligi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tabiat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hodisalari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 yengib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bo‘lmaydigan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ta’siri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natijasida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chiqsa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 </w:t>
      </w:r>
      <w:r w:rsidR="002E1E95" w:rsidRPr="00DA417A">
        <w:rPr>
          <w:sz w:val="22"/>
          <w:szCs w:val="22"/>
          <w:lang w:val="uz-Cyrl-UZ"/>
        </w:rPr>
        <w:t>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bajarilishiga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bevosita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ta’sir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olmasa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javobgarlikdan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ozod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etiladilar</w:t>
      </w:r>
      <w:r w:rsidRPr="00DA417A">
        <w:rPr>
          <w:sz w:val="22"/>
          <w:szCs w:val="22"/>
          <w:lang w:val="uz-Cyrl-UZ"/>
        </w:rPr>
        <w:t xml:space="preserve">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muddati yengib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bo‘lmaydigan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holatlari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qilgan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shuningdek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yuzaga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keltirgan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mutanosib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uzaytiriladi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8.2. </w:t>
      </w:r>
      <w:r w:rsidR="002E1E95" w:rsidRPr="00DA417A">
        <w:rPr>
          <w:sz w:val="22"/>
          <w:szCs w:val="22"/>
          <w:lang w:val="uz-Cyrl-UZ"/>
        </w:rPr>
        <w:t>Agar yengib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bo‘lmaydigan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holatlari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oqibatlari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oydan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ko‘p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cho‘zilsa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davom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konservatsiya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qanday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choralar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ko‘rilishini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muhokama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qiladilar</w:t>
      </w:r>
      <w:r w:rsidRPr="00DA417A">
        <w:rPr>
          <w:sz w:val="22"/>
          <w:szCs w:val="22"/>
          <w:lang w:val="uz-Cyrl-UZ"/>
        </w:rPr>
        <w:t>.</w:t>
      </w:r>
    </w:p>
    <w:p w:rsidR="006A40EB" w:rsidRPr="00423E62" w:rsidRDefault="006A40EB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8"/>
          <w:szCs w:val="8"/>
          <w:lang w:val="uz-Cyrl-UZ"/>
        </w:rPr>
      </w:pPr>
    </w:p>
    <w:p w:rsidR="00B4507B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IX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QURILIS</w:t>
      </w:r>
      <w:r w:rsidR="00E75931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TUGALLANGAN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OB’Y</w:t>
      </w:r>
      <w:r w:rsidR="00E75931" w:rsidRPr="00DA417A">
        <w:rPr>
          <w:b/>
          <w:bCs/>
          <w:sz w:val="22"/>
          <w:szCs w:val="22"/>
          <w:lang w:val="uz-Cyrl-UZ"/>
        </w:rPr>
        <w:t>E</w:t>
      </w:r>
      <w:r w:rsidRPr="00DA417A">
        <w:rPr>
          <w:b/>
          <w:bCs/>
          <w:sz w:val="22"/>
          <w:szCs w:val="22"/>
          <w:lang w:val="uz-Cyrl-UZ"/>
        </w:rPr>
        <w:t>KTNI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QABUL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QILIB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OLIS</w:t>
      </w:r>
      <w:r w:rsidR="00E75931" w:rsidRPr="00DA417A">
        <w:rPr>
          <w:b/>
          <w:bCs/>
          <w:sz w:val="22"/>
          <w:szCs w:val="22"/>
          <w:lang w:val="uz-Cyrl-UZ"/>
        </w:rPr>
        <w:t>H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8"/>
          <w:szCs w:val="8"/>
          <w:lang w:val="en-US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9.1. </w:t>
      </w:r>
      <w:r w:rsidR="002E1E95" w:rsidRPr="00DA417A">
        <w:rPr>
          <w:sz w:val="22"/>
          <w:szCs w:val="22"/>
          <w:lang w:val="uz-Cyrl-UZ"/>
        </w:rPr>
        <w:t>Qurilishi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imzolash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sanasida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tartibga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tarafidan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shuningdek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olishning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qoidalariga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binoan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9.2. </w:t>
      </w:r>
      <w:r w:rsidR="002E1E95" w:rsidRPr="00DA417A">
        <w:rPr>
          <w:sz w:val="22"/>
          <w:szCs w:val="22"/>
          <w:lang w:val="uz-Cyrl-UZ"/>
        </w:rPr>
        <w:t>Ob’ektlar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tayyorligi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to‘g‘risida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bildirishnomasi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boshlab</w:t>
      </w:r>
      <w:r w:rsidRPr="00DA417A">
        <w:rPr>
          <w:sz w:val="22"/>
          <w:szCs w:val="22"/>
          <w:lang w:val="uz-Cyrl-UZ"/>
        </w:rPr>
        <w:t xml:space="preserve"> 5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mobaynida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foydalanuvchi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sub’ekt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birgalikda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olinadi</w:t>
      </w:r>
      <w:r w:rsidRPr="00DA417A">
        <w:rPr>
          <w:sz w:val="22"/>
          <w:szCs w:val="22"/>
          <w:lang w:val="uz-Cyrl-UZ"/>
        </w:rPr>
        <w:t>.</w:t>
      </w:r>
    </w:p>
    <w:p w:rsidR="002B2093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Latn-UZ"/>
        </w:rPr>
      </w:pPr>
      <w:r w:rsidRPr="00DA417A">
        <w:rPr>
          <w:sz w:val="22"/>
          <w:szCs w:val="22"/>
          <w:lang w:val="uz-Cyrl-UZ"/>
        </w:rPr>
        <w:t>9.3.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qurilishi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tugallangan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boshlanishidan</w:t>
      </w:r>
      <w:r w:rsidR="00856373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 xml:space="preserve">5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oldin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tarkibda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ikki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nusxada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ijro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beradi</w:t>
      </w:r>
      <w:r w:rsidRPr="00DA417A">
        <w:rPr>
          <w:sz w:val="22"/>
          <w:szCs w:val="22"/>
          <w:lang w:val="uz-Cyrl-UZ"/>
        </w:rPr>
        <w:t>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to‘plami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mos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kelishini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tasdiqlashi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kerak</w:t>
      </w:r>
      <w:r w:rsidRPr="00DA417A">
        <w:rPr>
          <w:sz w:val="22"/>
          <w:szCs w:val="22"/>
          <w:lang w:val="uz-Cyrl-UZ"/>
        </w:rPr>
        <w:t>.</w:t>
      </w:r>
    </w:p>
    <w:p w:rsidR="00B4507B" w:rsidRPr="0072191D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Latn-UZ"/>
        </w:rPr>
      </w:pPr>
      <w:r w:rsidRPr="00DA417A">
        <w:rPr>
          <w:sz w:val="22"/>
          <w:szCs w:val="22"/>
          <w:lang w:val="uz-Cyrl-UZ"/>
        </w:rPr>
        <w:t xml:space="preserve">9.4.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paytdan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doimiy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foydalanuvchi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suv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xo‘jaligi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tashkilotining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mulkiga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aylanadi</w:t>
      </w:r>
      <w:r w:rsidRPr="00DA417A">
        <w:rPr>
          <w:sz w:val="22"/>
          <w:szCs w:val="22"/>
          <w:lang w:val="uz-Cyrl-UZ"/>
        </w:rPr>
        <w:t>.</w:t>
      </w:r>
    </w:p>
    <w:p w:rsidR="00DA417A" w:rsidRPr="0072191D" w:rsidRDefault="00DA417A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8"/>
          <w:szCs w:val="8"/>
          <w:lang w:val="uz-Latn-UZ"/>
        </w:rPr>
      </w:pPr>
    </w:p>
    <w:p w:rsidR="00B4507B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X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KAFOLATLAR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sz w:val="8"/>
          <w:szCs w:val="8"/>
          <w:lang w:val="en-US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10.1. “</w:t>
      </w:r>
      <w:r w:rsidR="002E1E95" w:rsidRPr="00DA417A">
        <w:rPr>
          <w:sz w:val="22"/>
          <w:szCs w:val="22"/>
          <w:lang w:val="uz-Cyrl-UZ"/>
        </w:rPr>
        <w:t>Pudratchi</w:t>
      </w:r>
      <w:r w:rsidR="00CB2E5B"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hajmda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shartlarida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muddatlarda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bajarilishini</w:t>
      </w:r>
      <w:r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loyiha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me’yorlari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qoidalari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texnik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muvofiq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barcha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sifatini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o‘zi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tomonidan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uchun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qo‘llaniladigan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qurilish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materiallari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asbob</w:t>
      </w:r>
      <w:r w:rsidR="00B4507B" w:rsidRPr="00DA417A">
        <w:rPr>
          <w:sz w:val="22"/>
          <w:szCs w:val="22"/>
          <w:lang w:val="uz-Cyrl-UZ"/>
        </w:rPr>
        <w:t>-</w:t>
      </w:r>
      <w:r w:rsidRPr="00DA417A">
        <w:rPr>
          <w:sz w:val="22"/>
          <w:szCs w:val="22"/>
          <w:lang w:val="uz-Cyrl-UZ"/>
        </w:rPr>
        <w:t>uskunalar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butlovchi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buyumlar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konstruksiya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tizimlar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sifatini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ularning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loyiha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ko‘rsatilgan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sertifikatsiyalarga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davlat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standartlariga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hamda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texnik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shartlarga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muvofiqligini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qabul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ob’ektdan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foydalanishning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kafolatli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davrida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aniqlangan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kamchiliklar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nuqsonlarni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o‘z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vaqtida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bartaraf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qilishni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ob’ektdan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foydalanilganda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muhandislik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tizimlari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uskunalarning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foydalanish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qoidalariga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muvofiqligini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kafolatlaydi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ajratiladigan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mablag‘larning</w:t>
      </w:r>
      <w:r w:rsidRPr="00DA417A">
        <w:rPr>
          <w:sz w:val="22"/>
          <w:szCs w:val="22"/>
          <w:lang w:val="uz-Cyrl-UZ"/>
        </w:rPr>
        <w:t xml:space="preserve"> 3-</w:t>
      </w:r>
      <w:r w:rsidR="002E1E95" w:rsidRPr="00DA417A">
        <w:rPr>
          <w:sz w:val="22"/>
          <w:szCs w:val="22"/>
          <w:lang w:val="uz-Cyrl-UZ"/>
        </w:rPr>
        <w:t>ilovaga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maqsadli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sarflanishini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ta’minlaydi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10.2.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foydalanishning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kafolatli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aniqlanib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bartaraf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etilgunga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qadar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foydalanishni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davom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imkonini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bermaydigan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nuqsonlar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aniqlansa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kafolat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nuqsonlarni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bartaraf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davriga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uzaytiriladi</w:t>
      </w:r>
      <w:r w:rsidRPr="00DA417A">
        <w:rPr>
          <w:sz w:val="22"/>
          <w:szCs w:val="22"/>
          <w:lang w:val="uz-Cyrl-UZ"/>
        </w:rPr>
        <w:t xml:space="preserve">. </w:t>
      </w:r>
      <w:r w:rsidR="002E1E95" w:rsidRPr="00DA417A">
        <w:rPr>
          <w:sz w:val="22"/>
          <w:szCs w:val="22"/>
          <w:lang w:val="uz-Cyrl-UZ"/>
        </w:rPr>
        <w:t>Nuqsonlar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bartaraf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etiladi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Mavjud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nuqsonlar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bartaraf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muddatlari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ikki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tomonlama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dalolatnomasida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qayd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etiladi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Agar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bajarilgan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ishlardagi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nuqsonlar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chala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jumladan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uskunalarning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kamchiliklarini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dalolatnomada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ko‘rsatilgan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ichida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bartaraf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etmasa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u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holda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bo‘limida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nazarda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kafolat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summasini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ushlab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ega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10.3.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nuqsonlar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chala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ko‘rsatilgan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dalolatnomani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tuzishdan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imzolashdan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tortgan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taqdirda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tekshirib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chiqish</w:t>
      </w:r>
      <w:r w:rsidRPr="00DA417A">
        <w:rPr>
          <w:sz w:val="22"/>
          <w:szCs w:val="22"/>
          <w:lang w:val="uz-Cyrl-UZ"/>
        </w:rPr>
        <w:t xml:space="preserve"> "</w:t>
      </w:r>
      <w:r w:rsidR="002E1E95" w:rsidRPr="00DA417A">
        <w:rPr>
          <w:sz w:val="22"/>
          <w:szCs w:val="22"/>
          <w:lang w:val="uz-Cyrl-UZ"/>
        </w:rPr>
        <w:t>Davarxitektqurilishnazorat</w:t>
      </w:r>
      <w:r w:rsidRPr="00DA417A">
        <w:rPr>
          <w:sz w:val="22"/>
          <w:szCs w:val="22"/>
          <w:lang w:val="uz-Cyrl-UZ"/>
        </w:rPr>
        <w:t xml:space="preserve">" </w:t>
      </w:r>
      <w:r w:rsidR="002E1E95" w:rsidRPr="00DA417A">
        <w:rPr>
          <w:sz w:val="22"/>
          <w:szCs w:val="22"/>
          <w:lang w:val="uz-Cyrl-UZ"/>
        </w:rPr>
        <w:t>organlari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oshiriladi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masala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iqtisodiy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sudiga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murojaat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istisno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etmaydi</w:t>
      </w:r>
      <w:r w:rsidRPr="00DA417A">
        <w:rPr>
          <w:sz w:val="22"/>
          <w:szCs w:val="22"/>
          <w:lang w:val="uz-Cyrl-UZ"/>
        </w:rPr>
        <w:t>.</w:t>
      </w:r>
    </w:p>
    <w:p w:rsidR="00B4507B" w:rsidRPr="00423E62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8"/>
          <w:szCs w:val="8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XI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S</w:t>
      </w:r>
      <w:r w:rsidR="00545823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ARTNOMANI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</w:t>
      </w:r>
      <w:r w:rsidR="00545823" w:rsidRPr="00DA417A">
        <w:rPr>
          <w:b/>
          <w:bCs/>
          <w:sz w:val="22"/>
          <w:szCs w:val="22"/>
          <w:lang w:val="uz-Cyrl-UZ"/>
        </w:rPr>
        <w:t>E</w:t>
      </w:r>
      <w:r w:rsidRPr="00DA417A">
        <w:rPr>
          <w:b/>
          <w:bCs/>
          <w:sz w:val="22"/>
          <w:szCs w:val="22"/>
          <w:lang w:val="uz-Cyrl-UZ"/>
        </w:rPr>
        <w:t>KOR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QILIS</w:t>
      </w:r>
      <w:r w:rsidR="00545823" w:rsidRPr="00DA417A">
        <w:rPr>
          <w:b/>
          <w:bCs/>
          <w:sz w:val="22"/>
          <w:szCs w:val="22"/>
          <w:lang w:val="uz-Cyrl-UZ"/>
        </w:rPr>
        <w:t>H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11.1.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</w:t>
      </w:r>
      <w:r w:rsidR="00F53FC6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kirgandan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boshlanishi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bog‘liq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sabablarga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ko‘ra</w:t>
      </w:r>
      <w:r w:rsidRPr="00DA417A">
        <w:rPr>
          <w:sz w:val="22"/>
          <w:szCs w:val="22"/>
          <w:lang w:val="uz-Cyrl-UZ"/>
        </w:rPr>
        <w:t xml:space="preserve"> </w:t>
      </w:r>
      <w:r w:rsidR="00F53FC6" w:rsidRPr="00DA417A">
        <w:rPr>
          <w:sz w:val="22"/>
          <w:szCs w:val="22"/>
          <w:lang w:val="uz-Latn-UZ"/>
        </w:rPr>
        <w:t>“</w:t>
      </w:r>
      <w:r w:rsidR="002E1E95" w:rsidRPr="00DA417A">
        <w:rPr>
          <w:sz w:val="22"/>
          <w:szCs w:val="22"/>
          <w:lang w:val="uz-Cyrl-UZ"/>
        </w:rPr>
        <w:t>Pudratchi</w:t>
      </w:r>
      <w:r w:rsidR="00F53FC6" w:rsidRPr="00DA417A">
        <w:rPr>
          <w:sz w:val="22"/>
          <w:szCs w:val="22"/>
          <w:lang w:val="uz-Latn-UZ"/>
        </w:rPr>
        <w:t>”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oydan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ko‘p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kechiktirilganda</w:t>
      </w:r>
      <w:r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tugatishning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mazkur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belgilangan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aybi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bilan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bir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oydan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lastRenderedPageBreak/>
        <w:t>ortiq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muddatga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ko‘paygan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holda</w:t>
      </w:r>
      <w:r w:rsidR="00B4507B" w:rsidRPr="00DA417A">
        <w:rPr>
          <w:sz w:val="22"/>
          <w:szCs w:val="22"/>
          <w:lang w:val="uz-Cyrl-UZ"/>
        </w:rPr>
        <w:t>,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tomonidan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jadvaliga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rioya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etilmaganda</w:t>
      </w:r>
      <w:r w:rsidR="00B4507B" w:rsidRPr="00DA417A">
        <w:rPr>
          <w:sz w:val="22"/>
          <w:szCs w:val="22"/>
          <w:lang w:val="uz-Cyrl-UZ"/>
        </w:rPr>
        <w:t>;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me’yorlari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qoidalarida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pasayishiga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darajada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buzilganda</w:t>
      </w:r>
      <w:r w:rsidRPr="00DA417A">
        <w:rPr>
          <w:sz w:val="22"/>
          <w:szCs w:val="22"/>
          <w:lang w:val="uz-Cyrl-UZ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qonun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muvofiq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boshqa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asoslar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bo‘yicha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bekor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qilinishini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talab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ega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11.2.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</w:t>
      </w:r>
      <w:r w:rsidR="00F53FC6" w:rsidRPr="00DA417A">
        <w:rPr>
          <w:sz w:val="22"/>
          <w:szCs w:val="22"/>
          <w:lang w:val="uz-Latn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bajarilishi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bog‘liq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sabablarga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oydan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ortiq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to‘xtatib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qo‘yilganda</w:t>
      </w:r>
      <w:r w:rsidRPr="00DA417A">
        <w:rPr>
          <w:sz w:val="22"/>
          <w:szCs w:val="22"/>
          <w:lang w:val="uz-Cyrl-UZ"/>
        </w:rPr>
        <w:t>;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tomonidan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moliyalashtirish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shartlari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bajarilmaganda</w:t>
      </w:r>
      <w:r w:rsidRPr="00DA417A">
        <w:rPr>
          <w:sz w:val="22"/>
          <w:szCs w:val="22"/>
          <w:lang w:val="en-US"/>
        </w:rPr>
        <w:t>;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proofErr w:type="gramStart"/>
      <w:r w:rsidRPr="00DA417A">
        <w:rPr>
          <w:sz w:val="22"/>
          <w:szCs w:val="22"/>
          <w:lang w:val="en-US"/>
        </w:rPr>
        <w:t>qonun</w:t>
      </w:r>
      <w:proofErr w:type="gramEnd"/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hujjatlariga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muvofiq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boshqa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asoslar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bo‘yicha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shartnomaning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bekor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qilinishini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talab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qilish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huquqiga</w:t>
      </w:r>
      <w:r w:rsidR="00B4507B"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en-US"/>
        </w:rPr>
        <w:t>ega</w:t>
      </w:r>
      <w:r w:rsidR="00B4507B"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1</w:t>
      </w:r>
      <w:r w:rsidRPr="00DA417A">
        <w:rPr>
          <w:sz w:val="22"/>
          <w:szCs w:val="22"/>
          <w:lang w:val="en-US"/>
        </w:rPr>
        <w:t>1.</w:t>
      </w:r>
      <w:r w:rsidRPr="00DA417A">
        <w:rPr>
          <w:sz w:val="22"/>
          <w:szCs w:val="22"/>
          <w:lang w:val="uz-Cyrl-UZ"/>
        </w:rPr>
        <w:t>3.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Shartnoma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bekor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qilinganda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va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en-US"/>
        </w:rPr>
        <w:t>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qo‘shma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qaroriga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ko‘ra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tugallanmagan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qurilish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oy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muddatda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en-US"/>
        </w:rPr>
        <w:t>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beriladi</w:t>
      </w:r>
      <w:r w:rsidRPr="00DA417A">
        <w:rPr>
          <w:sz w:val="22"/>
          <w:szCs w:val="22"/>
          <w:lang w:val="en-US"/>
        </w:rPr>
        <w:t xml:space="preserve">,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>”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bajarilgan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ishlar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qiymatini</w:t>
      </w:r>
      <w:r w:rsidRPr="00DA417A">
        <w:rPr>
          <w:sz w:val="22"/>
          <w:szCs w:val="22"/>
          <w:lang w:val="en-US"/>
        </w:rPr>
        <w:t xml:space="preserve"> </w:t>
      </w: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en-US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en-US"/>
        </w:rPr>
        <w:t>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to‘laydi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11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4.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Mazkur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shartnomani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bekor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qilishga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qaror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</w:t>
      </w:r>
      <w:r w:rsidRPr="00DA417A">
        <w:rPr>
          <w:sz w:val="22"/>
          <w:szCs w:val="22"/>
          <w:lang w:val="uz-Cyrl-UZ"/>
        </w:rPr>
        <w:t>,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mazkur</w:t>
      </w:r>
      <w:r w:rsidRPr="00DA417A">
        <w:rPr>
          <w:sz w:val="22"/>
          <w:szCs w:val="22"/>
          <w:lang w:val="en-US"/>
        </w:rPr>
        <w:t xml:space="preserve"> </w:t>
      </w:r>
      <w:proofErr w:type="gramStart"/>
      <w:r w:rsidR="002E1E95" w:rsidRPr="00DA417A">
        <w:rPr>
          <w:sz w:val="22"/>
          <w:szCs w:val="22"/>
          <w:lang w:val="en-US"/>
        </w:rPr>
        <w:t>bo‘lim</w:t>
      </w:r>
      <w:proofErr w:type="gramEnd"/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qoidasiga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muvofiq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ikkinchi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yozma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bildirishnoma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yuboradi</w:t>
      </w:r>
      <w:r w:rsidRPr="00DA417A">
        <w:rPr>
          <w:sz w:val="22"/>
          <w:szCs w:val="22"/>
          <w:lang w:val="en-US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11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5.</w:t>
      </w:r>
      <w:r w:rsidRPr="00DA417A">
        <w:rPr>
          <w:sz w:val="22"/>
          <w:szCs w:val="22"/>
          <w:lang w:val="en-US"/>
        </w:rPr>
        <w:t xml:space="preserve"> </w:t>
      </w:r>
      <w:proofErr w:type="gramStart"/>
      <w:r w:rsidR="002E1E95" w:rsidRPr="00DA417A">
        <w:rPr>
          <w:sz w:val="22"/>
          <w:szCs w:val="22"/>
          <w:lang w:val="en-US"/>
        </w:rPr>
        <w:t>Shartnoma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taraflarning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uz-Cyrl-UZ"/>
        </w:rPr>
        <w:t>harakat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harakatsizligi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natijasida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en-US"/>
        </w:rPr>
        <w:t>bekor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qilingan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taqdirda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aybdor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ikkinchi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tomonga yetkazilgan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zararni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shu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jumladan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boy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berilgan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foydani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to‘laydi</w:t>
      </w:r>
      <w:r w:rsidRPr="00DA417A">
        <w:rPr>
          <w:sz w:val="22"/>
          <w:szCs w:val="22"/>
          <w:lang w:val="en-US"/>
        </w:rPr>
        <w:t>.</w:t>
      </w:r>
      <w:proofErr w:type="gramEnd"/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>11</w:t>
      </w:r>
      <w:r w:rsidRPr="00DA417A">
        <w:rPr>
          <w:sz w:val="22"/>
          <w:szCs w:val="22"/>
          <w:lang w:val="en-US"/>
        </w:rPr>
        <w:t>.</w:t>
      </w:r>
      <w:r w:rsidRPr="00DA417A">
        <w:rPr>
          <w:sz w:val="22"/>
          <w:szCs w:val="22"/>
          <w:lang w:val="uz-Cyrl-UZ"/>
        </w:rPr>
        <w:t>6.</w:t>
      </w:r>
      <w:r w:rsidRPr="00DA417A">
        <w:rPr>
          <w:sz w:val="22"/>
          <w:szCs w:val="22"/>
          <w:lang w:val="en-US"/>
        </w:rPr>
        <w:t xml:space="preserve"> </w:t>
      </w:r>
      <w:proofErr w:type="gramStart"/>
      <w:r w:rsidR="002E1E95" w:rsidRPr="00DA417A">
        <w:rPr>
          <w:sz w:val="22"/>
          <w:szCs w:val="22"/>
          <w:lang w:val="en-US"/>
        </w:rPr>
        <w:t>Shartnomaning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bir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tomonlama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bekor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qilinishiga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yo‘l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qo‘yilmaydi</w:t>
      </w:r>
      <w:r w:rsidRPr="00DA417A">
        <w:rPr>
          <w:sz w:val="22"/>
          <w:szCs w:val="22"/>
          <w:lang w:val="en-US"/>
        </w:rPr>
        <w:t xml:space="preserve">, </w:t>
      </w:r>
      <w:r w:rsidR="002E1E95" w:rsidRPr="00DA417A">
        <w:rPr>
          <w:sz w:val="22"/>
          <w:szCs w:val="22"/>
          <w:lang w:val="en-US"/>
        </w:rPr>
        <w:t>qonun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hujjatlarida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yoki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mazkur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shartnomada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nazarda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tutilgan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hollar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bundan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mustasno</w:t>
      </w:r>
      <w:r w:rsidRPr="00DA417A">
        <w:rPr>
          <w:sz w:val="22"/>
          <w:szCs w:val="22"/>
          <w:lang w:val="en-US"/>
        </w:rPr>
        <w:t>.</w:t>
      </w:r>
      <w:proofErr w:type="gramEnd"/>
    </w:p>
    <w:p w:rsidR="00B4507B" w:rsidRPr="00423E62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8"/>
          <w:szCs w:val="8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XII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TOMONLARNING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MULKIY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JAVOBGARLIGI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12.1. </w:t>
      </w:r>
      <w:r w:rsidR="002E1E95" w:rsidRPr="00DA417A">
        <w:rPr>
          <w:sz w:val="22"/>
          <w:szCs w:val="22"/>
          <w:lang w:val="uz-Cyrl-UZ"/>
        </w:rPr>
        <w:t>Tomonlardan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darajada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taqdirda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aybdor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</w:t>
      </w:r>
      <w:r w:rsidR="003B19FD"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ikkinchi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tomonga yetkazilgan</w:t>
      </w:r>
      <w:r w:rsidR="003B19FD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zararlarni</w:t>
      </w:r>
      <w:r w:rsidR="003B19FD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qoplaydi</w:t>
      </w:r>
      <w:r w:rsidR="003B19FD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12.2.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tegishli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ilovalarda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ko‘rsatilgan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rioya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qilmaganligi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moliyalashtirmaganligi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buzganligi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kechiktirilgan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qismining</w:t>
      </w:r>
      <w:r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softHyphen/>
      </w:r>
      <w:r w:rsidRPr="00DA417A">
        <w:rPr>
          <w:sz w:val="22"/>
          <w:szCs w:val="22"/>
          <w:lang w:val="uz-Cyrl-UZ"/>
        </w:rPr>
        <w:softHyphen/>
      </w:r>
      <w:r w:rsidRPr="00DA417A">
        <w:rPr>
          <w:sz w:val="22"/>
          <w:szCs w:val="22"/>
          <w:lang w:val="uz-Cyrl-UZ"/>
        </w:rPr>
        <w:softHyphen/>
      </w:r>
      <w:r w:rsidRPr="00DA417A">
        <w:rPr>
          <w:sz w:val="22"/>
          <w:szCs w:val="22"/>
          <w:lang w:val="uz-Cyrl-UZ"/>
        </w:rPr>
        <w:softHyphen/>
        <w:t>0</w:t>
      </w:r>
      <w:r w:rsidR="00B706EA" w:rsidRPr="00DA417A">
        <w:rPr>
          <w:sz w:val="22"/>
          <w:szCs w:val="22"/>
          <w:lang w:val="uz-Cyrl-UZ"/>
        </w:rPr>
        <w:t>,</w:t>
      </w:r>
      <w:r w:rsidR="00B706EA" w:rsidRPr="00DA417A">
        <w:rPr>
          <w:sz w:val="22"/>
          <w:szCs w:val="22"/>
          <w:lang w:val="uz-Latn-UZ"/>
        </w:rPr>
        <w:t>2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to‘laydi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bunda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umumiy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summasi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ko‘rsatilmagan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xizmatlar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10 </w:t>
      </w:r>
      <w:r w:rsidR="002E1E95" w:rsidRPr="00DA417A">
        <w:rPr>
          <w:sz w:val="22"/>
          <w:szCs w:val="22"/>
          <w:lang w:val="uz-Cyrl-UZ"/>
        </w:rPr>
        <w:t>foizidan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oshmasligi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lozim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Penya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to‘lanishi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Buyurtmachi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buzilishi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tufayli yetkazilgan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zararni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qoplashdan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ozod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qilmaydi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12.3.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hajmini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tasdiqlashdan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asossiz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tortganligi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tasdiqlashni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rad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tortgan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summaning</w:t>
      </w:r>
      <w:r w:rsidRPr="00DA417A">
        <w:rPr>
          <w:sz w:val="22"/>
          <w:szCs w:val="22"/>
          <w:lang w:val="uz-Cyrl-UZ"/>
        </w:rPr>
        <w:t xml:space="preserve"> </w:t>
      </w:r>
      <w:r w:rsidR="00B706EA" w:rsidRPr="00DA417A">
        <w:rPr>
          <w:sz w:val="22"/>
          <w:szCs w:val="22"/>
          <w:lang w:val="uz-Cyrl-UZ"/>
        </w:rPr>
        <w:t>0,</w:t>
      </w:r>
      <w:r w:rsidR="00B706EA" w:rsidRPr="00DA417A">
        <w:rPr>
          <w:sz w:val="22"/>
          <w:szCs w:val="22"/>
          <w:lang w:val="uz-Latn-UZ"/>
        </w:rPr>
        <w:t>2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jarima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to‘laydi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12.4.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ob’ektni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tushirish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buzganligi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o‘tkazib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yuborilgan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qismining</w:t>
      </w:r>
      <w:r w:rsidRPr="00DA417A">
        <w:rPr>
          <w:sz w:val="22"/>
          <w:szCs w:val="22"/>
          <w:lang w:val="uz-Cyrl-UZ"/>
        </w:rPr>
        <w:t xml:space="preserve"> 0,</w:t>
      </w:r>
      <w:r w:rsidR="00CE52D3" w:rsidRPr="00DA417A">
        <w:rPr>
          <w:sz w:val="22"/>
          <w:szCs w:val="22"/>
          <w:lang w:val="uz-Latn-UZ"/>
        </w:rPr>
        <w:t>2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to‘laydi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biroq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bunda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umumiy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summasi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shartnomaviy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joriy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10 </w:t>
      </w:r>
      <w:r w:rsidR="002E1E95" w:rsidRPr="00DA417A">
        <w:rPr>
          <w:sz w:val="22"/>
          <w:szCs w:val="22"/>
          <w:lang w:val="uz-Cyrl-UZ"/>
        </w:rPr>
        <w:t>foizidan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oshmasligi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lozim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topilgan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nuqsonlar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kamchiliklar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vaqtida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bartaraf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etilmagani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muddati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o‘tkazib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yuborilgan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="00CE52D3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="00CE52D3"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="00CE52D3" w:rsidRPr="00DA417A">
        <w:rPr>
          <w:sz w:val="22"/>
          <w:szCs w:val="22"/>
          <w:lang w:val="uz-Cyrl-UZ"/>
        </w:rPr>
        <w:t xml:space="preserve"> 0,</w:t>
      </w:r>
      <w:r w:rsidR="00CE52D3" w:rsidRPr="00DA417A">
        <w:rPr>
          <w:sz w:val="22"/>
          <w:szCs w:val="22"/>
          <w:lang w:val="uz-Latn-UZ"/>
        </w:rPr>
        <w:t>2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to‘laydi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bunda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umumiy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summasi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20 </w:t>
      </w:r>
      <w:r w:rsidR="002E1E95" w:rsidRPr="00DA417A">
        <w:rPr>
          <w:sz w:val="22"/>
          <w:szCs w:val="22"/>
          <w:lang w:val="uz-Cyrl-UZ"/>
        </w:rPr>
        <w:t>foizidan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oshmasligi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kerak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Penya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to‘lash</w:t>
      </w:r>
      <w:r w:rsidR="00B4507B" w:rsidRPr="00DA417A">
        <w:rPr>
          <w:sz w:val="22"/>
          <w:szCs w:val="22"/>
          <w:lang w:val="uz-Cyrl-UZ"/>
        </w:rPr>
        <w:t xml:space="preserve"> “</w:t>
      </w:r>
      <w:r w:rsidRPr="00DA417A">
        <w:rPr>
          <w:sz w:val="22"/>
          <w:szCs w:val="22"/>
          <w:lang w:val="uz-Cyrl-UZ"/>
        </w:rPr>
        <w:t>Pudratchi</w:t>
      </w:r>
      <w:r w:rsidR="00B4507B" w:rsidRPr="00DA417A">
        <w:rPr>
          <w:sz w:val="22"/>
          <w:szCs w:val="22"/>
          <w:lang w:val="uz-Cyrl-UZ"/>
        </w:rPr>
        <w:t xml:space="preserve">” </w:t>
      </w:r>
      <w:r w:rsidRPr="00DA417A">
        <w:rPr>
          <w:sz w:val="22"/>
          <w:szCs w:val="22"/>
          <w:lang w:val="uz-Cyrl-UZ"/>
        </w:rPr>
        <w:t>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ishlarni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bajarishning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yoki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xizmatlar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ko‘rsatishning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kechikishi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tufayli yetkazilgan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zararlarni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qoplashdan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ozod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qilmaydi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12.5.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standartlarga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me’yorlari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qoidalariga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muvofiq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ob’ektni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qabul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to‘lashdan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tortishi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shuningdek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sifati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darajada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qiymatining</w:t>
      </w:r>
      <w:r w:rsidRPr="00DA417A">
        <w:rPr>
          <w:sz w:val="22"/>
          <w:szCs w:val="22"/>
          <w:lang w:val="uz-Cyrl-UZ"/>
        </w:rPr>
        <w:t xml:space="preserve"> 30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jarima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undirish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huquqiga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ega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12.6.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moddada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jazolardan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tashqari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buzgan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ikkinchi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tarafidan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xarajatlarda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mol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mulkning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yo‘qotilishi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shikastlanishida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shu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jumladan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foydada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ifodalanadigan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qoplanmagan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zararlarni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qoplaydi</w:t>
      </w:r>
      <w:r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12.7. 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ajratilgan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mablag‘lar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maqsadsiz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sarflangan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taqdirda</w:t>
      </w:r>
      <w:r w:rsidRPr="00DA417A">
        <w:rPr>
          <w:sz w:val="22"/>
          <w:szCs w:val="22"/>
          <w:lang w:val="uz-Cyrl-UZ"/>
        </w:rPr>
        <w:t>,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maqsadsiz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sarflangan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mablag‘ni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maxsus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raqamiga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tiklaydi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hamda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20 </w:t>
      </w:r>
      <w:r w:rsidR="002E1E95" w:rsidRPr="00DA417A">
        <w:rPr>
          <w:sz w:val="22"/>
          <w:szCs w:val="22"/>
          <w:lang w:val="uz-Cyrl-UZ"/>
        </w:rPr>
        <w:t>foizi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miqdorida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jarima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to‘laydi</w:t>
      </w:r>
      <w:r w:rsidRPr="00DA417A">
        <w:rPr>
          <w:sz w:val="22"/>
          <w:szCs w:val="22"/>
          <w:lang w:val="uz-Cyrl-UZ"/>
        </w:rPr>
        <w:t>.</w:t>
      </w:r>
    </w:p>
    <w:p w:rsidR="00840BF1" w:rsidRPr="00DA417A" w:rsidRDefault="00840BF1" w:rsidP="00DA417A">
      <w:pPr>
        <w:widowControl w:val="0"/>
        <w:autoSpaceDE w:val="0"/>
        <w:autoSpaceDN w:val="0"/>
        <w:adjustRightInd w:val="0"/>
        <w:ind w:right="-32" w:firstLine="709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12.8. </w:t>
      </w:r>
      <w:r w:rsidR="002E1E95" w:rsidRPr="00DA417A">
        <w:rPr>
          <w:sz w:val="22"/>
          <w:szCs w:val="22"/>
          <w:lang w:val="uz-Cyrl-UZ"/>
        </w:rPr>
        <w:t>Muddat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o‘tkazib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yuborilganligi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tarzda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darajada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bajarilmaganligi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penya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ushbu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ozod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qilmaydi</w:t>
      </w:r>
      <w:r w:rsidRPr="00DA417A">
        <w:rPr>
          <w:sz w:val="22"/>
          <w:szCs w:val="22"/>
          <w:lang w:val="uz-Cyrl-UZ"/>
        </w:rPr>
        <w:t>.</w:t>
      </w:r>
    </w:p>
    <w:p w:rsidR="00840BF1" w:rsidRPr="00DA417A" w:rsidRDefault="00840BF1" w:rsidP="00DA417A">
      <w:pPr>
        <w:shd w:val="clear" w:color="auto" w:fill="FFFFFF"/>
        <w:ind w:firstLine="709"/>
        <w:jc w:val="both"/>
        <w:rPr>
          <w:color w:val="000000"/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12.9. </w:t>
      </w:r>
      <w:r w:rsidR="002E1E95" w:rsidRPr="00DA417A">
        <w:rPr>
          <w:sz w:val="22"/>
          <w:szCs w:val="22"/>
          <w:lang w:val="uz-Cyrl-UZ"/>
        </w:rPr>
        <w:t>Shartnomada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jarima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va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penya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to‘laganligidan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qat’i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nazar</w:t>
      </w:r>
      <w:r w:rsidRPr="00DA417A">
        <w:rPr>
          <w:color w:val="000000"/>
          <w:sz w:val="22"/>
          <w:szCs w:val="22"/>
          <w:lang w:val="uz-Cyrl-UZ"/>
        </w:rPr>
        <w:t xml:space="preserve">, </w:t>
      </w:r>
      <w:r w:rsidR="002E1E95" w:rsidRPr="00DA417A">
        <w:rPr>
          <w:color w:val="000000"/>
          <w:sz w:val="22"/>
          <w:szCs w:val="22"/>
          <w:lang w:val="uz-Cyrl-UZ"/>
        </w:rPr>
        <w:t>shartnoma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majburiyatlarini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buzgan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taraf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ikkinchi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tarafga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ana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shu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zarar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oqibatida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o‘zi yetkazgan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zarar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qismini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ham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qoplaydi</w:t>
      </w:r>
      <w:r w:rsidRPr="00DA417A">
        <w:rPr>
          <w:color w:val="000000"/>
          <w:sz w:val="22"/>
          <w:szCs w:val="22"/>
          <w:lang w:val="uz-Cyrl-UZ"/>
        </w:rPr>
        <w:t>.</w:t>
      </w:r>
    </w:p>
    <w:p w:rsidR="00840BF1" w:rsidRPr="00DA417A" w:rsidRDefault="00840BF1" w:rsidP="00DA417A">
      <w:pPr>
        <w:shd w:val="clear" w:color="auto" w:fill="FFFFFF"/>
        <w:ind w:firstLine="709"/>
        <w:jc w:val="both"/>
        <w:rPr>
          <w:color w:val="000000"/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12.10. </w:t>
      </w:r>
      <w:r w:rsidR="002E1E95" w:rsidRPr="00DA417A">
        <w:rPr>
          <w:color w:val="000000"/>
          <w:sz w:val="22"/>
          <w:szCs w:val="22"/>
          <w:lang w:val="uz-Cyrl-UZ"/>
        </w:rPr>
        <w:t>Muddatini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o‘tkazib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yuborish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yoki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shartnoma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majburiyatlarini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o‘zgacha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tarzda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lozim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darajada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bajarmaslik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hollari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uchun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belgilangan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jarimani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va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penyani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to‘lash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hamda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shartnoma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majburiyatlarini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lozim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darajada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bajarmaslik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oqibatida yetkazilgan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zararning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o‘rnini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qoplash</w:t>
      </w:r>
      <w:r w:rsidRPr="00DA417A">
        <w:rPr>
          <w:color w:val="000000"/>
          <w:sz w:val="22"/>
          <w:szCs w:val="22"/>
          <w:lang w:val="uz-Cyrl-UZ"/>
        </w:rPr>
        <w:t xml:space="preserve">, </w:t>
      </w:r>
      <w:r w:rsidR="002E1E95" w:rsidRPr="00DA417A">
        <w:rPr>
          <w:color w:val="000000"/>
          <w:sz w:val="22"/>
          <w:szCs w:val="22"/>
          <w:lang w:val="uz-Cyrl-UZ"/>
        </w:rPr>
        <w:t>taraflarni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majburiyatni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asl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holida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bajarishdan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ozod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etmaydi</w:t>
      </w:r>
      <w:r w:rsidRPr="00DA417A">
        <w:rPr>
          <w:color w:val="000000"/>
          <w:sz w:val="22"/>
          <w:szCs w:val="22"/>
          <w:lang w:val="uz-Cyrl-UZ"/>
        </w:rPr>
        <w:t xml:space="preserve">, </w:t>
      </w:r>
      <w:r w:rsidR="002E1E95" w:rsidRPr="00DA417A">
        <w:rPr>
          <w:color w:val="000000"/>
          <w:sz w:val="22"/>
          <w:szCs w:val="22"/>
          <w:lang w:val="uz-Cyrl-UZ"/>
        </w:rPr>
        <w:t>qonun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hujjatlarida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va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shartnomada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nazarda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tutilgan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hollar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bundan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mustasno</w:t>
      </w:r>
      <w:r w:rsidRPr="00DA417A">
        <w:rPr>
          <w:color w:val="000000"/>
          <w:sz w:val="22"/>
          <w:szCs w:val="22"/>
          <w:lang w:val="uz-Cyrl-UZ"/>
        </w:rPr>
        <w:t>.</w:t>
      </w:r>
    </w:p>
    <w:p w:rsidR="00840BF1" w:rsidRPr="00DA417A" w:rsidRDefault="00840BF1" w:rsidP="00DA417A">
      <w:pPr>
        <w:shd w:val="clear" w:color="auto" w:fill="FFFFFF"/>
        <w:ind w:firstLine="709"/>
        <w:jc w:val="both"/>
        <w:rPr>
          <w:color w:val="000000"/>
          <w:sz w:val="22"/>
          <w:szCs w:val="22"/>
          <w:lang w:val="uz-Cyrl-UZ"/>
        </w:rPr>
      </w:pPr>
      <w:r w:rsidRPr="00DA417A">
        <w:rPr>
          <w:color w:val="000000"/>
          <w:sz w:val="22"/>
          <w:szCs w:val="22"/>
          <w:lang w:val="uz-Cyrl-UZ"/>
        </w:rPr>
        <w:lastRenderedPageBreak/>
        <w:t xml:space="preserve">12.11. </w:t>
      </w:r>
      <w:r w:rsidR="002E1E95" w:rsidRPr="00DA417A">
        <w:rPr>
          <w:color w:val="000000"/>
          <w:sz w:val="22"/>
          <w:szCs w:val="22"/>
          <w:lang w:val="uz-Cyrl-UZ"/>
        </w:rPr>
        <w:t>Mazkur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shartnomada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nazarda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tutilgan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penya</w:t>
      </w:r>
      <w:r w:rsidRPr="00DA417A">
        <w:rPr>
          <w:color w:val="000000"/>
          <w:sz w:val="22"/>
          <w:szCs w:val="22"/>
          <w:lang w:val="uz-Cyrl-UZ"/>
        </w:rPr>
        <w:t xml:space="preserve">, </w:t>
      </w:r>
      <w:r w:rsidR="002E1E95" w:rsidRPr="00DA417A">
        <w:rPr>
          <w:color w:val="000000"/>
          <w:sz w:val="22"/>
          <w:szCs w:val="22"/>
          <w:lang w:val="uz-Cyrl-UZ"/>
        </w:rPr>
        <w:t>jarima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va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keltirilgan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zararlar</w:t>
      </w:r>
      <w:r w:rsidRPr="00DA417A">
        <w:rPr>
          <w:color w:val="000000"/>
          <w:sz w:val="22"/>
          <w:szCs w:val="22"/>
          <w:lang w:val="uz-Cyrl-UZ"/>
        </w:rPr>
        <w:t xml:space="preserve"> “</w:t>
      </w:r>
      <w:r w:rsidR="002E1E95" w:rsidRPr="00DA417A">
        <w:rPr>
          <w:color w:val="000000"/>
          <w:sz w:val="22"/>
          <w:szCs w:val="22"/>
          <w:lang w:val="uz-Cyrl-UZ"/>
        </w:rPr>
        <w:t>Buyurtmachi</w:t>
      </w:r>
      <w:r w:rsidRPr="00DA417A">
        <w:rPr>
          <w:color w:val="000000"/>
          <w:sz w:val="22"/>
          <w:szCs w:val="22"/>
          <w:lang w:val="uz-Cyrl-UZ"/>
        </w:rPr>
        <w:t xml:space="preserve">” </w:t>
      </w:r>
      <w:r w:rsidR="002E1E95" w:rsidRPr="00DA417A">
        <w:rPr>
          <w:color w:val="000000"/>
          <w:sz w:val="22"/>
          <w:szCs w:val="22"/>
          <w:lang w:val="uz-Cyrl-UZ"/>
        </w:rPr>
        <w:t>tomonidan</w:t>
      </w:r>
      <w:r w:rsidRPr="00DA417A">
        <w:rPr>
          <w:color w:val="000000"/>
          <w:sz w:val="22"/>
          <w:szCs w:val="22"/>
          <w:lang w:val="uz-Cyrl-UZ"/>
        </w:rPr>
        <w:t xml:space="preserve"> “</w:t>
      </w:r>
      <w:r w:rsidR="002E1E95" w:rsidRPr="00DA417A">
        <w:rPr>
          <w:color w:val="000000"/>
          <w:sz w:val="22"/>
          <w:szCs w:val="22"/>
          <w:lang w:val="uz-Cyrl-UZ"/>
        </w:rPr>
        <w:t>Pudratchi</w:t>
      </w:r>
      <w:r w:rsidRPr="00DA417A">
        <w:rPr>
          <w:color w:val="000000"/>
          <w:sz w:val="22"/>
          <w:szCs w:val="22"/>
          <w:lang w:val="uz-Cyrl-UZ"/>
        </w:rPr>
        <w:t>”</w:t>
      </w:r>
      <w:r w:rsidR="002E1E95" w:rsidRPr="00DA417A">
        <w:rPr>
          <w:color w:val="000000"/>
          <w:sz w:val="22"/>
          <w:szCs w:val="22"/>
          <w:lang w:val="uz-Cyrl-UZ"/>
        </w:rPr>
        <w:t>ni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yozma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ravishda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ogohlantirgan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holda</w:t>
      </w:r>
      <w:r w:rsidRPr="00DA417A">
        <w:rPr>
          <w:color w:val="000000"/>
          <w:sz w:val="22"/>
          <w:szCs w:val="22"/>
          <w:lang w:val="uz-Cyrl-UZ"/>
        </w:rPr>
        <w:t>“</w:t>
      </w:r>
      <w:r w:rsidR="002E1E95" w:rsidRPr="00DA417A">
        <w:rPr>
          <w:color w:val="000000"/>
          <w:sz w:val="22"/>
          <w:szCs w:val="22"/>
          <w:lang w:val="uz-Cyrl-UZ"/>
        </w:rPr>
        <w:t>Pudratchi</w:t>
      </w:r>
      <w:r w:rsidRPr="00DA417A">
        <w:rPr>
          <w:color w:val="000000"/>
          <w:sz w:val="22"/>
          <w:szCs w:val="22"/>
          <w:lang w:val="uz-Cyrl-UZ"/>
        </w:rPr>
        <w:t>”</w:t>
      </w:r>
      <w:r w:rsidR="002E1E95" w:rsidRPr="00DA417A">
        <w:rPr>
          <w:color w:val="000000"/>
          <w:sz w:val="22"/>
          <w:szCs w:val="22"/>
          <w:lang w:val="uz-Cyrl-UZ"/>
        </w:rPr>
        <w:t>ga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to‘lab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beriladigan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mablag‘lar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hisobidan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ushlab</w:t>
      </w:r>
      <w:r w:rsidRPr="00DA417A">
        <w:rPr>
          <w:color w:val="000000"/>
          <w:sz w:val="22"/>
          <w:szCs w:val="22"/>
          <w:lang w:val="uz-Cyrl-UZ"/>
        </w:rPr>
        <w:t xml:space="preserve"> </w:t>
      </w:r>
      <w:r w:rsidR="002E1E95" w:rsidRPr="00DA417A">
        <w:rPr>
          <w:color w:val="000000"/>
          <w:sz w:val="22"/>
          <w:szCs w:val="22"/>
          <w:lang w:val="uz-Cyrl-UZ"/>
        </w:rPr>
        <w:t>qolinadi</w:t>
      </w:r>
      <w:r w:rsidRPr="00DA417A">
        <w:rPr>
          <w:color w:val="000000"/>
          <w:sz w:val="22"/>
          <w:szCs w:val="22"/>
          <w:lang w:val="uz-Cyrl-UZ"/>
        </w:rPr>
        <w:t xml:space="preserve">. </w:t>
      </w:r>
    </w:p>
    <w:p w:rsidR="003B19FD" w:rsidRPr="00423E62" w:rsidRDefault="003B19FD" w:rsidP="00DA417A">
      <w:pPr>
        <w:shd w:val="clear" w:color="auto" w:fill="FFFFFF"/>
        <w:ind w:firstLine="567"/>
        <w:jc w:val="both"/>
        <w:rPr>
          <w:color w:val="000000"/>
          <w:sz w:val="8"/>
          <w:szCs w:val="8"/>
          <w:lang w:val="uz-Cyrl-UZ"/>
        </w:rPr>
      </w:pPr>
      <w:r w:rsidRPr="00423E62">
        <w:rPr>
          <w:color w:val="000000"/>
          <w:sz w:val="8"/>
          <w:szCs w:val="8"/>
          <w:lang w:val="uz-Cyrl-UZ"/>
        </w:rPr>
        <w:t xml:space="preserve"> </w:t>
      </w:r>
    </w:p>
    <w:p w:rsidR="00B4507B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en-US"/>
        </w:rPr>
      </w:pPr>
      <w:r w:rsidRPr="00DA417A">
        <w:rPr>
          <w:b/>
          <w:bCs/>
          <w:sz w:val="22"/>
          <w:szCs w:val="22"/>
          <w:lang w:val="uz-Cyrl-UZ"/>
        </w:rPr>
        <w:t>XIII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NIZOLARNI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HAL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ETIS</w:t>
      </w:r>
      <w:r w:rsidR="00E75931" w:rsidRPr="00DA417A">
        <w:rPr>
          <w:b/>
          <w:bCs/>
          <w:sz w:val="22"/>
          <w:szCs w:val="22"/>
          <w:lang w:val="uz-Cyrl-UZ"/>
        </w:rPr>
        <w:t>H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TARTIBI</w:t>
      </w:r>
    </w:p>
    <w:p w:rsidR="00DA417A" w:rsidRPr="00DA417A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sz w:val="8"/>
          <w:szCs w:val="8"/>
          <w:lang w:val="en-US"/>
        </w:rPr>
      </w:pPr>
    </w:p>
    <w:p w:rsidR="00D85BA1" w:rsidRPr="00DA417A" w:rsidRDefault="00B4507B" w:rsidP="00DA417A">
      <w:pPr>
        <w:ind w:firstLine="708"/>
        <w:jc w:val="both"/>
        <w:rPr>
          <w:rFonts w:eastAsia="Calibri"/>
          <w:b/>
          <w:sz w:val="22"/>
          <w:szCs w:val="22"/>
          <w:lang w:val="uz-Cyrl-UZ" w:eastAsia="en-US"/>
        </w:rPr>
      </w:pPr>
      <w:r w:rsidRPr="00DA417A">
        <w:rPr>
          <w:sz w:val="22"/>
          <w:szCs w:val="22"/>
          <w:lang w:val="uz-Cyrl-UZ"/>
        </w:rPr>
        <w:t xml:space="preserve">13.1. </w:t>
      </w:r>
      <w:r w:rsidR="002E1E95" w:rsidRPr="00DA417A">
        <w:rPr>
          <w:sz w:val="22"/>
          <w:szCs w:val="22"/>
          <w:lang w:val="uz-Cyrl-UZ"/>
        </w:rPr>
        <w:t>Shartnomani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bekor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shuningdek yetkazilgan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zararlarni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qoplashda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paydo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nizoli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masalalarni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etolmasa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qonun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belgilangan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tartibda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iqtisodiy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sudi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ko‘rib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chiqiladi</w:t>
      </w:r>
      <w:r w:rsidRPr="00DA417A">
        <w:rPr>
          <w:sz w:val="22"/>
          <w:szCs w:val="22"/>
          <w:lang w:val="uz-Cyrl-UZ"/>
        </w:rPr>
        <w:t>.</w:t>
      </w:r>
      <w:r w:rsidR="00D85BA1" w:rsidRPr="00DA417A">
        <w:rPr>
          <w:rFonts w:eastAsia="Calibri"/>
          <w:b/>
          <w:sz w:val="22"/>
          <w:szCs w:val="22"/>
          <w:lang w:val="uz-Cyrl-UZ" w:eastAsia="en-US"/>
        </w:rPr>
        <w:t xml:space="preserve"> </w:t>
      </w:r>
    </w:p>
    <w:p w:rsidR="00D85BA1" w:rsidRPr="00423E62" w:rsidRDefault="00D85BA1" w:rsidP="00DA417A">
      <w:pPr>
        <w:jc w:val="center"/>
        <w:rPr>
          <w:b/>
          <w:bCs/>
          <w:sz w:val="8"/>
          <w:szCs w:val="8"/>
          <w:lang w:val="uz-Cyrl-UZ"/>
        </w:rPr>
      </w:pPr>
    </w:p>
    <w:p w:rsidR="00D85BA1" w:rsidRPr="00DA417A" w:rsidRDefault="002E1E95" w:rsidP="00DA417A">
      <w:pPr>
        <w:jc w:val="center"/>
        <w:rPr>
          <w:rFonts w:eastAsia="Calibri"/>
          <w:b/>
          <w:sz w:val="22"/>
          <w:szCs w:val="22"/>
          <w:lang w:val="en-US" w:eastAsia="en-US"/>
        </w:rPr>
      </w:pPr>
      <w:r w:rsidRPr="00DA417A">
        <w:rPr>
          <w:b/>
          <w:bCs/>
          <w:sz w:val="22"/>
          <w:szCs w:val="22"/>
          <w:lang w:val="uz-Cyrl-UZ"/>
        </w:rPr>
        <w:t>XI</w:t>
      </w:r>
      <w:r w:rsidRPr="00DA417A">
        <w:rPr>
          <w:rFonts w:eastAsia="Calibri"/>
          <w:b/>
          <w:sz w:val="22"/>
          <w:szCs w:val="22"/>
          <w:lang w:val="uz-Cyrl-UZ" w:eastAsia="en-US"/>
        </w:rPr>
        <w:t>V</w:t>
      </w:r>
      <w:r w:rsidR="00D85BA1" w:rsidRPr="00DA417A">
        <w:rPr>
          <w:rFonts w:eastAsia="Calibri"/>
          <w:b/>
          <w:sz w:val="22"/>
          <w:szCs w:val="22"/>
          <w:lang w:val="uz-Cyrl-UZ" w:eastAsia="en-US"/>
        </w:rPr>
        <w:t>. </w:t>
      </w:r>
      <w:r w:rsidRPr="00DA417A">
        <w:rPr>
          <w:rFonts w:eastAsia="Calibri"/>
          <w:b/>
          <w:sz w:val="22"/>
          <w:szCs w:val="22"/>
          <w:lang w:val="uz-Cyrl-UZ" w:eastAsia="en-US"/>
        </w:rPr>
        <w:t>KORRUPSIY</w:t>
      </w:r>
      <w:r w:rsidR="00E75931" w:rsidRPr="00DA417A">
        <w:rPr>
          <w:rFonts w:eastAsia="Calibri"/>
          <w:b/>
          <w:sz w:val="22"/>
          <w:szCs w:val="22"/>
          <w:lang w:val="uz-Cyrl-UZ" w:eastAsia="en-US"/>
        </w:rPr>
        <w:t>A</w:t>
      </w:r>
      <w:r w:rsidRPr="00DA417A">
        <w:rPr>
          <w:rFonts w:eastAsia="Calibri"/>
          <w:b/>
          <w:sz w:val="22"/>
          <w:szCs w:val="22"/>
          <w:lang w:val="uz-Cyrl-UZ" w:eastAsia="en-US"/>
        </w:rPr>
        <w:t>GA</w:t>
      </w:r>
      <w:r w:rsidR="00D85BA1" w:rsidRPr="00DA417A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b/>
          <w:sz w:val="22"/>
          <w:szCs w:val="22"/>
          <w:lang w:val="uz-Cyrl-UZ" w:eastAsia="en-US"/>
        </w:rPr>
        <w:t>QARS</w:t>
      </w:r>
      <w:r w:rsidR="00E75931" w:rsidRPr="00DA417A">
        <w:rPr>
          <w:rFonts w:eastAsia="Calibri"/>
          <w:b/>
          <w:sz w:val="22"/>
          <w:szCs w:val="22"/>
          <w:lang w:val="uz-Cyrl-UZ" w:eastAsia="en-US"/>
        </w:rPr>
        <w:t>H</w:t>
      </w:r>
      <w:r w:rsidRPr="00DA417A">
        <w:rPr>
          <w:rFonts w:eastAsia="Calibri"/>
          <w:b/>
          <w:sz w:val="22"/>
          <w:szCs w:val="22"/>
          <w:lang w:val="uz-Cyrl-UZ" w:eastAsia="en-US"/>
        </w:rPr>
        <w:t>I</w:t>
      </w:r>
      <w:r w:rsidR="00D85BA1" w:rsidRPr="00DA417A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b/>
          <w:sz w:val="22"/>
          <w:szCs w:val="22"/>
          <w:lang w:val="uz-Cyrl-UZ" w:eastAsia="en-US"/>
        </w:rPr>
        <w:t>KURAS</w:t>
      </w:r>
      <w:r w:rsidR="00E75931" w:rsidRPr="00DA417A">
        <w:rPr>
          <w:rFonts w:eastAsia="Calibri"/>
          <w:b/>
          <w:sz w:val="22"/>
          <w:szCs w:val="22"/>
          <w:lang w:val="uz-Cyrl-UZ" w:eastAsia="en-US"/>
        </w:rPr>
        <w:t>H</w:t>
      </w:r>
    </w:p>
    <w:p w:rsidR="00DA417A" w:rsidRPr="00DA417A" w:rsidRDefault="00DA417A" w:rsidP="00DA417A">
      <w:pPr>
        <w:jc w:val="center"/>
        <w:rPr>
          <w:rFonts w:eastAsia="Calibri"/>
          <w:b/>
          <w:sz w:val="8"/>
          <w:szCs w:val="8"/>
          <w:lang w:val="en-US" w:eastAsia="en-US"/>
        </w:rPr>
      </w:pPr>
    </w:p>
    <w:p w:rsidR="00D85BA1" w:rsidRPr="00DA417A" w:rsidRDefault="00D85BA1" w:rsidP="00DA417A">
      <w:pPr>
        <w:numPr>
          <w:ilvl w:val="0"/>
          <w:numId w:val="2"/>
        </w:numPr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D85BA1" w:rsidRPr="00DA417A" w:rsidRDefault="00D85BA1" w:rsidP="00DA417A">
      <w:pPr>
        <w:ind w:firstLine="708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14.1.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bo‘yicha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o‘z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majburiyatlarini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bajarayotganda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sheriklari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vositachilari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qanday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noqonuniy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ustunliklarga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boshqa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noqonuniy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maqsadlarga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erishish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uchun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bevosita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bilvosita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pul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mablag‘lari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qimmatliklarni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to‘lashni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oshirmaydi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</w:p>
    <w:p w:rsidR="00AD3512" w:rsidRPr="00DA417A" w:rsidRDefault="00D85BA1" w:rsidP="00DA417A">
      <w:pPr>
        <w:ind w:firstLine="708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14.2.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majburiyatlarini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bajarayotganda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sheriklari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vositachilari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pora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berish</w:t>
      </w:r>
      <w:r w:rsidRPr="00DA417A">
        <w:rPr>
          <w:rFonts w:eastAsia="Calibri"/>
          <w:sz w:val="22"/>
          <w:szCs w:val="22"/>
          <w:lang w:val="uz-Cyrl-UZ" w:eastAsia="en-US"/>
        </w:rPr>
        <w:t>/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tijoriy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pora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shuningdek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amaldagi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qonunchilik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xalqaro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hujjatlarning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talablarini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buzadigan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oshirmaydilar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Jinoiy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yo‘l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bilan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topilgan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daromadlarni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legallashtirishga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qarshi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kurashishga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oid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xalqaro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hujjatlar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talablarini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kabi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oshirmaydi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  <w:r w:rsidR="00AD3512" w:rsidRPr="00DA417A">
        <w:rPr>
          <w:rFonts w:eastAsia="Calibri"/>
          <w:sz w:val="22"/>
          <w:szCs w:val="22"/>
          <w:lang w:val="uz-Cyrl-UZ" w:eastAsia="en-US"/>
        </w:rPr>
        <w:t xml:space="preserve"> </w:t>
      </w:r>
    </w:p>
    <w:p w:rsidR="00AD3512" w:rsidRPr="00DA417A" w:rsidRDefault="00D85BA1" w:rsidP="00DA417A">
      <w:pPr>
        <w:ind w:firstLine="708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14.3.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Tomonlarining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boshqa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xodimlarini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qanday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tarzda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rag‘batlantirishdan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jumladan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pul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mablag‘lari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sovg‘alar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(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xizmatlar</w:t>
      </w:r>
      <w:r w:rsidRPr="00DA417A">
        <w:rPr>
          <w:rFonts w:eastAsia="Calibri"/>
          <w:sz w:val="22"/>
          <w:szCs w:val="22"/>
          <w:lang w:val="uz-Cyrl-UZ" w:eastAsia="en-US"/>
        </w:rPr>
        <w:t>)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bepul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bajarishi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bandda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ko‘rsatilmagan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boshqa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usullar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bilan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xodimning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rag‘batlantiruvchi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foydasiga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qanday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sodir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etishdan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tortadi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2E1E95" w:rsidP="00DA417A">
      <w:pPr>
        <w:ind w:firstLine="708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Xodimning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uni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rag‘batlantiruvchi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tomon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foydasiga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amalga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oshirgan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harakatlari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deganda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quyidagilar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tushuniladi</w:t>
      </w:r>
      <w:r w:rsidR="00D85BA1" w:rsidRPr="00DA417A">
        <w:rPr>
          <w:rFonts w:eastAsia="Calibri"/>
          <w:sz w:val="22"/>
          <w:szCs w:val="22"/>
          <w:lang w:val="uz-Cyrl-UZ" w:eastAsia="en-US"/>
        </w:rPr>
        <w:t>:</w:t>
      </w:r>
    </w:p>
    <w:p w:rsidR="00D85BA1" w:rsidRPr="00DA417A" w:rsidRDefault="002E1E95" w:rsidP="00DA417A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boshqa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kontragentlar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bilan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taqqoslaganda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asossiz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ustunliklarni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taqdim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etish</w:t>
      </w:r>
      <w:r w:rsidR="00D85BA1" w:rsidRPr="00DA417A">
        <w:rPr>
          <w:rFonts w:eastAsia="Calibri"/>
          <w:sz w:val="22"/>
          <w:szCs w:val="22"/>
          <w:lang w:val="uz-Cyrl-UZ" w:eastAsia="en-US"/>
        </w:rPr>
        <w:t>;</w:t>
      </w:r>
    </w:p>
    <w:p w:rsidR="00D85BA1" w:rsidRPr="00DA417A" w:rsidRDefault="002E1E95" w:rsidP="00DA417A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har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qanday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kafolatlar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bilan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ta’minlash</w:t>
      </w:r>
      <w:r w:rsidR="00D85BA1" w:rsidRPr="00DA417A">
        <w:rPr>
          <w:rFonts w:eastAsia="Calibri"/>
          <w:sz w:val="22"/>
          <w:szCs w:val="22"/>
          <w:lang w:val="uz-Cyrl-UZ" w:eastAsia="en-US"/>
        </w:rPr>
        <w:t>;</w:t>
      </w:r>
    </w:p>
    <w:p w:rsidR="00D85BA1" w:rsidRPr="00DA417A" w:rsidRDefault="002E1E95" w:rsidP="00DA417A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amaldagi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tartib</w:t>
      </w:r>
      <w:r w:rsidR="00D85BA1" w:rsidRPr="00DA417A">
        <w:rPr>
          <w:rFonts w:eastAsia="Calibri"/>
          <w:sz w:val="22"/>
          <w:szCs w:val="22"/>
          <w:lang w:val="uz-Cyrl-UZ" w:eastAsia="en-US"/>
        </w:rPr>
        <w:t>-</w:t>
      </w:r>
      <w:r w:rsidRPr="00DA417A">
        <w:rPr>
          <w:rFonts w:eastAsia="Calibri"/>
          <w:sz w:val="22"/>
          <w:szCs w:val="22"/>
          <w:lang w:val="uz-Cyrl-UZ" w:eastAsia="en-US"/>
        </w:rPr>
        <w:t>taomillarni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tezlashtirish</w:t>
      </w:r>
      <w:r w:rsidR="00D85BA1" w:rsidRPr="00DA417A">
        <w:rPr>
          <w:rFonts w:eastAsia="Calibri"/>
          <w:sz w:val="22"/>
          <w:szCs w:val="22"/>
          <w:lang w:val="uz-Cyrl-UZ" w:eastAsia="en-US"/>
        </w:rPr>
        <w:t>;</w:t>
      </w:r>
    </w:p>
    <w:p w:rsidR="00D85BA1" w:rsidRPr="00DA417A" w:rsidRDefault="002E1E95" w:rsidP="00DA417A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xodim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tomonidan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o‘z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vazifalari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doirasida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amalga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oshiriladigan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Pr="00DA417A">
        <w:rPr>
          <w:rFonts w:eastAsia="Calibri"/>
          <w:sz w:val="22"/>
          <w:szCs w:val="22"/>
          <w:lang w:val="uz-Cyrl-UZ" w:eastAsia="en-US"/>
        </w:rPr>
        <w:t>ammo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Tomonlar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o‘rtasidagi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munosabatlarning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shaffofligi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va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ochiqligi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tamoyillariga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zid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bo‘lgan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boshqa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harakatlar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D85BA1" w:rsidP="00DA417A">
      <w:pPr>
        <w:ind w:firstLine="709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14.4.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Agar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mazkur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2-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ilovasida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keltirilgan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qarshi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kurashish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deb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gumon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qilsa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ikkinchi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yozma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ravishda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xabardor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qilishga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majbur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Yozma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xabarnomadan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so‘ng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tegishli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bo‘yicha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majburiyatlarning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bajarilishini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sodir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bo‘lmaganligi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sodir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bo‘lmasligi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tasdiqlangunga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qadar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to‘xtatib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turishga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haqli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tasdiq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yozma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xabarnoma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yuborilgan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kundan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boshlab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5 (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)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ichida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yuborilishi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kerak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D85BA1" w:rsidP="00DA417A">
      <w:pPr>
        <w:ind w:firstLine="709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14.5.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Yozma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xabarnomada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kontragent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sheriklari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vositachilari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tomonidan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qoidalarning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buzilganligi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mumkinligini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ishonchli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tarzda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tasdiqlaydigan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asoslashi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faktlarga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tayanishi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tegishli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materiallarni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taqdim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etishga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majbur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ya’ni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pora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>/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tijoriy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pora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shuningdek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amaldagi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qonunchilik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jinoiy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faoliyatdan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olingan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daromadlarni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legallashtirishga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qarshi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kurash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bo‘yicha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xalqaro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hujjatlar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talablarini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buzadigan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asoslantirilishi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lozim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D85BA1" w:rsidP="00DA417A">
      <w:pPr>
        <w:ind w:firstLine="709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14.6.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taraflari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oldini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choralarini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ko‘rish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tartib</w:t>
      </w:r>
      <w:r w:rsidRPr="00DA417A">
        <w:rPr>
          <w:rFonts w:eastAsia="Calibri"/>
          <w:sz w:val="22"/>
          <w:szCs w:val="22"/>
          <w:lang w:val="uz-Cyrl-UZ" w:eastAsia="en-US"/>
        </w:rPr>
        <w:t>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taomillarini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oladi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rioya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etilishini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nazorat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qiladi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Bunda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korrupsiyaviy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faoliyat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bilan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shug‘ullanishi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kontragentlar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bilan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ishbilarmonlik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munosabatlari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xavfini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minimallashtirish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shuningdek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oldini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maqsadida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bir</w:t>
      </w:r>
      <w:r w:rsidRPr="00DA417A">
        <w:rPr>
          <w:rFonts w:eastAsia="Calibri"/>
          <w:sz w:val="22"/>
          <w:szCs w:val="22"/>
          <w:lang w:val="uz-Cyrl-UZ" w:eastAsia="en-US"/>
        </w:rPr>
        <w:t>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biriga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o‘zaro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yordam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uchun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oqilona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oshiradilar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.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Shuningdek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korrupsiyaviy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faoliyatga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ishtiroki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xavfini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oldini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maqsadida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tekshiruvlar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o‘tkazish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tartib</w:t>
      </w:r>
      <w:r w:rsidRPr="00DA417A">
        <w:rPr>
          <w:rFonts w:eastAsia="Calibri"/>
          <w:sz w:val="22"/>
          <w:szCs w:val="22"/>
          <w:lang w:val="uz-Cyrl-UZ" w:eastAsia="en-US"/>
        </w:rPr>
        <w:t>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taomillarini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oshirilishini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ta’minlaydilar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D85BA1" w:rsidP="00DA417A">
      <w:pPr>
        <w:ind w:firstLine="709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14.7.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o‘zlarining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sodir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etilishi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noqonuniy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xatti</w:t>
      </w:r>
      <w:r w:rsidRPr="00DA417A">
        <w:rPr>
          <w:rFonts w:eastAsia="Calibri"/>
          <w:sz w:val="22"/>
          <w:szCs w:val="22"/>
          <w:lang w:val="uz-Cyrl-UZ" w:eastAsia="en-US"/>
        </w:rPr>
        <w:t>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harakatlari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korrupsiyaga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qarshi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kurashish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shartlarining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buzilishi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kontragentning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ishonchliligi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reytingini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pasaytirishidan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tortib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bekor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qilinishigacha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noxush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oqibatlarga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olib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kelishi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mumkinligini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oladi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D85BA1" w:rsidRPr="00DA417A" w:rsidRDefault="00D85BA1" w:rsidP="00DA417A">
      <w:pPr>
        <w:ind w:firstLine="709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14.8.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Tomonlar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maxfiylik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tamoyillariga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rioya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holda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ushbu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Shartnomani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bajarish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doirasida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keltirilgan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faktlar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bo‘yicha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tegishli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tartib</w:t>
      </w:r>
      <w:r w:rsidRPr="00DA417A">
        <w:rPr>
          <w:rFonts w:eastAsia="Calibri"/>
          <w:sz w:val="22"/>
          <w:szCs w:val="22"/>
          <w:lang w:val="uz-Cyrl-UZ" w:eastAsia="en-US"/>
        </w:rPr>
        <w:t>-</w:t>
      </w:r>
      <w:r w:rsidR="002E1E95" w:rsidRPr="00DA417A">
        <w:rPr>
          <w:rFonts w:eastAsia="Calibri"/>
          <w:sz w:val="22"/>
          <w:szCs w:val="22"/>
          <w:lang w:val="uz-Cyrl-UZ" w:eastAsia="en-US"/>
        </w:rPr>
        <w:t>taomillar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oshirilishini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amaliy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qiyinchiliklarni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bartaraf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etish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yuzaga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kelishi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mumkin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bo‘lgan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nizoli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vaziyatlarning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oldini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olish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bo‘yicha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samarali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choralarni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qo‘llashni</w:t>
      </w:r>
      <w:r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="002E1E95" w:rsidRPr="00DA417A">
        <w:rPr>
          <w:rFonts w:eastAsia="Calibri"/>
          <w:sz w:val="22"/>
          <w:szCs w:val="22"/>
          <w:lang w:val="uz-Cyrl-UZ" w:eastAsia="en-US"/>
        </w:rPr>
        <w:t>kafolatlaydilar</w:t>
      </w:r>
      <w:r w:rsidRPr="00DA417A">
        <w:rPr>
          <w:rFonts w:eastAsia="Calibri"/>
          <w:sz w:val="22"/>
          <w:szCs w:val="22"/>
          <w:lang w:val="uz-Cyrl-UZ" w:eastAsia="en-US"/>
        </w:rPr>
        <w:t>.</w:t>
      </w:r>
    </w:p>
    <w:p w:rsidR="00B4507B" w:rsidRPr="0072191D" w:rsidRDefault="002E1E95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rFonts w:eastAsia="Calibri"/>
          <w:sz w:val="22"/>
          <w:szCs w:val="22"/>
          <w:lang w:val="uz-Cyrl-UZ" w:eastAsia="en-US"/>
        </w:rPr>
      </w:pPr>
      <w:r w:rsidRPr="00DA417A">
        <w:rPr>
          <w:rFonts w:eastAsia="Calibri"/>
          <w:sz w:val="22"/>
          <w:szCs w:val="22"/>
          <w:lang w:val="uz-Cyrl-UZ" w:eastAsia="en-US"/>
        </w:rPr>
        <w:t>Tomonlar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ushbu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Shartnomaning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korrupsiyaga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qarshi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kurashish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shartlarini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bajarish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bo‘yicha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to‘liq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maxfiylikni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Pr="00DA417A">
        <w:rPr>
          <w:rFonts w:eastAsia="Calibri"/>
          <w:sz w:val="22"/>
          <w:szCs w:val="22"/>
          <w:lang w:val="uz-Cyrl-UZ" w:eastAsia="en-US"/>
        </w:rPr>
        <w:t>shuningdek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Pr="00DA417A">
        <w:rPr>
          <w:rFonts w:eastAsia="Calibri"/>
          <w:sz w:val="22"/>
          <w:szCs w:val="22"/>
          <w:lang w:val="uz-Cyrl-UZ" w:eastAsia="en-US"/>
        </w:rPr>
        <w:t>talablar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buzilganligi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faktlari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to‘g‘risida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xabar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bergan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Tomon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uchun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ham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Pr="00DA417A">
        <w:rPr>
          <w:rFonts w:eastAsia="Calibri"/>
          <w:sz w:val="22"/>
          <w:szCs w:val="22"/>
          <w:lang w:val="uz-Cyrl-UZ" w:eastAsia="en-US"/>
        </w:rPr>
        <w:t>shuningdek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, </w:t>
      </w:r>
      <w:r w:rsidRPr="00DA417A">
        <w:rPr>
          <w:rFonts w:eastAsia="Calibri"/>
          <w:sz w:val="22"/>
          <w:szCs w:val="22"/>
          <w:lang w:val="uz-Cyrl-UZ" w:eastAsia="en-US"/>
        </w:rPr>
        <w:t>xabar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bergan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Tomonning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xodimlari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uchun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ham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salbiy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oqibatlar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keltirmasligini</w:t>
      </w:r>
      <w:r w:rsidR="00D85BA1" w:rsidRPr="00DA417A">
        <w:rPr>
          <w:rFonts w:eastAsia="Calibri"/>
          <w:sz w:val="22"/>
          <w:szCs w:val="22"/>
          <w:lang w:val="uz-Cyrl-UZ" w:eastAsia="en-US"/>
        </w:rPr>
        <w:t xml:space="preserve"> </w:t>
      </w:r>
      <w:r w:rsidRPr="00DA417A">
        <w:rPr>
          <w:rFonts w:eastAsia="Calibri"/>
          <w:sz w:val="22"/>
          <w:szCs w:val="22"/>
          <w:lang w:val="uz-Cyrl-UZ" w:eastAsia="en-US"/>
        </w:rPr>
        <w:t>kafolatlaydilar</w:t>
      </w:r>
    </w:p>
    <w:p w:rsidR="00DA417A" w:rsidRPr="0072191D" w:rsidRDefault="00DA417A" w:rsidP="00DA417A">
      <w:pPr>
        <w:widowControl w:val="0"/>
        <w:autoSpaceDE w:val="0"/>
        <w:autoSpaceDN w:val="0"/>
        <w:adjustRightInd w:val="0"/>
        <w:ind w:right="-34" w:firstLine="709"/>
        <w:jc w:val="both"/>
        <w:rPr>
          <w:sz w:val="8"/>
          <w:szCs w:val="8"/>
          <w:lang w:val="uz-Cyrl-UZ"/>
        </w:rPr>
      </w:pPr>
    </w:p>
    <w:p w:rsidR="00B4507B" w:rsidRPr="0072191D" w:rsidRDefault="002E1E95" w:rsidP="00DA417A">
      <w:pPr>
        <w:widowControl w:val="0"/>
        <w:autoSpaceDE w:val="0"/>
        <w:autoSpaceDN w:val="0"/>
        <w:adjustRightInd w:val="0"/>
        <w:ind w:right="-34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XV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ALOHIDA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S</w:t>
      </w:r>
      <w:r w:rsidR="00E75931" w:rsidRPr="00DA417A">
        <w:rPr>
          <w:b/>
          <w:bCs/>
          <w:sz w:val="22"/>
          <w:szCs w:val="22"/>
          <w:lang w:val="uz-Cyrl-UZ"/>
        </w:rPr>
        <w:t>H</w:t>
      </w:r>
      <w:r w:rsidRPr="00DA417A">
        <w:rPr>
          <w:b/>
          <w:bCs/>
          <w:sz w:val="22"/>
          <w:szCs w:val="22"/>
          <w:lang w:val="uz-Cyrl-UZ"/>
        </w:rPr>
        <w:t>ARTLAR</w:t>
      </w:r>
    </w:p>
    <w:p w:rsidR="00DA417A" w:rsidRPr="0072191D" w:rsidRDefault="00DA417A" w:rsidP="00DA417A">
      <w:pPr>
        <w:widowControl w:val="0"/>
        <w:autoSpaceDE w:val="0"/>
        <w:autoSpaceDN w:val="0"/>
        <w:adjustRightInd w:val="0"/>
        <w:ind w:right="-34"/>
        <w:jc w:val="center"/>
        <w:rPr>
          <w:sz w:val="8"/>
          <w:szCs w:val="8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4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 xml:space="preserve">.1.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imzolangandan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tegishli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o‘rtasidagi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oldingi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og‘zaki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bitimlar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yozishmalar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tomonlarning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o‘zaro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kelishuvlari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yo‘qotadi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>.2.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ob’ektiga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alohida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qismlariga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tegishli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hujjatlarini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ruxsatisiz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subpudratchilardan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tashqari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biror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uchinchi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sotish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berish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huquqiga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bo‘lmaydi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lastRenderedPageBreak/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 xml:space="preserve">.3.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o‘zgartirish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qo‘shimchalar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shaklda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rasmiylashtirilgan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ularni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imzolashgan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haqiqiy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hisoblanadi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>.4.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bilan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o‘rtasidagi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chiqmaydigan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yangi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majburiyatlar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paydo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bo‘lishiga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olib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qanday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ahdlashuvni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qo‘shimchalar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yoki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o‘zgartirishlar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shaklida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yozma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ravishda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tasdiqlashi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kerak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 xml:space="preserve">.5. </w:t>
      </w:r>
      <w:r w:rsidR="002E1E95" w:rsidRPr="00DA417A">
        <w:rPr>
          <w:sz w:val="22"/>
          <w:szCs w:val="22"/>
          <w:lang w:val="uz-Cyrl-UZ"/>
        </w:rPr>
        <w:t>Agar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bo‘yicha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yakunlangandan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keyin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maydonida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o‘ziga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tegishli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mol</w:t>
      </w:r>
      <w:r w:rsidRPr="00DA417A">
        <w:rPr>
          <w:sz w:val="22"/>
          <w:szCs w:val="22"/>
          <w:lang w:val="uz-Cyrl-UZ"/>
        </w:rPr>
        <w:t>-</w:t>
      </w:r>
      <w:r w:rsidR="002E1E95" w:rsidRPr="00DA417A">
        <w:rPr>
          <w:sz w:val="22"/>
          <w:szCs w:val="22"/>
          <w:lang w:val="uz-Cyrl-UZ"/>
        </w:rPr>
        <w:t>mulkni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qoldirsa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u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 “</w:t>
      </w:r>
      <w:r w:rsidR="002E1E95" w:rsidRPr="00DA417A">
        <w:rPr>
          <w:sz w:val="22"/>
          <w:szCs w:val="22"/>
          <w:lang w:val="uz-Cyrl-UZ"/>
        </w:rPr>
        <w:t>Buyurtmachi</w:t>
      </w:r>
      <w:r w:rsidRPr="00DA417A">
        <w:rPr>
          <w:sz w:val="22"/>
          <w:szCs w:val="22"/>
          <w:lang w:val="uz-Cyrl-UZ"/>
        </w:rPr>
        <w:t>” “</w:t>
      </w:r>
      <w:r w:rsidR="002E1E95" w:rsidRPr="00DA417A">
        <w:rPr>
          <w:sz w:val="22"/>
          <w:szCs w:val="22"/>
          <w:lang w:val="uz-Cyrl-UZ"/>
        </w:rPr>
        <w:t>Pudratchi</w:t>
      </w:r>
      <w:r w:rsidRPr="00DA417A">
        <w:rPr>
          <w:sz w:val="22"/>
          <w:szCs w:val="22"/>
          <w:lang w:val="uz-Cyrl-UZ"/>
        </w:rPr>
        <w:t xml:space="preserve">” </w:t>
      </w:r>
      <w:r w:rsidR="002E1E95" w:rsidRPr="00DA417A">
        <w:rPr>
          <w:sz w:val="22"/>
          <w:szCs w:val="22"/>
          <w:lang w:val="uz-Cyrl-UZ"/>
        </w:rPr>
        <w:t>qurilish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maydonini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ozod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qilish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sanasigacha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bajarilgan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ishlar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unga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haq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to‘lashni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kechiktirishga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haqlidir</w:t>
      </w:r>
      <w:r w:rsidRPr="00DA417A">
        <w:rPr>
          <w:sz w:val="22"/>
          <w:szCs w:val="22"/>
          <w:lang w:val="uz-Cyrl-UZ"/>
        </w:rPr>
        <w:t>.</w:t>
      </w:r>
    </w:p>
    <w:p w:rsidR="00AD3512" w:rsidRPr="00DA417A" w:rsidRDefault="00B4507B" w:rsidP="00DA417A">
      <w:pPr>
        <w:widowControl w:val="0"/>
        <w:autoSpaceDE w:val="0"/>
        <w:autoSpaceDN w:val="0"/>
        <w:adjustRightInd w:val="0"/>
        <w:ind w:right="-34" w:firstLine="708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 xml:space="preserve">.6.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nazarda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tutilmagan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barcha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uchun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amaldagi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qonun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hujjatlari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normalari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qo‘llaniladi</w:t>
      </w:r>
      <w:r w:rsidRPr="00DA417A">
        <w:rPr>
          <w:sz w:val="22"/>
          <w:szCs w:val="22"/>
          <w:lang w:val="uz-Cyrl-UZ"/>
        </w:rPr>
        <w:t xml:space="preserve">. </w:t>
      </w:r>
    </w:p>
    <w:p w:rsidR="00D85BA1" w:rsidRPr="00DA417A" w:rsidRDefault="00B4507B" w:rsidP="00DA417A">
      <w:pPr>
        <w:widowControl w:val="0"/>
        <w:autoSpaceDE w:val="0"/>
        <w:autoSpaceDN w:val="0"/>
        <w:adjustRightInd w:val="0"/>
        <w:ind w:right="-34" w:firstLine="708"/>
        <w:jc w:val="both"/>
        <w:rPr>
          <w:rFonts w:eastAsia="Calibri"/>
          <w:b/>
          <w:sz w:val="22"/>
          <w:szCs w:val="22"/>
          <w:lang w:val="uz-Cyrl-UZ" w:eastAsia="en-US"/>
        </w:rPr>
      </w:pPr>
      <w:r w:rsidRPr="00DA417A">
        <w:rPr>
          <w:sz w:val="22"/>
          <w:szCs w:val="22"/>
          <w:lang w:val="uz-Cyrl-UZ"/>
        </w:rPr>
        <w:t>1</w:t>
      </w:r>
      <w:r w:rsidR="00D85BA1" w:rsidRPr="00DA417A">
        <w:rPr>
          <w:sz w:val="22"/>
          <w:szCs w:val="22"/>
          <w:lang w:val="uz-Cyrl-UZ"/>
        </w:rPr>
        <w:t>5</w:t>
      </w:r>
      <w:r w:rsidRPr="00DA417A">
        <w:rPr>
          <w:sz w:val="22"/>
          <w:szCs w:val="22"/>
          <w:lang w:val="uz-Cyrl-UZ"/>
        </w:rPr>
        <w:t xml:space="preserve">.7. </w:t>
      </w:r>
      <w:r w:rsidR="002E1E95" w:rsidRPr="00DA417A">
        <w:rPr>
          <w:sz w:val="22"/>
          <w:szCs w:val="22"/>
          <w:lang w:val="uz-Cyrl-UZ"/>
        </w:rPr>
        <w:t>Mazkur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shartnoma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bir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xil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yuridik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ega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FD35D2" w:rsidRPr="00FD35D2">
        <w:rPr>
          <w:sz w:val="22"/>
          <w:szCs w:val="22"/>
          <w:lang w:val="uz-Cyrl-UZ"/>
        </w:rPr>
        <w:t>2 (ikki)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nusxada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tuzildi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taraflar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imzolanib</w:t>
      </w:r>
      <w:r w:rsidRPr="00DA417A">
        <w:rPr>
          <w:sz w:val="22"/>
          <w:szCs w:val="22"/>
          <w:lang w:val="uz-Cyrl-UZ"/>
        </w:rPr>
        <w:t xml:space="preserve">, </w:t>
      </w:r>
      <w:r w:rsidR="002E1E95" w:rsidRPr="00DA417A">
        <w:rPr>
          <w:sz w:val="22"/>
          <w:szCs w:val="22"/>
          <w:lang w:val="uz-Cyrl-UZ"/>
        </w:rPr>
        <w:t>G‘aznachilik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boshqarmasidan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ro‘yxatdan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o‘tgan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boshlab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kuchga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kiradi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va</w:t>
      </w:r>
      <w:r w:rsidRPr="00DA417A">
        <w:rPr>
          <w:sz w:val="22"/>
          <w:szCs w:val="22"/>
          <w:lang w:val="uz-Cyrl-UZ"/>
        </w:rPr>
        <w:t xml:space="preserve"> 20</w:t>
      </w:r>
      <w:r w:rsidR="00CE52D3" w:rsidRPr="00DA417A">
        <w:rPr>
          <w:sz w:val="22"/>
          <w:szCs w:val="22"/>
          <w:lang w:val="uz-Latn-UZ"/>
        </w:rPr>
        <w:t>2</w:t>
      </w:r>
      <w:r w:rsidR="00AD7343" w:rsidRPr="00AD7343">
        <w:rPr>
          <w:sz w:val="22"/>
          <w:szCs w:val="22"/>
          <w:lang w:val="uz-Cyrl-UZ"/>
        </w:rPr>
        <w:t>2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yil</w:t>
      </w:r>
      <w:r w:rsidRPr="00DA417A">
        <w:rPr>
          <w:sz w:val="22"/>
          <w:szCs w:val="22"/>
          <w:lang w:val="uz-Cyrl-UZ"/>
        </w:rPr>
        <w:t xml:space="preserve"> 31 </w:t>
      </w:r>
      <w:r w:rsidR="00AD7343">
        <w:rPr>
          <w:sz w:val="22"/>
          <w:szCs w:val="22"/>
          <w:lang w:val="uz-Cyrl-UZ"/>
        </w:rPr>
        <w:t>декабр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kuniga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qadar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amal</w:t>
      </w:r>
      <w:r w:rsidRPr="00DA417A">
        <w:rPr>
          <w:sz w:val="22"/>
          <w:szCs w:val="22"/>
          <w:lang w:val="uz-Cyrl-UZ"/>
        </w:rPr>
        <w:t xml:space="preserve">  </w:t>
      </w:r>
      <w:r w:rsidR="002E1E95" w:rsidRPr="00DA417A">
        <w:rPr>
          <w:sz w:val="22"/>
          <w:szCs w:val="22"/>
          <w:lang w:val="uz-Cyrl-UZ"/>
        </w:rPr>
        <w:t>qiladi</w:t>
      </w:r>
      <w:r w:rsidRPr="00DA417A">
        <w:rPr>
          <w:sz w:val="22"/>
          <w:szCs w:val="22"/>
          <w:lang w:val="uz-Cyrl-UZ"/>
        </w:rPr>
        <w:t>.</w:t>
      </w:r>
      <w:r w:rsidR="00D85BA1" w:rsidRPr="00DA417A">
        <w:rPr>
          <w:rFonts w:eastAsia="Calibri"/>
          <w:b/>
          <w:sz w:val="22"/>
          <w:szCs w:val="22"/>
          <w:lang w:val="uz-Cyrl-UZ" w:eastAsia="en-US"/>
        </w:rPr>
        <w:t xml:space="preserve"> </w:t>
      </w:r>
    </w:p>
    <w:p w:rsidR="005E366E" w:rsidRPr="00DA417A" w:rsidRDefault="005E366E" w:rsidP="00DA417A">
      <w:pPr>
        <w:widowControl w:val="0"/>
        <w:autoSpaceDE w:val="0"/>
        <w:autoSpaceDN w:val="0"/>
        <w:adjustRightInd w:val="0"/>
        <w:ind w:right="-34" w:firstLine="567"/>
        <w:jc w:val="both"/>
        <w:rPr>
          <w:sz w:val="22"/>
          <w:szCs w:val="22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sz w:val="22"/>
          <w:szCs w:val="22"/>
          <w:lang w:val="uz-Cyrl-UZ"/>
        </w:rPr>
      </w:pPr>
      <w:r w:rsidRPr="00DA417A">
        <w:rPr>
          <w:b/>
          <w:bCs/>
          <w:sz w:val="22"/>
          <w:szCs w:val="22"/>
          <w:lang w:val="uz-Cyrl-UZ"/>
        </w:rPr>
        <w:t>XVI</w:t>
      </w:r>
      <w:r w:rsidR="00B4507B" w:rsidRPr="00DA417A">
        <w:rPr>
          <w:b/>
          <w:bCs/>
          <w:sz w:val="22"/>
          <w:szCs w:val="22"/>
          <w:lang w:val="uz-Cyrl-UZ"/>
        </w:rPr>
        <w:t xml:space="preserve">. </w:t>
      </w:r>
      <w:r w:rsidRPr="00DA417A">
        <w:rPr>
          <w:b/>
          <w:bCs/>
          <w:sz w:val="22"/>
          <w:szCs w:val="22"/>
          <w:lang w:val="uz-Cyrl-UZ"/>
        </w:rPr>
        <w:t>TOMONLARNING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BANK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RY</w:t>
      </w:r>
      <w:r w:rsidR="00DA417A" w:rsidRPr="00DA417A">
        <w:rPr>
          <w:b/>
          <w:bCs/>
          <w:sz w:val="22"/>
          <w:szCs w:val="22"/>
          <w:lang w:val="uz-Cyrl-UZ"/>
        </w:rPr>
        <w:t>E</w:t>
      </w:r>
      <w:r w:rsidRPr="00DA417A">
        <w:rPr>
          <w:b/>
          <w:bCs/>
          <w:sz w:val="22"/>
          <w:szCs w:val="22"/>
          <w:lang w:val="uz-Cyrl-UZ"/>
        </w:rPr>
        <w:t>KVIZITLARI</w:t>
      </w:r>
      <w:r w:rsidR="00B4507B" w:rsidRPr="00DA417A">
        <w:rPr>
          <w:b/>
          <w:bCs/>
          <w:sz w:val="22"/>
          <w:szCs w:val="22"/>
          <w:lang w:val="en-US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VA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Y</w:t>
      </w:r>
      <w:r w:rsidR="00DA417A" w:rsidRPr="00DA417A">
        <w:rPr>
          <w:b/>
          <w:bCs/>
          <w:sz w:val="22"/>
          <w:szCs w:val="22"/>
          <w:lang w:val="uz-Cyrl-UZ"/>
        </w:rPr>
        <w:t>U</w:t>
      </w:r>
      <w:r w:rsidRPr="00DA417A">
        <w:rPr>
          <w:b/>
          <w:bCs/>
          <w:sz w:val="22"/>
          <w:szCs w:val="22"/>
          <w:lang w:val="uz-Cyrl-UZ"/>
        </w:rPr>
        <w:t>RIDIK</w:t>
      </w:r>
      <w:r w:rsidR="00B4507B" w:rsidRPr="00DA417A">
        <w:rPr>
          <w:b/>
          <w:bCs/>
          <w:sz w:val="22"/>
          <w:szCs w:val="22"/>
          <w:lang w:val="uz-Cyrl-UZ"/>
        </w:rPr>
        <w:t xml:space="preserve"> </w:t>
      </w:r>
      <w:r w:rsidRPr="00DA417A">
        <w:rPr>
          <w:b/>
          <w:bCs/>
          <w:sz w:val="22"/>
          <w:szCs w:val="22"/>
          <w:lang w:val="uz-Cyrl-UZ"/>
        </w:rPr>
        <w:t>MANZILLARI</w:t>
      </w:r>
      <w:r w:rsidR="00B4507B" w:rsidRPr="00DA417A">
        <w:rPr>
          <w:b/>
          <w:bCs/>
          <w:sz w:val="22"/>
          <w:szCs w:val="22"/>
          <w:lang w:val="uz-Cyrl-UZ"/>
        </w:rPr>
        <w:t>: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22"/>
          <w:szCs w:val="22"/>
          <w:lang w:val="uz-Cyrl-UZ"/>
        </w:rPr>
      </w:pPr>
    </w:p>
    <w:tbl>
      <w:tblPr>
        <w:tblW w:w="167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60"/>
        <w:gridCol w:w="5940"/>
        <w:gridCol w:w="5940"/>
      </w:tblGrid>
      <w:tr w:rsidR="003F1A9C" w:rsidRPr="00DA417A" w:rsidTr="003F1A9C">
        <w:trPr>
          <w:trHeight w:val="73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b/>
                <w:i/>
                <w:lang w:val="uz-Cyrl-UZ"/>
              </w:rPr>
            </w:pPr>
            <w:r w:rsidRPr="00DA417A">
              <w:rPr>
                <w:b/>
                <w:i/>
                <w:sz w:val="22"/>
                <w:szCs w:val="22"/>
                <w:lang w:val="uz-Cyrl-UZ"/>
              </w:rPr>
              <w:t>BUY</w:t>
            </w:r>
            <w:r w:rsidR="00DA417A" w:rsidRPr="00DA417A">
              <w:rPr>
                <w:b/>
                <w:i/>
                <w:sz w:val="22"/>
                <w:szCs w:val="22"/>
                <w:lang w:val="uz-Cyrl-UZ"/>
              </w:rPr>
              <w:t>U</w:t>
            </w:r>
            <w:r w:rsidRPr="00DA417A">
              <w:rPr>
                <w:b/>
                <w:i/>
                <w:sz w:val="22"/>
                <w:szCs w:val="22"/>
                <w:lang w:val="uz-Cyrl-UZ"/>
              </w:rPr>
              <w:t>RTMAC</w:t>
            </w:r>
            <w:r w:rsidR="00DA417A" w:rsidRPr="00DA417A">
              <w:rPr>
                <w:b/>
                <w:i/>
                <w:sz w:val="22"/>
                <w:szCs w:val="22"/>
                <w:lang w:val="uz-Cyrl-UZ"/>
              </w:rPr>
              <w:t>H</w:t>
            </w:r>
            <w:r w:rsidRPr="00DA417A">
              <w:rPr>
                <w:b/>
                <w:i/>
                <w:sz w:val="22"/>
                <w:szCs w:val="22"/>
                <w:lang w:val="uz-Cyrl-UZ"/>
              </w:rPr>
              <w:t>I</w:t>
            </w:r>
            <w:r w:rsidR="003F1A9C" w:rsidRPr="00DA417A">
              <w:rPr>
                <w:b/>
                <w:i/>
                <w:sz w:val="22"/>
                <w:szCs w:val="22"/>
                <w:lang w:val="uz-Cyrl-UZ"/>
              </w:rPr>
              <w:t>:</w:t>
            </w:r>
          </w:p>
          <w:p w:rsidR="009B27E8" w:rsidRPr="00DA417A" w:rsidRDefault="00F4344B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b/>
                <w:lang w:val="uz-Cyrl-UZ"/>
              </w:rPr>
            </w:pPr>
            <w:r w:rsidRPr="00DA417A">
              <w:rPr>
                <w:b/>
                <w:sz w:val="22"/>
                <w:szCs w:val="22"/>
                <w:lang w:val="uz-Cyrl-UZ"/>
              </w:rPr>
              <w:t xml:space="preserve">  </w:t>
            </w:r>
          </w:p>
          <w:p w:rsidR="003F1A9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b/>
                <w:lang w:val="uz-Cyrl-UZ"/>
              </w:rPr>
            </w:pPr>
            <w:r w:rsidRPr="00DA417A">
              <w:rPr>
                <w:b/>
                <w:sz w:val="22"/>
                <w:szCs w:val="22"/>
                <w:lang w:val="uz-Cyrl-UZ"/>
              </w:rPr>
              <w:t>Navoiy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viloyati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suv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omborlari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va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yirik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gidrotexnika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inshootlaridan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foydalanish</w:t>
            </w:r>
            <w:r w:rsidR="00D85BA1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b/>
                <w:sz w:val="22"/>
                <w:szCs w:val="22"/>
                <w:lang w:val="uz-Cyrl-UZ"/>
              </w:rPr>
              <w:t>boshkarmasi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widowControl w:val="0"/>
              <w:autoSpaceDE w:val="0"/>
              <w:autoSpaceDN w:val="0"/>
              <w:adjustRightInd w:val="0"/>
              <w:ind w:right="-32" w:firstLine="252"/>
              <w:rPr>
                <w:b/>
                <w:lang w:val="uz-Cyrl-UZ"/>
              </w:rPr>
            </w:pPr>
            <w:r w:rsidRPr="00DA417A">
              <w:rPr>
                <w:b/>
                <w:i/>
                <w:sz w:val="22"/>
                <w:szCs w:val="22"/>
                <w:lang w:val="uz-Latn-UZ"/>
              </w:rPr>
              <w:t xml:space="preserve">          </w:t>
            </w:r>
            <w:r w:rsidR="002E1E95" w:rsidRPr="00DA417A">
              <w:rPr>
                <w:b/>
                <w:i/>
                <w:sz w:val="22"/>
                <w:szCs w:val="22"/>
                <w:lang w:val="uz-Cyrl-UZ"/>
              </w:rPr>
              <w:t>PUDRATC</w:t>
            </w:r>
            <w:r w:rsidR="00DA417A" w:rsidRPr="00DA417A">
              <w:rPr>
                <w:b/>
                <w:i/>
                <w:sz w:val="22"/>
                <w:szCs w:val="22"/>
                <w:lang w:val="uz-Cyrl-UZ"/>
              </w:rPr>
              <w:t>H</w:t>
            </w:r>
            <w:r w:rsidR="002E1E95" w:rsidRPr="00DA417A">
              <w:rPr>
                <w:b/>
                <w:i/>
                <w:sz w:val="22"/>
                <w:szCs w:val="22"/>
                <w:lang w:val="uz-Cyrl-UZ"/>
              </w:rPr>
              <w:t>I</w:t>
            </w:r>
            <w:r w:rsidRPr="00DA417A">
              <w:rPr>
                <w:b/>
                <w:i/>
                <w:sz w:val="22"/>
                <w:szCs w:val="22"/>
                <w:lang w:val="uz-Cyrl-UZ"/>
              </w:rPr>
              <w:t>:</w:t>
            </w:r>
          </w:p>
          <w:p w:rsidR="009B27E8" w:rsidRPr="00DA417A" w:rsidRDefault="00F4344B" w:rsidP="00DA417A">
            <w:pPr>
              <w:jc w:val="both"/>
              <w:rPr>
                <w:b/>
                <w:lang w:val="uz-Cyrl-UZ"/>
              </w:rPr>
            </w:pPr>
            <w:r w:rsidRPr="00DA417A">
              <w:rPr>
                <w:b/>
                <w:sz w:val="22"/>
                <w:szCs w:val="22"/>
                <w:lang w:val="uz-Cyrl-UZ"/>
              </w:rPr>
              <w:t xml:space="preserve">          </w:t>
            </w:r>
          </w:p>
          <w:p w:rsidR="003F1A9C" w:rsidRPr="00DA417A" w:rsidRDefault="009B27E8" w:rsidP="00DA417A">
            <w:pPr>
              <w:jc w:val="both"/>
              <w:rPr>
                <w:b/>
                <w:lang w:val="uz-Cyrl-UZ"/>
              </w:rPr>
            </w:pPr>
            <w:r w:rsidRPr="00DA417A">
              <w:rPr>
                <w:b/>
                <w:sz w:val="22"/>
                <w:szCs w:val="22"/>
                <w:lang w:val="uz-Cyrl-UZ"/>
              </w:rPr>
              <w:t xml:space="preserve">    </w:t>
            </w:r>
            <w:r w:rsidR="00F4344B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E132A2" w:rsidRPr="00DA417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72191D">
              <w:rPr>
                <w:b/>
                <w:sz w:val="22"/>
                <w:szCs w:val="22"/>
                <w:lang w:val="uz-Cyrl-UZ"/>
              </w:rPr>
              <w:t>_________________________________</w:t>
            </w:r>
          </w:p>
          <w:p w:rsidR="003F1A9C" w:rsidRPr="00DA417A" w:rsidRDefault="003F1A9C" w:rsidP="00DA417A">
            <w:pPr>
              <w:ind w:right="-32" w:firstLine="252"/>
              <w:rPr>
                <w:b/>
                <w:lang w:val="uz-Cyrl-UZ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ind w:right="-32" w:firstLine="252"/>
              <w:jc w:val="center"/>
              <w:rPr>
                <w:b/>
                <w:lang w:val="uz-Cyrl-UZ"/>
              </w:rPr>
            </w:pPr>
          </w:p>
        </w:tc>
      </w:tr>
      <w:tr w:rsidR="00333ECC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en-US"/>
              </w:rPr>
            </w:pPr>
            <w:r w:rsidRPr="00DA417A">
              <w:rPr>
                <w:sz w:val="22"/>
                <w:szCs w:val="22"/>
                <w:lang w:val="en-US"/>
              </w:rPr>
              <w:t>Navoiy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en-US"/>
              </w:rPr>
              <w:t>sh</w:t>
            </w:r>
            <w:r w:rsidRPr="00DA417A">
              <w:rPr>
                <w:sz w:val="22"/>
                <w:szCs w:val="22"/>
                <w:lang w:val="uz-Cyrl-UZ"/>
              </w:rPr>
              <w:t>ahar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 </w:t>
            </w:r>
            <w:r w:rsidRPr="00DA417A">
              <w:rPr>
                <w:sz w:val="22"/>
                <w:szCs w:val="22"/>
                <w:lang w:val="en-US"/>
              </w:rPr>
              <w:t>Nizomiy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 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ko‘chasi</w:t>
            </w:r>
            <w:r w:rsidR="00333ECC" w:rsidRPr="00DA417A">
              <w:rPr>
                <w:sz w:val="22"/>
                <w:szCs w:val="22"/>
                <w:lang w:val="en-US"/>
              </w:rPr>
              <w:t>,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24 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72191D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 w:themeColor="text1"/>
                <w:lang w:val="uz-Cyrl-UZ"/>
              </w:rPr>
            </w:pPr>
            <w:r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72191D">
              <w:rPr>
                <w:color w:val="000000" w:themeColor="text1"/>
                <w:sz w:val="22"/>
                <w:szCs w:val="22"/>
                <w:lang w:val="uz-Cyrl-UZ"/>
              </w:rPr>
              <w:t>Manzil___________________________</w:t>
            </w:r>
            <w:r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BB2022"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firstLine="252"/>
              <w:rPr>
                <w:lang w:val="uz-Cyrl-UZ"/>
              </w:rPr>
            </w:pPr>
          </w:p>
        </w:tc>
      </w:tr>
      <w:tr w:rsidR="00333ECC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</w:pPr>
            <w:r w:rsidRPr="00DA417A">
              <w:rPr>
                <w:sz w:val="22"/>
                <w:szCs w:val="22"/>
              </w:rPr>
              <w:t>Tel</w:t>
            </w:r>
            <w:r w:rsidR="00333ECC" w:rsidRPr="00DA417A">
              <w:rPr>
                <w:sz w:val="22"/>
                <w:szCs w:val="22"/>
              </w:rPr>
              <w:t xml:space="preserve">: </w:t>
            </w:r>
            <w:r w:rsidR="00E132A2" w:rsidRPr="00DA417A">
              <w:rPr>
                <w:sz w:val="22"/>
                <w:szCs w:val="22"/>
                <w:lang w:val="uz-Cyrl-UZ"/>
              </w:rPr>
              <w:t>(79)</w:t>
            </w:r>
            <w:r w:rsidR="00333ECC" w:rsidRPr="00DA417A">
              <w:rPr>
                <w:sz w:val="22"/>
                <w:szCs w:val="22"/>
              </w:rPr>
              <w:t xml:space="preserve"> 224</w:t>
            </w:r>
            <w:r w:rsidR="00E132A2" w:rsidRPr="00DA417A">
              <w:rPr>
                <w:sz w:val="22"/>
                <w:szCs w:val="22"/>
                <w:lang w:val="uz-Cyrl-UZ"/>
              </w:rPr>
              <w:t>-</w:t>
            </w:r>
            <w:r w:rsidR="00203887" w:rsidRPr="00DA417A">
              <w:rPr>
                <w:sz w:val="22"/>
                <w:szCs w:val="22"/>
                <w:lang w:val="uz-Cyrl-UZ"/>
              </w:rPr>
              <w:t>46</w:t>
            </w:r>
            <w:r w:rsidR="00E132A2" w:rsidRPr="00DA417A">
              <w:rPr>
                <w:sz w:val="22"/>
                <w:szCs w:val="22"/>
                <w:lang w:val="uz-Cyrl-UZ"/>
              </w:rPr>
              <w:t>-</w:t>
            </w:r>
            <w:r w:rsidR="00203887" w:rsidRPr="00DA417A">
              <w:rPr>
                <w:sz w:val="22"/>
                <w:szCs w:val="22"/>
                <w:lang w:val="uz-Cyrl-UZ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72191D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 w:themeColor="text1"/>
                <w:lang w:val="uz-Cyrl-UZ"/>
              </w:rPr>
            </w:pPr>
            <w:r w:rsidRPr="00DA417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 </w:t>
            </w:r>
            <w:r w:rsidR="0072191D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____________________________________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firstLine="252"/>
            </w:pPr>
          </w:p>
        </w:tc>
      </w:tr>
      <w:tr w:rsidR="00333ECC" w:rsidRPr="00DA417A" w:rsidTr="005E366E">
        <w:trPr>
          <w:trHeight w:val="3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AD7343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sh</w:t>
            </w:r>
            <w:r w:rsidR="00333ECC" w:rsidRPr="00DA417A">
              <w:rPr>
                <w:sz w:val="22"/>
                <w:szCs w:val="22"/>
                <w:lang w:val="uz-Cyrl-UZ"/>
              </w:rPr>
              <w:t>/</w:t>
            </w:r>
            <w:r w:rsidRPr="00DA417A">
              <w:rPr>
                <w:sz w:val="22"/>
                <w:szCs w:val="22"/>
                <w:lang w:val="uz-Cyrl-UZ"/>
              </w:rPr>
              <w:t>h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: </w:t>
            </w:r>
            <w:r w:rsidR="00F91072" w:rsidRPr="00DA417A">
              <w:rPr>
                <w:sz w:val="22"/>
                <w:szCs w:val="22"/>
              </w:rPr>
              <w:t>1000218601240170424</w:t>
            </w:r>
            <w:r w:rsidRPr="00DA417A">
              <w:rPr>
                <w:sz w:val="22"/>
                <w:szCs w:val="22"/>
                <w:lang w:val="uz-Cyrl-UZ"/>
              </w:rPr>
              <w:t>0</w:t>
            </w:r>
            <w:r w:rsidR="00F91072" w:rsidRPr="00DA417A">
              <w:rPr>
                <w:sz w:val="22"/>
                <w:szCs w:val="22"/>
              </w:rPr>
              <w:t>21700</w:t>
            </w:r>
            <w:r w:rsidR="00AD7343">
              <w:rPr>
                <w:sz w:val="22"/>
                <w:szCs w:val="22"/>
              </w:rPr>
              <w:t>0</w:t>
            </w:r>
            <w:r w:rsidR="00203887" w:rsidRPr="00DA417A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72191D" w:rsidP="0072191D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 xml:space="preserve">sh/h: </w:t>
            </w:r>
            <w:r>
              <w:rPr>
                <w:color w:val="000000" w:themeColor="text1"/>
                <w:lang w:val="uz-Cyrl-UZ"/>
              </w:rPr>
              <w:t>__________________________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firstLine="432"/>
            </w:pPr>
          </w:p>
        </w:tc>
      </w:tr>
      <w:tr w:rsidR="005E536D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Bank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: </w:t>
            </w:r>
            <w:r w:rsidRPr="00DA417A">
              <w:rPr>
                <w:sz w:val="22"/>
                <w:szCs w:val="22"/>
                <w:lang w:val="uz-Cyrl-UZ"/>
              </w:rPr>
              <w:t>MBBB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XKkM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Toshkent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shaxri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72191D" w:rsidP="00DA417A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Bank:</w:t>
            </w:r>
            <w:r>
              <w:rPr>
                <w:color w:val="000000" w:themeColor="text1"/>
                <w:lang w:val="uz-Cyrl-UZ"/>
              </w:rPr>
              <w:t>________________________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5E536D" w:rsidP="00DA417A">
            <w:pPr>
              <w:widowControl w:val="0"/>
              <w:autoSpaceDE w:val="0"/>
              <w:autoSpaceDN w:val="0"/>
              <w:adjustRightInd w:val="0"/>
              <w:ind w:firstLine="432"/>
            </w:pPr>
          </w:p>
        </w:tc>
      </w:tr>
      <w:tr w:rsidR="005E536D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</w:pPr>
            <w:r w:rsidRPr="00DA417A">
              <w:rPr>
                <w:sz w:val="22"/>
                <w:szCs w:val="22"/>
                <w:lang w:val="uz-Cyrl-UZ"/>
              </w:rPr>
              <w:t>MFO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: </w:t>
            </w:r>
            <w:r w:rsidR="005E536D" w:rsidRPr="00DA417A">
              <w:rPr>
                <w:sz w:val="22"/>
                <w:szCs w:val="22"/>
              </w:rPr>
              <w:t>00014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   </w:t>
            </w:r>
            <w:r w:rsidRPr="00DA417A">
              <w:rPr>
                <w:sz w:val="22"/>
                <w:szCs w:val="22"/>
                <w:lang w:val="uz-Cyrl-UZ"/>
              </w:rPr>
              <w:t>INN</w:t>
            </w:r>
            <w:r w:rsidR="005E536D" w:rsidRPr="00DA417A">
              <w:rPr>
                <w:sz w:val="22"/>
                <w:szCs w:val="22"/>
                <w:lang w:val="uz-Cyrl-UZ"/>
              </w:rPr>
              <w:t xml:space="preserve">: </w:t>
            </w:r>
            <w:r w:rsidR="00203887" w:rsidRPr="00DA417A">
              <w:rPr>
                <w:sz w:val="22"/>
                <w:szCs w:val="22"/>
                <w:lang w:val="uz-Cyrl-UZ"/>
              </w:rPr>
              <w:t>305694763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72191D" w:rsidP="00DA417A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5E536D" w:rsidP="00DA417A">
            <w:pPr>
              <w:widowControl w:val="0"/>
              <w:autoSpaceDE w:val="0"/>
              <w:autoSpaceDN w:val="0"/>
              <w:adjustRightInd w:val="0"/>
              <w:ind w:firstLine="432"/>
              <w:rPr>
                <w:lang w:val="uz-Cyrl-UZ"/>
              </w:rPr>
            </w:pPr>
          </w:p>
        </w:tc>
      </w:tr>
      <w:tr w:rsidR="005E536D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5E536D" w:rsidP="00DA417A">
            <w:pPr>
              <w:widowControl w:val="0"/>
              <w:autoSpaceDE w:val="0"/>
              <w:autoSpaceDN w:val="0"/>
              <w:adjustRightInd w:val="0"/>
              <w:ind w:right="-32"/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2E1E95" w:rsidP="0072191D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  <w:lang w:val="uz-Cyrl-UZ"/>
              </w:rPr>
            </w:pPr>
            <w:r w:rsidRPr="00DA417A">
              <w:rPr>
                <w:color w:val="000000" w:themeColor="text1"/>
                <w:sz w:val="22"/>
                <w:szCs w:val="22"/>
                <w:lang w:val="uz-Cyrl-UZ"/>
              </w:rPr>
              <w:t>MFO</w:t>
            </w:r>
            <w:r w:rsidR="005E536D"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: </w:t>
            </w:r>
            <w:r w:rsidR="0072191D">
              <w:rPr>
                <w:color w:val="000000" w:themeColor="text1"/>
                <w:sz w:val="22"/>
                <w:szCs w:val="22"/>
                <w:lang w:val="uz-Cyrl-UZ"/>
              </w:rPr>
              <w:t>__________________________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536D" w:rsidRPr="00DA417A" w:rsidRDefault="005E536D" w:rsidP="00DA417A">
            <w:pPr>
              <w:widowControl w:val="0"/>
              <w:autoSpaceDE w:val="0"/>
              <w:autoSpaceDN w:val="0"/>
              <w:adjustRightInd w:val="0"/>
              <w:ind w:firstLine="432"/>
            </w:pPr>
          </w:p>
        </w:tc>
      </w:tr>
      <w:tr w:rsidR="00333ECC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G‘aznachili</w:t>
            </w:r>
            <w:r w:rsidRPr="00DA417A">
              <w:rPr>
                <w:sz w:val="22"/>
                <w:szCs w:val="22"/>
                <w:lang w:val="en-US"/>
              </w:rPr>
              <w:t>k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 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en-US"/>
              </w:rPr>
              <w:t>Navoiy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  </w:t>
            </w:r>
            <w:r w:rsidRPr="00DA417A">
              <w:rPr>
                <w:sz w:val="22"/>
                <w:szCs w:val="22"/>
                <w:lang w:val="en-US"/>
              </w:rPr>
              <w:t>viloyat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boshqarmasi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72191D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</w:rPr>
            </w:pPr>
            <w:r w:rsidRPr="00DA417A">
              <w:rPr>
                <w:color w:val="000000" w:themeColor="text1"/>
                <w:sz w:val="22"/>
                <w:szCs w:val="22"/>
                <w:lang w:val="uz-Cyrl-UZ"/>
              </w:rPr>
              <w:t>INN</w:t>
            </w:r>
            <w:r w:rsidR="00333ECC"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: </w:t>
            </w:r>
            <w:r w:rsidR="0072191D">
              <w:rPr>
                <w:color w:val="000000" w:themeColor="text1"/>
                <w:sz w:val="22"/>
                <w:szCs w:val="22"/>
                <w:lang w:val="uz-Cyrl-UZ"/>
              </w:rPr>
              <w:t>____________________________</w:t>
            </w:r>
            <w:r w:rsidR="00333ECC" w:rsidRPr="00DA417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firstLine="432"/>
            </w:pPr>
          </w:p>
        </w:tc>
      </w:tr>
      <w:tr w:rsidR="00333ECC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G‘azna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 </w:t>
            </w:r>
            <w:r w:rsidRPr="00DA417A">
              <w:rPr>
                <w:sz w:val="22"/>
                <w:szCs w:val="22"/>
                <w:lang w:val="uz-Cyrl-UZ"/>
              </w:rPr>
              <w:t>h</w:t>
            </w:r>
            <w:r w:rsidR="00333ECC" w:rsidRPr="00DA417A">
              <w:rPr>
                <w:sz w:val="22"/>
                <w:szCs w:val="22"/>
                <w:lang w:val="uz-Cyrl-UZ"/>
              </w:rPr>
              <w:t>/</w:t>
            </w:r>
            <w:r w:rsidRPr="00DA417A">
              <w:rPr>
                <w:sz w:val="22"/>
                <w:szCs w:val="22"/>
                <w:lang w:val="uz-Cyrl-UZ"/>
              </w:rPr>
              <w:t>v</w:t>
            </w:r>
            <w:r w:rsidR="00333ECC" w:rsidRPr="00DA417A">
              <w:rPr>
                <w:sz w:val="22"/>
                <w:szCs w:val="22"/>
                <w:lang w:val="uz-Cyrl-UZ"/>
              </w:rPr>
              <w:t xml:space="preserve">: </w:t>
            </w:r>
            <w:r w:rsidR="00333ECC" w:rsidRPr="00DA417A">
              <w:rPr>
                <w:sz w:val="22"/>
                <w:szCs w:val="22"/>
              </w:rPr>
              <w:t>23402000300100001010</w:t>
            </w:r>
            <w:r w:rsidR="00333ECC" w:rsidRPr="00DA41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72191D">
            <w:pPr>
              <w:widowControl w:val="0"/>
              <w:autoSpaceDE w:val="0"/>
              <w:autoSpaceDN w:val="0"/>
              <w:adjustRightInd w:val="0"/>
              <w:ind w:firstLine="432"/>
              <w:rPr>
                <w:color w:val="000000" w:themeColor="text1"/>
                <w:lang w:val="uz-Cyrl-UZ"/>
              </w:rPr>
            </w:pPr>
            <w:r w:rsidRPr="00DA417A">
              <w:rPr>
                <w:color w:val="000000" w:themeColor="text1"/>
                <w:sz w:val="22"/>
                <w:szCs w:val="22"/>
              </w:rPr>
              <w:t>Telefon</w:t>
            </w:r>
            <w:r w:rsidR="00333ECC" w:rsidRPr="00DA417A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2191D">
              <w:rPr>
                <w:color w:val="000000" w:themeColor="text1"/>
                <w:sz w:val="22"/>
                <w:szCs w:val="22"/>
              </w:rPr>
              <w:t>_______________________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firstLine="432"/>
              <w:rPr>
                <w:lang w:val="uz-Latn-UZ"/>
              </w:rPr>
            </w:pPr>
          </w:p>
        </w:tc>
      </w:tr>
      <w:tr w:rsidR="00333ECC" w:rsidRPr="00DA417A" w:rsidTr="003F1A9C">
        <w:trPr>
          <w:trHeight w:val="1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  <w:r w:rsidRPr="00DA417A">
              <w:rPr>
                <w:sz w:val="22"/>
                <w:szCs w:val="22"/>
              </w:rPr>
              <w:t>G‘azna</w:t>
            </w:r>
            <w:r w:rsidR="00333ECC" w:rsidRPr="00DA417A">
              <w:rPr>
                <w:sz w:val="22"/>
                <w:szCs w:val="22"/>
              </w:rPr>
              <w:t xml:space="preserve"> </w:t>
            </w:r>
            <w:r w:rsidRPr="00DA417A">
              <w:rPr>
                <w:sz w:val="22"/>
                <w:szCs w:val="22"/>
              </w:rPr>
              <w:t>INN</w:t>
            </w:r>
            <w:r w:rsidR="00333ECC" w:rsidRPr="00DA417A">
              <w:rPr>
                <w:sz w:val="22"/>
                <w:szCs w:val="22"/>
              </w:rPr>
              <w:t>: 201122919</w:t>
            </w:r>
          </w:p>
          <w:p w:rsidR="00247044" w:rsidRPr="00DA417A" w:rsidRDefault="00247044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right="-32" w:firstLine="432"/>
              <w:rPr>
                <w:color w:val="000000" w:themeColor="text1"/>
                <w:lang w:val="uz-Cyrl-UZ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right="-32" w:firstLine="432"/>
              <w:rPr>
                <w:lang w:val="uz-Cyrl-UZ"/>
              </w:rPr>
            </w:pPr>
          </w:p>
        </w:tc>
      </w:tr>
      <w:tr w:rsidR="00333ECC" w:rsidRPr="00DA417A" w:rsidTr="003F1A9C">
        <w:trPr>
          <w:trHeight w:val="2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AD7343" w:rsidP="00DA417A">
            <w:pPr>
              <w:widowControl w:val="0"/>
              <w:autoSpaceDE w:val="0"/>
              <w:autoSpaceDN w:val="0"/>
              <w:adjustRightInd w:val="0"/>
              <w:ind w:right="-32"/>
            </w:pPr>
            <w:r>
              <w:rPr>
                <w:sz w:val="22"/>
                <w:szCs w:val="22"/>
              </w:rPr>
              <w:t>Бош</w:t>
            </w:r>
            <w:r>
              <w:rPr>
                <w:sz w:val="22"/>
                <w:szCs w:val="22"/>
                <w:lang w:val="uz-Cyrl-UZ"/>
              </w:rPr>
              <w:t>қарма бошлиғи</w:t>
            </w:r>
            <w:r w:rsidR="00333ECC" w:rsidRPr="00DA417A">
              <w:rPr>
                <w:sz w:val="22"/>
                <w:szCs w:val="22"/>
              </w:rPr>
              <w:t xml:space="preserve">   ________________</w:t>
            </w:r>
            <w:r w:rsidR="00E132A2" w:rsidRPr="00DA417A">
              <w:rPr>
                <w:sz w:val="22"/>
                <w:szCs w:val="22"/>
                <w:lang w:val="uz-Cyrl-UZ"/>
              </w:rPr>
              <w:t xml:space="preserve"> </w:t>
            </w:r>
            <w:r w:rsidR="002E1E95" w:rsidRPr="00DA417A">
              <w:rPr>
                <w:sz w:val="22"/>
                <w:szCs w:val="22"/>
                <w:lang w:val="uz-Cyrl-UZ"/>
              </w:rPr>
              <w:t>I</w:t>
            </w:r>
            <w:r w:rsidR="00203887" w:rsidRPr="00DA417A">
              <w:rPr>
                <w:sz w:val="22"/>
                <w:szCs w:val="22"/>
                <w:lang w:val="uz-Cyrl-UZ"/>
              </w:rPr>
              <w:t>.</w:t>
            </w:r>
            <w:r w:rsidR="002E1E95" w:rsidRPr="00DA417A">
              <w:rPr>
                <w:sz w:val="22"/>
                <w:szCs w:val="22"/>
                <w:lang w:val="uz-Cyrl-UZ"/>
              </w:rPr>
              <w:t>Raupov</w:t>
            </w:r>
            <w:r w:rsidR="00333ECC" w:rsidRPr="00DA4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AD7343" w:rsidP="00AD7343">
            <w:pPr>
              <w:widowControl w:val="0"/>
              <w:autoSpaceDE w:val="0"/>
              <w:autoSpaceDN w:val="0"/>
              <w:adjustRightInd w:val="0"/>
              <w:ind w:right="-32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uz-Cyrl-UZ"/>
              </w:rPr>
              <w:t xml:space="preserve">       Раҳбар</w:t>
            </w:r>
            <w:r w:rsidR="00333ECC" w:rsidRPr="00DA417A">
              <w:rPr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333ECC" w:rsidRPr="00DA417A">
              <w:rPr>
                <w:color w:val="000000" w:themeColor="text1"/>
                <w:sz w:val="22"/>
                <w:szCs w:val="22"/>
              </w:rPr>
              <w:t>____________</w:t>
            </w:r>
            <w:r w:rsidR="0072191D">
              <w:rPr>
                <w:color w:val="000000" w:themeColor="text1"/>
                <w:sz w:val="22"/>
                <w:szCs w:val="22"/>
              </w:rPr>
              <w:t xml:space="preserve"> ____________</w:t>
            </w:r>
            <w:r w:rsidR="00333ECC" w:rsidRPr="00DA417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33ECC" w:rsidRPr="00DA417A" w:rsidRDefault="00333ECC" w:rsidP="00DA417A">
            <w:pPr>
              <w:widowControl w:val="0"/>
              <w:autoSpaceDE w:val="0"/>
              <w:autoSpaceDN w:val="0"/>
              <w:adjustRightInd w:val="0"/>
              <w:ind w:right="-32" w:firstLine="432"/>
            </w:pPr>
          </w:p>
        </w:tc>
      </w:tr>
      <w:tr w:rsidR="003F1A9C" w:rsidRPr="00DA417A" w:rsidTr="003F1A9C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</w:p>
          <w:p w:rsidR="00247044" w:rsidRPr="00DA417A" w:rsidRDefault="00247044" w:rsidP="00DA417A">
            <w:pPr>
              <w:widowControl w:val="0"/>
              <w:autoSpaceDE w:val="0"/>
              <w:autoSpaceDN w:val="0"/>
              <w:adjustRightInd w:val="0"/>
              <w:ind w:right="-32"/>
              <w:rPr>
                <w:lang w:val="uz-Cyrl-UZ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widowControl w:val="0"/>
              <w:autoSpaceDE w:val="0"/>
              <w:autoSpaceDN w:val="0"/>
              <w:adjustRightInd w:val="0"/>
              <w:ind w:firstLine="612"/>
              <w:rPr>
                <w:lang w:val="uz-Cyrl-UZ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widowControl w:val="0"/>
              <w:autoSpaceDE w:val="0"/>
              <w:autoSpaceDN w:val="0"/>
              <w:adjustRightInd w:val="0"/>
              <w:ind w:firstLine="612"/>
              <w:rPr>
                <w:lang w:val="uz-Cyrl-UZ"/>
              </w:rPr>
            </w:pPr>
          </w:p>
        </w:tc>
      </w:tr>
      <w:tr w:rsidR="003F1A9C" w:rsidRPr="00DA417A" w:rsidTr="003F1A9C">
        <w:trPr>
          <w:trHeight w:val="2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A9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right="-32" w:firstLine="567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m</w:t>
            </w:r>
            <w:r w:rsidR="003F1A9C" w:rsidRPr="00DA417A">
              <w:rPr>
                <w:sz w:val="22"/>
                <w:szCs w:val="22"/>
                <w:lang w:val="uz-Cyrl-UZ"/>
              </w:rPr>
              <w:t>.</w:t>
            </w:r>
            <w:r w:rsidRPr="00DA417A">
              <w:rPr>
                <w:sz w:val="22"/>
                <w:szCs w:val="22"/>
                <w:lang w:val="uz-Cyrl-UZ"/>
              </w:rPr>
              <w:t>o‘</w:t>
            </w:r>
            <w:r w:rsidR="003F1A9C" w:rsidRPr="00DA417A">
              <w:rPr>
                <w:sz w:val="22"/>
                <w:szCs w:val="22"/>
                <w:lang w:val="uz-Cyrl-UZ"/>
              </w:rPr>
              <w:t xml:space="preserve">.                         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2E1E95" w:rsidP="00DA417A">
            <w:pPr>
              <w:widowControl w:val="0"/>
              <w:autoSpaceDE w:val="0"/>
              <w:autoSpaceDN w:val="0"/>
              <w:adjustRightInd w:val="0"/>
              <w:ind w:firstLine="792"/>
              <w:rPr>
                <w:lang w:val="uz-Cyrl-UZ"/>
              </w:rPr>
            </w:pPr>
            <w:r w:rsidRPr="00DA417A">
              <w:rPr>
                <w:sz w:val="22"/>
                <w:szCs w:val="22"/>
                <w:lang w:val="uz-Cyrl-UZ"/>
              </w:rPr>
              <w:t>m</w:t>
            </w:r>
            <w:r w:rsidR="003F1A9C" w:rsidRPr="00DA417A">
              <w:rPr>
                <w:sz w:val="22"/>
                <w:szCs w:val="22"/>
                <w:lang w:val="uz-Cyrl-UZ"/>
              </w:rPr>
              <w:t>.</w:t>
            </w:r>
            <w:r w:rsidRPr="00DA417A">
              <w:rPr>
                <w:sz w:val="22"/>
                <w:szCs w:val="22"/>
                <w:lang w:val="uz-Cyrl-UZ"/>
              </w:rPr>
              <w:t>o‘</w:t>
            </w:r>
            <w:r w:rsidR="003F1A9C" w:rsidRPr="00DA417A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1A9C" w:rsidRPr="00DA417A" w:rsidRDefault="003F1A9C" w:rsidP="00DA417A">
            <w:pPr>
              <w:widowControl w:val="0"/>
              <w:autoSpaceDE w:val="0"/>
              <w:autoSpaceDN w:val="0"/>
              <w:adjustRightInd w:val="0"/>
              <w:ind w:firstLine="792"/>
              <w:rPr>
                <w:lang w:val="uz-Cyrl-UZ"/>
              </w:rPr>
            </w:pPr>
          </w:p>
        </w:tc>
      </w:tr>
    </w:tbl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/>
        <w:jc w:val="center"/>
        <w:rPr>
          <w:sz w:val="22"/>
          <w:szCs w:val="22"/>
          <w:lang w:val="uz-Cyrl-UZ"/>
        </w:rPr>
      </w:pPr>
    </w:p>
    <w:p w:rsidR="00B4507B" w:rsidRPr="00DA417A" w:rsidRDefault="002E1E95" w:rsidP="00DA417A">
      <w:pPr>
        <w:widowControl w:val="0"/>
        <w:tabs>
          <w:tab w:val="left" w:pos="4500"/>
        </w:tabs>
        <w:autoSpaceDE w:val="0"/>
        <w:autoSpaceDN w:val="0"/>
        <w:adjustRightInd w:val="0"/>
        <w:ind w:right="-32" w:firstLine="567"/>
        <w:jc w:val="both"/>
        <w:rPr>
          <w:sz w:val="22"/>
          <w:szCs w:val="22"/>
          <w:lang w:val="uz-Cyrl-UZ"/>
        </w:rPr>
      </w:pPr>
      <w:r w:rsidRPr="00DA417A">
        <w:rPr>
          <w:b/>
          <w:sz w:val="22"/>
          <w:szCs w:val="22"/>
          <w:lang w:val="uz-Cyrl-UZ"/>
        </w:rPr>
        <w:t>Huquqshunos</w:t>
      </w:r>
      <w:r w:rsidR="00B4507B" w:rsidRPr="00DA417A">
        <w:rPr>
          <w:b/>
          <w:sz w:val="22"/>
          <w:szCs w:val="22"/>
          <w:lang w:val="uz-Cyrl-UZ"/>
        </w:rPr>
        <w:t xml:space="preserve"> </w:t>
      </w:r>
      <w:r w:rsidRPr="00DA417A">
        <w:rPr>
          <w:b/>
          <w:sz w:val="22"/>
          <w:szCs w:val="22"/>
          <w:lang w:val="uz-Cyrl-UZ"/>
        </w:rPr>
        <w:t>xulosasi</w:t>
      </w:r>
      <w:r w:rsidR="00B4507B" w:rsidRPr="00DA417A">
        <w:rPr>
          <w:b/>
          <w:sz w:val="22"/>
          <w:szCs w:val="22"/>
          <w:lang w:val="uz-Cyrl-UZ"/>
        </w:rPr>
        <w:t xml:space="preserve">: </w:t>
      </w:r>
      <w:r w:rsidRPr="00DA417A">
        <w:rPr>
          <w:sz w:val="22"/>
          <w:szCs w:val="22"/>
          <w:lang w:val="uz-Cyrl-UZ"/>
        </w:rPr>
        <w:t>Men</w:t>
      </w:r>
      <w:r w:rsidR="00E132A2" w:rsidRPr="00DA417A">
        <w:rPr>
          <w:sz w:val="22"/>
          <w:szCs w:val="22"/>
          <w:lang w:val="uz-Cyrl-UZ"/>
        </w:rPr>
        <w:t>,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ushbu</w:t>
      </w:r>
      <w:r w:rsidR="00B4507B" w:rsidRPr="00DA417A">
        <w:rPr>
          <w:sz w:val="22"/>
          <w:szCs w:val="22"/>
          <w:lang w:val="uz-Cyrl-UZ"/>
        </w:rPr>
        <w:t xml:space="preserve"> </w:t>
      </w:r>
      <w:r w:rsidR="0072191D">
        <w:rPr>
          <w:sz w:val="22"/>
          <w:szCs w:val="22"/>
          <w:lang w:val="uz-Cyrl-UZ"/>
        </w:rPr>
        <w:t>_____________________</w:t>
      </w:r>
      <w:r w:rsidR="0069458A" w:rsidRPr="00DA417A">
        <w:rPr>
          <w:b/>
          <w:sz w:val="22"/>
          <w:szCs w:val="22"/>
          <w:lang w:val="uz-Latn-UZ"/>
        </w:rPr>
        <w:t>-</w:t>
      </w:r>
      <w:r w:rsidRPr="00DA417A">
        <w:rPr>
          <w:sz w:val="22"/>
          <w:szCs w:val="22"/>
          <w:lang w:val="uz-Cyrl-UZ"/>
        </w:rPr>
        <w:t>sonli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loyihasini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amaldagi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O‘zbekiston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Respublikasi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Fuqarolik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kodeksi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Xo‘jalik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yurituvchi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sub’ektlar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faoliyatining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shartnomaviy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huquqiy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bazasi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to‘g‘risidagi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qonun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boshqa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qonun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asosida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huquqiy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ekspertiza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qilib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har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ikkala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tashkilot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ham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davlat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ro‘yxatidan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o‘tgan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bo‘lib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yuridik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shaxs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hisoblanib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tashkilot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rahbari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imzolash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ega</w:t>
      </w:r>
      <w:r w:rsidR="00B4507B" w:rsidRPr="00DA417A">
        <w:rPr>
          <w:sz w:val="22"/>
          <w:szCs w:val="22"/>
          <w:lang w:val="uz-Cyrl-UZ"/>
        </w:rPr>
        <w:t xml:space="preserve">. </w:t>
      </w:r>
      <w:r w:rsidRPr="00DA417A">
        <w:rPr>
          <w:sz w:val="22"/>
          <w:szCs w:val="22"/>
          <w:lang w:val="uz-Cyrl-UZ"/>
        </w:rPr>
        <w:t>Shartnomada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predmeti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bahosi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tomonlarning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huquq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majburiyatlari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javobgarligi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nizolarni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hal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etish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tartibi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hamda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tomonlarning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bank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rekvizitlari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to‘liq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ko‘rsatilgan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bo‘lib</w:t>
      </w:r>
      <w:r w:rsidR="00B4507B" w:rsidRPr="00DA417A">
        <w:rPr>
          <w:sz w:val="22"/>
          <w:szCs w:val="22"/>
          <w:lang w:val="uz-Cyrl-UZ"/>
        </w:rPr>
        <w:t xml:space="preserve">, </w:t>
      </w:r>
      <w:r w:rsidRPr="00DA417A">
        <w:rPr>
          <w:sz w:val="22"/>
          <w:szCs w:val="22"/>
          <w:lang w:val="uz-Cyrl-UZ"/>
        </w:rPr>
        <w:t>shartnoma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loyihasi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qonunchilik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mos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kelishini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aniqladim</w:t>
      </w:r>
      <w:r w:rsidR="00B4507B" w:rsidRPr="00DA417A">
        <w:rPr>
          <w:sz w:val="22"/>
          <w:szCs w:val="22"/>
          <w:lang w:val="uz-Cyrl-UZ"/>
        </w:rPr>
        <w:t>.</w:t>
      </w: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b/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Shuning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uchun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ushbu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shartnomani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imzolasa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bo‘ladi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deb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hisoblayman</w:t>
      </w:r>
      <w:r w:rsidR="00B4507B" w:rsidRPr="00DA417A">
        <w:rPr>
          <w:sz w:val="22"/>
          <w:szCs w:val="22"/>
          <w:lang w:val="uz-Cyrl-UZ"/>
        </w:rPr>
        <w:t xml:space="preserve">. 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b/>
          <w:sz w:val="22"/>
          <w:szCs w:val="22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left="708" w:right="-32" w:firstLine="708"/>
        <w:rPr>
          <w:sz w:val="22"/>
          <w:szCs w:val="22"/>
          <w:lang w:val="uz-Cyrl-UZ"/>
        </w:rPr>
      </w:pPr>
      <w:r w:rsidRPr="00DA417A">
        <w:rPr>
          <w:b/>
          <w:sz w:val="22"/>
          <w:szCs w:val="22"/>
          <w:lang w:val="uz-Cyrl-UZ"/>
        </w:rPr>
        <w:t>Huquqshunos</w:t>
      </w:r>
      <w:r w:rsidR="00B4507B" w:rsidRPr="00DA417A">
        <w:rPr>
          <w:b/>
          <w:sz w:val="22"/>
          <w:szCs w:val="22"/>
          <w:lang w:val="uz-Cyrl-UZ"/>
        </w:rPr>
        <w:t xml:space="preserve">:                                        </w:t>
      </w:r>
      <w:r w:rsidR="006B09C0" w:rsidRPr="00DA417A">
        <w:rPr>
          <w:b/>
          <w:sz w:val="22"/>
          <w:szCs w:val="22"/>
          <w:lang w:val="uz-Cyrl-UZ"/>
        </w:rPr>
        <w:t>______________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22"/>
          <w:szCs w:val="22"/>
          <w:lang w:val="uz-Cyrl-UZ"/>
        </w:rPr>
      </w:pPr>
    </w:p>
    <w:p w:rsidR="00B4507B" w:rsidRPr="00DA417A" w:rsidRDefault="002E1E95" w:rsidP="00DA417A">
      <w:pPr>
        <w:widowControl w:val="0"/>
        <w:autoSpaceDE w:val="0"/>
        <w:autoSpaceDN w:val="0"/>
        <w:adjustRightInd w:val="0"/>
        <w:ind w:left="708" w:right="-32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>Pudrat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shartnomasiga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ilova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qilinadigan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hujjatlar</w:t>
      </w:r>
      <w:r w:rsidR="00B4507B" w:rsidRPr="00DA417A">
        <w:rPr>
          <w:sz w:val="22"/>
          <w:szCs w:val="22"/>
          <w:lang w:val="uz-Cyrl-UZ"/>
        </w:rPr>
        <w:t xml:space="preserve"> </w:t>
      </w:r>
      <w:r w:rsidRPr="00DA417A">
        <w:rPr>
          <w:sz w:val="22"/>
          <w:szCs w:val="22"/>
          <w:lang w:val="uz-Cyrl-UZ"/>
        </w:rPr>
        <w:t>ro‘yxati</w:t>
      </w:r>
      <w:r w:rsidR="00B4507B" w:rsidRPr="00DA417A">
        <w:rPr>
          <w:sz w:val="22"/>
          <w:szCs w:val="22"/>
          <w:lang w:val="uz-Cyrl-UZ"/>
        </w:rPr>
        <w:t>: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22"/>
          <w:szCs w:val="22"/>
          <w:lang w:val="uz-Cyrl-UZ"/>
        </w:rPr>
      </w:pP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1.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(</w:t>
      </w:r>
      <w:r w:rsidR="002E1E95" w:rsidRPr="00DA417A">
        <w:rPr>
          <w:sz w:val="22"/>
          <w:szCs w:val="22"/>
          <w:lang w:val="uz-Cyrl-UZ"/>
        </w:rPr>
        <w:t>bosqichlarga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) </w:t>
      </w:r>
      <w:r w:rsidR="002E1E95" w:rsidRPr="00DA417A">
        <w:rPr>
          <w:sz w:val="22"/>
          <w:szCs w:val="22"/>
          <w:lang w:val="uz-Cyrl-UZ"/>
        </w:rPr>
        <w:t>bajarish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jadvali</w:t>
      </w:r>
      <w:r w:rsidRPr="00DA417A">
        <w:rPr>
          <w:sz w:val="22"/>
          <w:szCs w:val="22"/>
          <w:lang w:val="uz-Cyrl-UZ"/>
        </w:rPr>
        <w:t>.</w:t>
      </w:r>
    </w:p>
    <w:p w:rsidR="00B4507B" w:rsidRPr="00DA417A" w:rsidRDefault="00B4507B" w:rsidP="00DA417A">
      <w:pPr>
        <w:widowControl w:val="0"/>
        <w:autoSpaceDE w:val="0"/>
        <w:autoSpaceDN w:val="0"/>
        <w:adjustRightInd w:val="0"/>
        <w:ind w:right="-32" w:firstLine="567"/>
        <w:jc w:val="both"/>
        <w:rPr>
          <w:sz w:val="22"/>
          <w:szCs w:val="22"/>
          <w:lang w:val="uz-Cyrl-UZ"/>
        </w:rPr>
      </w:pPr>
      <w:r w:rsidRPr="00DA417A">
        <w:rPr>
          <w:sz w:val="22"/>
          <w:szCs w:val="22"/>
          <w:lang w:val="uz-Cyrl-UZ"/>
        </w:rPr>
        <w:t xml:space="preserve">2. </w:t>
      </w:r>
      <w:r w:rsidR="002E1E95" w:rsidRPr="00DA417A">
        <w:rPr>
          <w:sz w:val="22"/>
          <w:szCs w:val="22"/>
          <w:lang w:val="uz-Cyrl-UZ"/>
        </w:rPr>
        <w:t>Ishlarni</w:t>
      </w:r>
      <w:r w:rsidRPr="00DA417A">
        <w:rPr>
          <w:sz w:val="22"/>
          <w:szCs w:val="22"/>
          <w:lang w:val="uz-Cyrl-UZ"/>
        </w:rPr>
        <w:t xml:space="preserve"> (</w:t>
      </w:r>
      <w:r w:rsidR="002E1E95" w:rsidRPr="00DA417A">
        <w:rPr>
          <w:sz w:val="22"/>
          <w:szCs w:val="22"/>
          <w:lang w:val="uz-Cyrl-UZ"/>
        </w:rPr>
        <w:t>bosqichlarga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bo‘lgan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holda</w:t>
      </w:r>
      <w:r w:rsidRPr="00DA417A">
        <w:rPr>
          <w:sz w:val="22"/>
          <w:szCs w:val="22"/>
          <w:lang w:val="uz-Cyrl-UZ"/>
        </w:rPr>
        <w:t xml:space="preserve">) </w:t>
      </w:r>
      <w:r w:rsidR="002E1E95" w:rsidRPr="00DA417A">
        <w:rPr>
          <w:sz w:val="22"/>
          <w:szCs w:val="22"/>
          <w:lang w:val="uz-Cyrl-UZ"/>
        </w:rPr>
        <w:t>moliyalashtirish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jadvali</w:t>
      </w:r>
      <w:r w:rsidRPr="00DA417A">
        <w:rPr>
          <w:sz w:val="22"/>
          <w:szCs w:val="22"/>
          <w:lang w:val="uz-Cyrl-UZ"/>
        </w:rPr>
        <w:t>.</w:t>
      </w:r>
    </w:p>
    <w:p w:rsidR="00FB785F" w:rsidRPr="00423E62" w:rsidRDefault="00B4507B" w:rsidP="00423E62">
      <w:pPr>
        <w:ind w:firstLine="567"/>
        <w:rPr>
          <w:sz w:val="22"/>
          <w:szCs w:val="22"/>
          <w:lang w:val="en-US"/>
        </w:rPr>
      </w:pPr>
      <w:r w:rsidRPr="00DA417A">
        <w:rPr>
          <w:sz w:val="22"/>
          <w:szCs w:val="22"/>
          <w:lang w:val="uz-Cyrl-UZ"/>
        </w:rPr>
        <w:t xml:space="preserve">3. </w:t>
      </w:r>
      <w:r w:rsidR="002E1E95" w:rsidRPr="00DA417A">
        <w:rPr>
          <w:sz w:val="22"/>
          <w:szCs w:val="22"/>
          <w:lang w:val="en-US"/>
        </w:rPr>
        <w:t>Buyurtmachi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tomonidan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ajratiladigan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mablag‘larning</w:t>
      </w:r>
      <w:r w:rsidRPr="00DA417A">
        <w:rPr>
          <w:sz w:val="22"/>
          <w:szCs w:val="22"/>
          <w:lang w:val="uz-Cyrl-UZ"/>
        </w:rPr>
        <w:t xml:space="preserve"> </w:t>
      </w:r>
      <w:r w:rsidR="002E1E95" w:rsidRPr="00DA417A">
        <w:rPr>
          <w:sz w:val="22"/>
          <w:szCs w:val="22"/>
          <w:lang w:val="uz-Cyrl-UZ"/>
        </w:rPr>
        <w:t>sarflanish</w:t>
      </w:r>
      <w:r w:rsidRPr="00DA417A">
        <w:rPr>
          <w:sz w:val="22"/>
          <w:szCs w:val="22"/>
          <w:lang w:val="en-US"/>
        </w:rPr>
        <w:t xml:space="preserve"> </w:t>
      </w:r>
      <w:r w:rsidR="002E1E95" w:rsidRPr="00DA417A">
        <w:rPr>
          <w:sz w:val="22"/>
          <w:szCs w:val="22"/>
          <w:lang w:val="en-US"/>
        </w:rPr>
        <w:t>y</w:t>
      </w:r>
      <w:r w:rsidR="002E1E95" w:rsidRPr="00DA417A">
        <w:rPr>
          <w:sz w:val="22"/>
          <w:szCs w:val="22"/>
          <w:lang w:val="uz-Cyrl-UZ"/>
        </w:rPr>
        <w:t>o‘nalishlari</w:t>
      </w:r>
    </w:p>
    <w:sectPr w:rsidR="00FB785F" w:rsidRPr="00423E62" w:rsidSect="00DA417A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8AD"/>
    <w:multiLevelType w:val="multilevel"/>
    <w:tmpl w:val="53C4E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6310F9"/>
    <w:multiLevelType w:val="hybridMultilevel"/>
    <w:tmpl w:val="557CF160"/>
    <w:lvl w:ilvl="0" w:tplc="81CCDE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F471B"/>
    <w:multiLevelType w:val="hybridMultilevel"/>
    <w:tmpl w:val="6F800014"/>
    <w:lvl w:ilvl="0" w:tplc="005AFF8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compat/>
  <w:rsids>
    <w:rsidRoot w:val="000E3986"/>
    <w:rsid w:val="0000090F"/>
    <w:rsid w:val="000032CC"/>
    <w:rsid w:val="00011F25"/>
    <w:rsid w:val="000135F3"/>
    <w:rsid w:val="0002342B"/>
    <w:rsid w:val="00031AE9"/>
    <w:rsid w:val="00037A74"/>
    <w:rsid w:val="000508E1"/>
    <w:rsid w:val="000B2E67"/>
    <w:rsid w:val="000B5A66"/>
    <w:rsid w:val="000B625E"/>
    <w:rsid w:val="000C046A"/>
    <w:rsid w:val="000D0A56"/>
    <w:rsid w:val="000E0D7E"/>
    <w:rsid w:val="000E206A"/>
    <w:rsid w:val="000E3986"/>
    <w:rsid w:val="00101ABD"/>
    <w:rsid w:val="00106A07"/>
    <w:rsid w:val="00113830"/>
    <w:rsid w:val="0011784B"/>
    <w:rsid w:val="00131AD7"/>
    <w:rsid w:val="001344F8"/>
    <w:rsid w:val="001575A1"/>
    <w:rsid w:val="00161E84"/>
    <w:rsid w:val="001624FE"/>
    <w:rsid w:val="00167441"/>
    <w:rsid w:val="00173BC8"/>
    <w:rsid w:val="00182090"/>
    <w:rsid w:val="001A2204"/>
    <w:rsid w:val="001A2C3C"/>
    <w:rsid w:val="001A2D77"/>
    <w:rsid w:val="001A54E9"/>
    <w:rsid w:val="001A58FE"/>
    <w:rsid w:val="001A74C7"/>
    <w:rsid w:val="001C7647"/>
    <w:rsid w:val="001D05A0"/>
    <w:rsid w:val="001E7CAC"/>
    <w:rsid w:val="001F1031"/>
    <w:rsid w:val="001F2713"/>
    <w:rsid w:val="001F43A5"/>
    <w:rsid w:val="00203887"/>
    <w:rsid w:val="00203FB9"/>
    <w:rsid w:val="00217182"/>
    <w:rsid w:val="00247044"/>
    <w:rsid w:val="00247A94"/>
    <w:rsid w:val="002529F4"/>
    <w:rsid w:val="00262817"/>
    <w:rsid w:val="00263C8F"/>
    <w:rsid w:val="0026609B"/>
    <w:rsid w:val="0026790D"/>
    <w:rsid w:val="00275CDF"/>
    <w:rsid w:val="00286E7A"/>
    <w:rsid w:val="00292B78"/>
    <w:rsid w:val="00294303"/>
    <w:rsid w:val="002A5023"/>
    <w:rsid w:val="002A532F"/>
    <w:rsid w:val="002B2093"/>
    <w:rsid w:val="002B5022"/>
    <w:rsid w:val="002B7188"/>
    <w:rsid w:val="002E1719"/>
    <w:rsid w:val="002E1E95"/>
    <w:rsid w:val="002E27F9"/>
    <w:rsid w:val="002F0972"/>
    <w:rsid w:val="002F3F10"/>
    <w:rsid w:val="00300687"/>
    <w:rsid w:val="00302D21"/>
    <w:rsid w:val="00305F64"/>
    <w:rsid w:val="00333ECC"/>
    <w:rsid w:val="00344E6A"/>
    <w:rsid w:val="0034634B"/>
    <w:rsid w:val="003523AF"/>
    <w:rsid w:val="003617BA"/>
    <w:rsid w:val="00371250"/>
    <w:rsid w:val="00372FBD"/>
    <w:rsid w:val="00374154"/>
    <w:rsid w:val="00377E1D"/>
    <w:rsid w:val="00391470"/>
    <w:rsid w:val="00397A5A"/>
    <w:rsid w:val="003A0491"/>
    <w:rsid w:val="003B19FD"/>
    <w:rsid w:val="003D2851"/>
    <w:rsid w:val="003F1A9C"/>
    <w:rsid w:val="004023B4"/>
    <w:rsid w:val="00405ECA"/>
    <w:rsid w:val="0041434A"/>
    <w:rsid w:val="00416DCA"/>
    <w:rsid w:val="00423E62"/>
    <w:rsid w:val="00440D78"/>
    <w:rsid w:val="004443BE"/>
    <w:rsid w:val="00444D89"/>
    <w:rsid w:val="0046637E"/>
    <w:rsid w:val="004708A1"/>
    <w:rsid w:val="00470F51"/>
    <w:rsid w:val="004712EE"/>
    <w:rsid w:val="00471B23"/>
    <w:rsid w:val="004A633F"/>
    <w:rsid w:val="004B0CD6"/>
    <w:rsid w:val="004B0D2B"/>
    <w:rsid w:val="004C3780"/>
    <w:rsid w:val="004D7DFE"/>
    <w:rsid w:val="004E16B5"/>
    <w:rsid w:val="004F1522"/>
    <w:rsid w:val="005018E2"/>
    <w:rsid w:val="00504289"/>
    <w:rsid w:val="0053434D"/>
    <w:rsid w:val="005362D6"/>
    <w:rsid w:val="00537551"/>
    <w:rsid w:val="00545823"/>
    <w:rsid w:val="0054699E"/>
    <w:rsid w:val="00546B64"/>
    <w:rsid w:val="005537DF"/>
    <w:rsid w:val="00561D5D"/>
    <w:rsid w:val="00577F16"/>
    <w:rsid w:val="00590BB2"/>
    <w:rsid w:val="005910A0"/>
    <w:rsid w:val="00596675"/>
    <w:rsid w:val="005A022E"/>
    <w:rsid w:val="005A4CAF"/>
    <w:rsid w:val="005B02E5"/>
    <w:rsid w:val="005C0242"/>
    <w:rsid w:val="005C17DF"/>
    <w:rsid w:val="005C41AD"/>
    <w:rsid w:val="005E366E"/>
    <w:rsid w:val="005E536D"/>
    <w:rsid w:val="005F0449"/>
    <w:rsid w:val="005F3C0A"/>
    <w:rsid w:val="005F4855"/>
    <w:rsid w:val="006010C7"/>
    <w:rsid w:val="006159A2"/>
    <w:rsid w:val="00615F5B"/>
    <w:rsid w:val="0061602A"/>
    <w:rsid w:val="006219C4"/>
    <w:rsid w:val="006240D3"/>
    <w:rsid w:val="006563EB"/>
    <w:rsid w:val="00662D50"/>
    <w:rsid w:val="00666443"/>
    <w:rsid w:val="00670910"/>
    <w:rsid w:val="0067696A"/>
    <w:rsid w:val="0069458A"/>
    <w:rsid w:val="006A40EB"/>
    <w:rsid w:val="006B09C0"/>
    <w:rsid w:val="006B7F63"/>
    <w:rsid w:val="006C1499"/>
    <w:rsid w:val="006C5C37"/>
    <w:rsid w:val="006D128E"/>
    <w:rsid w:val="006D6256"/>
    <w:rsid w:val="006D6456"/>
    <w:rsid w:val="006D65A4"/>
    <w:rsid w:val="006E5311"/>
    <w:rsid w:val="006F4294"/>
    <w:rsid w:val="006F50C4"/>
    <w:rsid w:val="006F5A5F"/>
    <w:rsid w:val="0072191D"/>
    <w:rsid w:val="00725313"/>
    <w:rsid w:val="00725704"/>
    <w:rsid w:val="00746024"/>
    <w:rsid w:val="00760D89"/>
    <w:rsid w:val="00767DF2"/>
    <w:rsid w:val="00771CC0"/>
    <w:rsid w:val="00772A83"/>
    <w:rsid w:val="00773D86"/>
    <w:rsid w:val="007824EF"/>
    <w:rsid w:val="00784480"/>
    <w:rsid w:val="0079049A"/>
    <w:rsid w:val="00794BAB"/>
    <w:rsid w:val="00795B47"/>
    <w:rsid w:val="007B16B3"/>
    <w:rsid w:val="007B42CA"/>
    <w:rsid w:val="007C6A4E"/>
    <w:rsid w:val="007D553B"/>
    <w:rsid w:val="007E07F6"/>
    <w:rsid w:val="007E7BF2"/>
    <w:rsid w:val="007F7339"/>
    <w:rsid w:val="00803FC8"/>
    <w:rsid w:val="0081033B"/>
    <w:rsid w:val="008125F8"/>
    <w:rsid w:val="0082005F"/>
    <w:rsid w:val="00820EAB"/>
    <w:rsid w:val="00824CAD"/>
    <w:rsid w:val="008362BB"/>
    <w:rsid w:val="00840BF1"/>
    <w:rsid w:val="00842E15"/>
    <w:rsid w:val="00856373"/>
    <w:rsid w:val="008640F6"/>
    <w:rsid w:val="00872BA7"/>
    <w:rsid w:val="008813E5"/>
    <w:rsid w:val="00891AAA"/>
    <w:rsid w:val="008A1B92"/>
    <w:rsid w:val="008A370D"/>
    <w:rsid w:val="008A598B"/>
    <w:rsid w:val="008B4001"/>
    <w:rsid w:val="008C1865"/>
    <w:rsid w:val="008C35F3"/>
    <w:rsid w:val="008C4431"/>
    <w:rsid w:val="008C444B"/>
    <w:rsid w:val="008C52AC"/>
    <w:rsid w:val="008C655D"/>
    <w:rsid w:val="008D3740"/>
    <w:rsid w:val="008D46B9"/>
    <w:rsid w:val="0090158A"/>
    <w:rsid w:val="00901987"/>
    <w:rsid w:val="00906B53"/>
    <w:rsid w:val="0092091D"/>
    <w:rsid w:val="00923070"/>
    <w:rsid w:val="009251DD"/>
    <w:rsid w:val="00933D6A"/>
    <w:rsid w:val="0094162C"/>
    <w:rsid w:val="009564BD"/>
    <w:rsid w:val="00957E8D"/>
    <w:rsid w:val="00961D3A"/>
    <w:rsid w:val="009637C1"/>
    <w:rsid w:val="009752C1"/>
    <w:rsid w:val="00990ACA"/>
    <w:rsid w:val="009A2F5A"/>
    <w:rsid w:val="009B1F9E"/>
    <w:rsid w:val="009B27E8"/>
    <w:rsid w:val="009C2676"/>
    <w:rsid w:val="009D207E"/>
    <w:rsid w:val="009D7482"/>
    <w:rsid w:val="009E272D"/>
    <w:rsid w:val="009E38E3"/>
    <w:rsid w:val="009E4391"/>
    <w:rsid w:val="009F05A1"/>
    <w:rsid w:val="009F0A10"/>
    <w:rsid w:val="009F1601"/>
    <w:rsid w:val="009F328C"/>
    <w:rsid w:val="009F6C5F"/>
    <w:rsid w:val="009F7073"/>
    <w:rsid w:val="00A0000D"/>
    <w:rsid w:val="00A03B20"/>
    <w:rsid w:val="00A04669"/>
    <w:rsid w:val="00A16006"/>
    <w:rsid w:val="00A246BB"/>
    <w:rsid w:val="00A24796"/>
    <w:rsid w:val="00A302F4"/>
    <w:rsid w:val="00A32E72"/>
    <w:rsid w:val="00A43448"/>
    <w:rsid w:val="00A43D33"/>
    <w:rsid w:val="00A4671E"/>
    <w:rsid w:val="00A46E29"/>
    <w:rsid w:val="00A50298"/>
    <w:rsid w:val="00A63B8D"/>
    <w:rsid w:val="00A73FAF"/>
    <w:rsid w:val="00A818D0"/>
    <w:rsid w:val="00A93AF1"/>
    <w:rsid w:val="00A9598B"/>
    <w:rsid w:val="00AA6B61"/>
    <w:rsid w:val="00AB46DB"/>
    <w:rsid w:val="00AB7DE2"/>
    <w:rsid w:val="00AC0216"/>
    <w:rsid w:val="00AC7EEC"/>
    <w:rsid w:val="00AD3512"/>
    <w:rsid w:val="00AD7343"/>
    <w:rsid w:val="00AF171A"/>
    <w:rsid w:val="00AF7164"/>
    <w:rsid w:val="00B05937"/>
    <w:rsid w:val="00B14632"/>
    <w:rsid w:val="00B177A1"/>
    <w:rsid w:val="00B2722C"/>
    <w:rsid w:val="00B4507B"/>
    <w:rsid w:val="00B511C9"/>
    <w:rsid w:val="00B62290"/>
    <w:rsid w:val="00B66229"/>
    <w:rsid w:val="00B706EA"/>
    <w:rsid w:val="00B71AEA"/>
    <w:rsid w:val="00B72726"/>
    <w:rsid w:val="00B86758"/>
    <w:rsid w:val="00B91FFA"/>
    <w:rsid w:val="00B971C8"/>
    <w:rsid w:val="00BA2952"/>
    <w:rsid w:val="00BB2022"/>
    <w:rsid w:val="00BB70FB"/>
    <w:rsid w:val="00BD46CE"/>
    <w:rsid w:val="00BD560A"/>
    <w:rsid w:val="00BE4FB0"/>
    <w:rsid w:val="00C1795A"/>
    <w:rsid w:val="00C24458"/>
    <w:rsid w:val="00C34EC0"/>
    <w:rsid w:val="00C36F68"/>
    <w:rsid w:val="00C63A51"/>
    <w:rsid w:val="00C64C8A"/>
    <w:rsid w:val="00C7109D"/>
    <w:rsid w:val="00C9126F"/>
    <w:rsid w:val="00C96D2A"/>
    <w:rsid w:val="00CA064A"/>
    <w:rsid w:val="00CA06B1"/>
    <w:rsid w:val="00CA2F8F"/>
    <w:rsid w:val="00CA3772"/>
    <w:rsid w:val="00CA4062"/>
    <w:rsid w:val="00CB1C42"/>
    <w:rsid w:val="00CB2E5B"/>
    <w:rsid w:val="00CB682E"/>
    <w:rsid w:val="00CB7D9A"/>
    <w:rsid w:val="00CC65E8"/>
    <w:rsid w:val="00CC7C2D"/>
    <w:rsid w:val="00CD2686"/>
    <w:rsid w:val="00CE5078"/>
    <w:rsid w:val="00CE52D3"/>
    <w:rsid w:val="00D011FF"/>
    <w:rsid w:val="00D12E49"/>
    <w:rsid w:val="00D23DB5"/>
    <w:rsid w:val="00D2451E"/>
    <w:rsid w:val="00D449BC"/>
    <w:rsid w:val="00D6166F"/>
    <w:rsid w:val="00D623A5"/>
    <w:rsid w:val="00D81FC7"/>
    <w:rsid w:val="00D83FB8"/>
    <w:rsid w:val="00D85BA1"/>
    <w:rsid w:val="00D93F65"/>
    <w:rsid w:val="00DA1A7B"/>
    <w:rsid w:val="00DA417A"/>
    <w:rsid w:val="00DA5282"/>
    <w:rsid w:val="00DB7D88"/>
    <w:rsid w:val="00DD151D"/>
    <w:rsid w:val="00DD50D3"/>
    <w:rsid w:val="00DD6C76"/>
    <w:rsid w:val="00DD7910"/>
    <w:rsid w:val="00DE20F7"/>
    <w:rsid w:val="00DE7DA1"/>
    <w:rsid w:val="00DF1586"/>
    <w:rsid w:val="00DF6218"/>
    <w:rsid w:val="00E04D17"/>
    <w:rsid w:val="00E10594"/>
    <w:rsid w:val="00E132A2"/>
    <w:rsid w:val="00E51795"/>
    <w:rsid w:val="00E51D69"/>
    <w:rsid w:val="00E55FDA"/>
    <w:rsid w:val="00E56FD9"/>
    <w:rsid w:val="00E6036C"/>
    <w:rsid w:val="00E6165E"/>
    <w:rsid w:val="00E67F9D"/>
    <w:rsid w:val="00E7262D"/>
    <w:rsid w:val="00E7346D"/>
    <w:rsid w:val="00E75931"/>
    <w:rsid w:val="00E80BDF"/>
    <w:rsid w:val="00E83DC2"/>
    <w:rsid w:val="00E84785"/>
    <w:rsid w:val="00EA612C"/>
    <w:rsid w:val="00EA6785"/>
    <w:rsid w:val="00EB4D0C"/>
    <w:rsid w:val="00EC6DF4"/>
    <w:rsid w:val="00ED298E"/>
    <w:rsid w:val="00ED3A49"/>
    <w:rsid w:val="00ED423F"/>
    <w:rsid w:val="00ED562F"/>
    <w:rsid w:val="00ED6DA0"/>
    <w:rsid w:val="00EF3D06"/>
    <w:rsid w:val="00F06DE6"/>
    <w:rsid w:val="00F11CC1"/>
    <w:rsid w:val="00F30A5F"/>
    <w:rsid w:val="00F4344B"/>
    <w:rsid w:val="00F44FD9"/>
    <w:rsid w:val="00F45F57"/>
    <w:rsid w:val="00F5187E"/>
    <w:rsid w:val="00F53FC6"/>
    <w:rsid w:val="00F64DC1"/>
    <w:rsid w:val="00F80AE3"/>
    <w:rsid w:val="00F80D62"/>
    <w:rsid w:val="00F83921"/>
    <w:rsid w:val="00F91072"/>
    <w:rsid w:val="00F919D1"/>
    <w:rsid w:val="00F96D89"/>
    <w:rsid w:val="00FA419A"/>
    <w:rsid w:val="00FB0A22"/>
    <w:rsid w:val="00FB3931"/>
    <w:rsid w:val="00FB785F"/>
    <w:rsid w:val="00FC6146"/>
    <w:rsid w:val="00FD20C3"/>
    <w:rsid w:val="00FD35D2"/>
    <w:rsid w:val="00FE6D9F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4DEB-6589-434E-B8FB-7F31A73B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OFFIS</cp:lastModifiedBy>
  <cp:revision>201</cp:revision>
  <cp:lastPrinted>2022-07-21T04:46:00Z</cp:lastPrinted>
  <dcterms:created xsi:type="dcterms:W3CDTF">2019-02-14T10:49:00Z</dcterms:created>
  <dcterms:modified xsi:type="dcterms:W3CDTF">2022-09-08T05:51:00Z</dcterms:modified>
</cp:coreProperties>
</file>