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921" w:rsidRPr="002605B1" w:rsidRDefault="00FD7BDB" w:rsidP="00EF1F3F">
      <w:pPr>
        <w:pStyle w:val="a5"/>
        <w:rPr>
          <w:sz w:val="24"/>
          <w:szCs w:val="24"/>
        </w:rPr>
      </w:pPr>
      <w:r w:rsidRPr="002605B1">
        <w:rPr>
          <w:sz w:val="24"/>
          <w:szCs w:val="24"/>
          <w:lang w:val="uz-Cyrl-UZ"/>
        </w:rPr>
        <w:t xml:space="preserve">                                            </w:t>
      </w:r>
      <w:r w:rsidR="00C16921" w:rsidRPr="002605B1">
        <w:rPr>
          <w:sz w:val="24"/>
          <w:szCs w:val="24"/>
          <w:lang w:val="uz-Cyrl-UZ"/>
        </w:rPr>
        <w:t>ПУДРАТ ШАРТНОМАСИ</w:t>
      </w:r>
    </w:p>
    <w:p w:rsidR="00C16921" w:rsidRPr="00E03922" w:rsidRDefault="006F4964" w:rsidP="00C16921">
      <w:pPr>
        <w:spacing w:line="240" w:lineRule="auto"/>
        <w:jc w:val="both"/>
        <w:rPr>
          <w:rFonts w:ascii="Times New Roman" w:hAnsi="Times New Roman"/>
          <w:lang w:val="uz-Cyrl-UZ"/>
        </w:rPr>
      </w:pPr>
      <w:r>
        <w:rPr>
          <w:rFonts w:ascii="Times New Roman" w:hAnsi="Times New Roman"/>
          <w:lang w:val="uz-Cyrl-UZ"/>
        </w:rPr>
        <w:t xml:space="preserve">       </w:t>
      </w:r>
      <w:r w:rsidR="00A944B4">
        <w:rPr>
          <w:rFonts w:ascii="Times New Roman" w:hAnsi="Times New Roman"/>
          <w:lang w:val="uz-Cyrl-UZ"/>
        </w:rPr>
        <w:t xml:space="preserve">    </w:t>
      </w:r>
      <w:r w:rsidR="00FD7BDB">
        <w:rPr>
          <w:rFonts w:ascii="Times New Roman" w:hAnsi="Times New Roman"/>
          <w:lang w:val="uz-Cyrl-UZ"/>
        </w:rPr>
        <w:t xml:space="preserve">                                   </w:t>
      </w:r>
      <w:r w:rsidR="00A944B4">
        <w:rPr>
          <w:rFonts w:ascii="Times New Roman" w:hAnsi="Times New Roman"/>
          <w:lang w:val="uz-Cyrl-UZ"/>
        </w:rPr>
        <w:t xml:space="preserve">  </w:t>
      </w:r>
      <w:r w:rsidR="00C16921" w:rsidRPr="00E03922">
        <w:rPr>
          <w:rFonts w:ascii="Times New Roman" w:hAnsi="Times New Roman"/>
        </w:rPr>
        <w:tab/>
      </w:r>
      <w:r w:rsidR="00C16921" w:rsidRPr="00E03922">
        <w:rPr>
          <w:rFonts w:ascii="Times New Roman" w:hAnsi="Times New Roman"/>
        </w:rPr>
        <w:tab/>
        <w:t xml:space="preserve">           </w:t>
      </w:r>
    </w:p>
    <w:p w:rsidR="00C16921" w:rsidRPr="00A944B4" w:rsidRDefault="002605B1" w:rsidP="00A3006F">
      <w:pPr>
        <w:tabs>
          <w:tab w:val="left" w:pos="1770"/>
        </w:tabs>
        <w:spacing w:line="240" w:lineRule="auto"/>
        <w:ind w:right="72"/>
        <w:jc w:val="both"/>
        <w:rPr>
          <w:rFonts w:ascii="Times New Roman" w:hAnsi="Times New Roman"/>
          <w:lang w:val="uz-Cyrl-UZ"/>
        </w:rPr>
      </w:pPr>
      <w:r>
        <w:rPr>
          <w:rStyle w:val="rvts5"/>
          <w:rFonts w:ascii="Times New Roman" w:hAnsi="Times New Roman"/>
          <w:color w:val="000000"/>
          <w:lang w:val="en-US"/>
        </w:rPr>
        <w:tab/>
      </w:r>
      <w:r w:rsidR="00C16921" w:rsidRPr="00A944B4">
        <w:rPr>
          <w:rStyle w:val="rvts5"/>
          <w:rFonts w:ascii="Times New Roman" w:hAnsi="Times New Roman"/>
          <w:color w:val="000000"/>
          <w:lang w:val="uz-Cyrl-UZ"/>
        </w:rPr>
        <w:t xml:space="preserve">Кейинги ўринларда </w:t>
      </w:r>
      <w:r w:rsidR="00C16921" w:rsidRPr="00A944B4">
        <w:rPr>
          <w:rStyle w:val="rvts5"/>
          <w:rFonts w:ascii="Times New Roman" w:hAnsi="Times New Roman"/>
          <w:b/>
          <w:color w:val="000000"/>
          <w:lang w:val="uz-Cyrl-UZ"/>
        </w:rPr>
        <w:t>“</w:t>
      </w:r>
      <w:r w:rsidR="00C16921" w:rsidRPr="00A944B4">
        <w:rPr>
          <w:rStyle w:val="rvts6"/>
          <w:rFonts w:ascii="Times New Roman" w:hAnsi="Times New Roman"/>
          <w:b/>
          <w:color w:val="000000"/>
          <w:lang w:val="uz-Cyrl-UZ"/>
        </w:rPr>
        <w:t>Буюртмачи”</w:t>
      </w:r>
      <w:r w:rsidR="00C16921" w:rsidRPr="00A944B4">
        <w:rPr>
          <w:rStyle w:val="rvts6"/>
          <w:rFonts w:ascii="Times New Roman" w:hAnsi="Times New Roman"/>
          <w:color w:val="000000"/>
          <w:lang w:val="uz-Cyrl-UZ"/>
        </w:rPr>
        <w:t xml:space="preserve"> деб аталадиган</w:t>
      </w:r>
      <w:r w:rsidR="00C16921" w:rsidRPr="00A944B4">
        <w:rPr>
          <w:rStyle w:val="rvts6"/>
          <w:rFonts w:ascii="Times New Roman" w:hAnsi="Times New Roman"/>
          <w:lang w:val="uz-Cyrl-UZ"/>
        </w:rPr>
        <w:t xml:space="preserve">, </w:t>
      </w:r>
      <w:r w:rsidR="00090527" w:rsidRPr="00A944B4">
        <w:rPr>
          <w:rStyle w:val="rvts6"/>
          <w:rFonts w:ascii="Times New Roman" w:hAnsi="Times New Roman"/>
          <w:lang w:val="uz-Cyrl-UZ"/>
        </w:rPr>
        <w:t xml:space="preserve">Ангрен шахар Халк таълими булими </w:t>
      </w:r>
      <w:r w:rsidR="00C16921" w:rsidRPr="00A944B4">
        <w:rPr>
          <w:rStyle w:val="rvts6"/>
          <w:rFonts w:ascii="Times New Roman" w:hAnsi="Times New Roman"/>
          <w:color w:val="000000"/>
          <w:lang w:val="uz-Cyrl-UZ"/>
        </w:rPr>
        <w:t>н</w:t>
      </w:r>
      <w:r w:rsidR="00C16921" w:rsidRPr="00A944B4">
        <w:rPr>
          <w:rStyle w:val="rvts5"/>
          <w:rFonts w:ascii="Times New Roman" w:hAnsi="Times New Roman"/>
          <w:color w:val="000000"/>
          <w:lang w:val="uz-Cyrl-UZ"/>
        </w:rPr>
        <w:t xml:space="preserve">омидан </w:t>
      </w:r>
      <w:r w:rsidR="00090527" w:rsidRPr="00A944B4">
        <w:rPr>
          <w:rStyle w:val="rvts5"/>
          <w:rFonts w:ascii="Times New Roman" w:hAnsi="Times New Roman"/>
          <w:color w:val="000000"/>
          <w:lang w:val="uz-Cyrl-UZ"/>
        </w:rPr>
        <w:t>устав</w:t>
      </w:r>
      <w:r w:rsidR="00C16921" w:rsidRPr="00A944B4">
        <w:rPr>
          <w:rStyle w:val="rvts5"/>
          <w:rFonts w:ascii="Times New Roman" w:hAnsi="Times New Roman"/>
          <w:color w:val="000000"/>
          <w:lang w:val="uz-Cyrl-UZ"/>
        </w:rPr>
        <w:t xml:space="preserve"> асосида иш кўрувчи, корхона раҳбари</w:t>
      </w:r>
      <w:r w:rsidR="00F27FEE" w:rsidRPr="00A944B4">
        <w:rPr>
          <w:rStyle w:val="rvts5"/>
          <w:rFonts w:ascii="Times New Roman" w:hAnsi="Times New Roman"/>
          <w:color w:val="000000"/>
          <w:lang w:val="uz-Cyrl-UZ"/>
        </w:rPr>
        <w:t xml:space="preserve"> </w:t>
      </w:r>
      <w:r w:rsidR="00C8080D" w:rsidRPr="00A944B4">
        <w:rPr>
          <w:rStyle w:val="rvts5"/>
          <w:rFonts w:ascii="Times New Roman" w:hAnsi="Times New Roman"/>
          <w:color w:val="000000"/>
          <w:lang w:val="uz-Cyrl-UZ"/>
        </w:rPr>
        <w:t xml:space="preserve"> </w:t>
      </w:r>
      <w:r w:rsidR="006D5EDB" w:rsidRPr="006D5EDB">
        <w:rPr>
          <w:rStyle w:val="rvts5"/>
          <w:rFonts w:ascii="Times New Roman" w:hAnsi="Times New Roman"/>
          <w:color w:val="000000"/>
          <w:lang w:val="uz-Cyrl-UZ"/>
        </w:rPr>
        <w:t>О</w:t>
      </w:r>
      <w:r w:rsidR="006D5EDB">
        <w:rPr>
          <w:rStyle w:val="rvts5"/>
          <w:rFonts w:ascii="Times New Roman" w:hAnsi="Times New Roman"/>
          <w:color w:val="000000"/>
          <w:lang w:val="uz-Cyrl-UZ"/>
        </w:rPr>
        <w:t>.С</w:t>
      </w:r>
      <w:r w:rsidR="009B45ED" w:rsidRPr="00A944B4">
        <w:rPr>
          <w:rStyle w:val="rvts5"/>
          <w:rFonts w:ascii="Times New Roman" w:hAnsi="Times New Roman"/>
          <w:b/>
          <w:color w:val="000000"/>
          <w:lang w:val="uz-Cyrl-UZ"/>
        </w:rPr>
        <w:t>.</w:t>
      </w:r>
      <w:r w:rsidR="006D5EDB">
        <w:rPr>
          <w:rStyle w:val="rvts5"/>
          <w:rFonts w:ascii="Times New Roman" w:hAnsi="Times New Roman"/>
          <w:b/>
          <w:color w:val="000000"/>
          <w:lang w:val="uz-Cyrl-UZ"/>
        </w:rPr>
        <w:t>Эгамбердиев</w:t>
      </w:r>
      <w:r w:rsidR="00F27FEE" w:rsidRPr="00A944B4">
        <w:rPr>
          <w:rStyle w:val="rvts5"/>
          <w:rFonts w:ascii="Times New Roman" w:hAnsi="Times New Roman"/>
          <w:b/>
          <w:color w:val="000000"/>
          <w:lang w:val="uz-Cyrl-UZ"/>
        </w:rPr>
        <w:t>.</w:t>
      </w:r>
      <w:r w:rsidR="00C16921" w:rsidRPr="00A944B4">
        <w:rPr>
          <w:rStyle w:val="rvts7"/>
          <w:rFonts w:ascii="Times New Roman" w:hAnsi="Times New Roman"/>
          <w:i/>
          <w:iCs/>
          <w:color w:val="FF0000"/>
          <w:lang w:val="uz-Cyrl-UZ"/>
        </w:rPr>
        <w:t xml:space="preserve"> </w:t>
      </w:r>
      <w:r w:rsidR="00C16921" w:rsidRPr="00A944B4">
        <w:rPr>
          <w:rStyle w:val="rvts6"/>
          <w:rFonts w:ascii="Times New Roman" w:hAnsi="Times New Roman"/>
          <w:color w:val="000000"/>
          <w:lang w:val="uz-Cyrl-UZ"/>
        </w:rPr>
        <w:t xml:space="preserve">бир томондан </w:t>
      </w:r>
      <w:r w:rsidR="00C16921" w:rsidRPr="00A944B4">
        <w:rPr>
          <w:rStyle w:val="rvts9"/>
          <w:rFonts w:ascii="Times New Roman" w:hAnsi="Times New Roman"/>
          <w:color w:val="000000"/>
          <w:lang w:val="uz-Cyrl-UZ"/>
        </w:rPr>
        <w:t>ҳ</w:t>
      </w:r>
      <w:r w:rsidR="00C16921" w:rsidRPr="00A944B4">
        <w:rPr>
          <w:rStyle w:val="rvts5"/>
          <w:rFonts w:ascii="Times New Roman" w:hAnsi="Times New Roman"/>
          <w:color w:val="000000"/>
          <w:lang w:val="uz-Cyrl-UZ"/>
        </w:rPr>
        <w:t>амда</w:t>
      </w:r>
      <w:r w:rsidR="00674B62" w:rsidRPr="00A944B4">
        <w:rPr>
          <w:rStyle w:val="rvts5"/>
          <w:rFonts w:ascii="Times New Roman" w:hAnsi="Times New Roman"/>
          <w:color w:val="000000"/>
          <w:lang w:val="uz-Cyrl-UZ"/>
        </w:rPr>
        <w:t xml:space="preserve"> </w:t>
      </w:r>
      <w:r w:rsidR="00C16921" w:rsidRPr="00A944B4">
        <w:rPr>
          <w:rStyle w:val="rvts5"/>
          <w:rFonts w:ascii="Times New Roman" w:hAnsi="Times New Roman"/>
          <w:color w:val="000000"/>
          <w:lang w:val="uz-Cyrl-UZ"/>
        </w:rPr>
        <w:t xml:space="preserve">кейинги                                                                                                                                                                                                                                                                                                                                                                                                                                                                                                                                                                                                                                                                                                                                                                                                                                                                                                                                                                                                                                                                                                                                                                                                                                                                                                                                                                                                                                                                                                                                                                                                                                                                                                                                                                                                                                                                                                                                                                                                                      </w:t>
      </w:r>
      <w:r w:rsidR="00B57497" w:rsidRPr="00A944B4">
        <w:rPr>
          <w:rStyle w:val="rvts5"/>
          <w:rFonts w:ascii="Times New Roman" w:hAnsi="Times New Roman"/>
          <w:color w:val="000000"/>
          <w:lang w:val="uz-Cyrl-UZ"/>
        </w:rPr>
        <w:t>ўри</w:t>
      </w:r>
      <w:r w:rsidR="00C16921" w:rsidRPr="00A944B4">
        <w:rPr>
          <w:rStyle w:val="rvts5"/>
          <w:rFonts w:ascii="Times New Roman" w:hAnsi="Times New Roman"/>
          <w:color w:val="000000"/>
          <w:lang w:val="uz-Cyrl-UZ"/>
        </w:rPr>
        <w:t>нларда</w:t>
      </w:r>
      <w:r w:rsidR="00C16921" w:rsidRPr="00A944B4">
        <w:rPr>
          <w:rStyle w:val="rvts6"/>
          <w:rFonts w:ascii="Times New Roman" w:hAnsi="Times New Roman"/>
          <w:color w:val="000000"/>
          <w:lang w:val="uz-Cyrl-UZ"/>
        </w:rPr>
        <w:t> </w:t>
      </w:r>
      <w:r w:rsidR="00C16921" w:rsidRPr="00A944B4">
        <w:rPr>
          <w:rStyle w:val="rvts6"/>
          <w:rFonts w:ascii="Times New Roman" w:hAnsi="Times New Roman"/>
          <w:b/>
          <w:color w:val="000000"/>
          <w:lang w:val="uz-Cyrl-UZ"/>
        </w:rPr>
        <w:t>“Пудратчи”</w:t>
      </w:r>
      <w:r w:rsidR="00C16921" w:rsidRPr="00A944B4">
        <w:rPr>
          <w:rStyle w:val="rvts6"/>
          <w:rFonts w:ascii="Times New Roman" w:hAnsi="Times New Roman"/>
          <w:color w:val="000000"/>
          <w:lang w:val="uz-Cyrl-UZ"/>
        </w:rPr>
        <w:t xml:space="preserve"> деб аталадиган, “</w:t>
      </w:r>
      <w:r w:rsidR="0047157A">
        <w:rPr>
          <w:rFonts w:ascii="Montserrat" w:hAnsi="Montserrat"/>
          <w:color w:val="465570"/>
          <w:sz w:val="21"/>
          <w:szCs w:val="21"/>
          <w:shd w:val="clear" w:color="auto" w:fill="EEEEEE"/>
          <w:lang w:val="uz-Cyrl-UZ"/>
        </w:rPr>
        <w:t xml:space="preserve">                                                             </w:t>
      </w:r>
      <w:r w:rsidR="00C16921" w:rsidRPr="00A944B4">
        <w:rPr>
          <w:rStyle w:val="rvts6"/>
          <w:rFonts w:ascii="Times New Roman" w:hAnsi="Times New Roman"/>
          <w:color w:val="000000"/>
          <w:lang w:val="uz-Cyrl-UZ"/>
        </w:rPr>
        <w:t>”</w:t>
      </w:r>
      <w:r w:rsidR="00B57497" w:rsidRPr="00A944B4">
        <w:rPr>
          <w:rStyle w:val="rvts6"/>
          <w:rFonts w:ascii="Times New Roman" w:hAnsi="Times New Roman"/>
          <w:b/>
          <w:color w:val="000000"/>
          <w:lang w:val="uz-Cyrl-UZ"/>
        </w:rPr>
        <w:t xml:space="preserve">  </w:t>
      </w:r>
      <w:r w:rsidR="00B57497" w:rsidRPr="00A944B4">
        <w:rPr>
          <w:rStyle w:val="rvts6"/>
          <w:rFonts w:ascii="Times New Roman" w:hAnsi="Times New Roman"/>
          <w:color w:val="000000"/>
          <w:lang w:val="uz-Cyrl-UZ"/>
        </w:rPr>
        <w:tab/>
        <w:t>рахбари</w:t>
      </w:r>
      <w:r w:rsidR="00B57497" w:rsidRPr="00A944B4">
        <w:rPr>
          <w:rStyle w:val="rvts6"/>
          <w:rFonts w:ascii="Times New Roman" w:hAnsi="Times New Roman"/>
          <w:b/>
          <w:color w:val="000000"/>
          <w:lang w:val="uz-Cyrl-UZ"/>
        </w:rPr>
        <w:t xml:space="preserve">  </w:t>
      </w:r>
      <w:r w:rsidR="00D72770">
        <w:rPr>
          <w:rStyle w:val="rvts6"/>
          <w:rFonts w:ascii="Times New Roman" w:hAnsi="Times New Roman"/>
          <w:b/>
          <w:color w:val="000000"/>
          <w:lang w:val="uz-Cyrl-UZ"/>
        </w:rPr>
        <w:t xml:space="preserve"> </w:t>
      </w:r>
      <w:r w:rsidR="0047157A">
        <w:rPr>
          <w:rStyle w:val="rvts6"/>
          <w:rFonts w:ascii="Times New Roman" w:hAnsi="Times New Roman"/>
          <w:b/>
          <w:color w:val="000000"/>
          <w:lang w:val="uz-Cyrl-UZ"/>
        </w:rPr>
        <w:t xml:space="preserve">                </w:t>
      </w:r>
      <w:r w:rsidR="00D72770">
        <w:rPr>
          <w:rStyle w:val="rvts6"/>
          <w:rFonts w:ascii="Times New Roman" w:hAnsi="Times New Roman"/>
          <w:b/>
          <w:color w:val="000000"/>
          <w:lang w:val="uz-Cyrl-UZ"/>
        </w:rPr>
        <w:t xml:space="preserve"> </w:t>
      </w:r>
      <w:r w:rsidR="00C16921" w:rsidRPr="00A944B4">
        <w:rPr>
          <w:rStyle w:val="rvts6"/>
          <w:rFonts w:ascii="Times New Roman" w:hAnsi="Times New Roman"/>
          <w:color w:val="000000"/>
          <w:lang w:val="uz-Cyrl-UZ"/>
        </w:rPr>
        <w:t xml:space="preserve">томонидан  </w:t>
      </w:r>
      <w:r w:rsidR="00C16921" w:rsidRPr="00A944B4">
        <w:rPr>
          <w:rStyle w:val="rvts6"/>
          <w:rFonts w:ascii="Times New Roman" w:hAnsi="Times New Roman"/>
          <w:color w:val="FF0000"/>
          <w:lang w:val="uz-Cyrl-UZ"/>
        </w:rPr>
        <w:t xml:space="preserve"> </w:t>
      </w:r>
      <w:r w:rsidR="00C16921" w:rsidRPr="00A944B4">
        <w:rPr>
          <w:rFonts w:ascii="Times New Roman" w:hAnsi="Times New Roman"/>
          <w:lang w:val="uz-Cyrl-UZ"/>
        </w:rPr>
        <w:t>иккинчи томондан, қуйидагилар тўғрисида ушбу шартномани туздилар:</w:t>
      </w:r>
    </w:p>
    <w:p w:rsidR="00C16921" w:rsidRPr="00A944B4" w:rsidRDefault="00C16921" w:rsidP="00A944B4">
      <w:pPr>
        <w:spacing w:after="0" w:line="240" w:lineRule="auto"/>
        <w:jc w:val="center"/>
        <w:rPr>
          <w:rFonts w:ascii="Times New Roman" w:hAnsi="Times New Roman"/>
          <w:lang w:val="uz-Cyrl-UZ"/>
        </w:rPr>
      </w:pPr>
      <w:r w:rsidRPr="00A944B4">
        <w:rPr>
          <w:rFonts w:ascii="Times New Roman" w:hAnsi="Times New Roman"/>
          <w:b/>
          <w:lang w:val="uz-Cyrl-UZ"/>
        </w:rPr>
        <w:t>1. ШАРТНОМА ПРЕДМЕТИ</w:t>
      </w:r>
    </w:p>
    <w:p w:rsidR="00C16921" w:rsidRPr="00A3006F" w:rsidRDefault="00C16921" w:rsidP="00A944B4">
      <w:pPr>
        <w:spacing w:after="0" w:line="240" w:lineRule="auto"/>
        <w:ind w:firstLine="709"/>
        <w:jc w:val="both"/>
        <w:rPr>
          <w:rFonts w:ascii="Times New Roman" w:hAnsi="Times New Roman"/>
          <w:b/>
          <w:lang w:val="uz-Cyrl-UZ"/>
        </w:rPr>
      </w:pPr>
      <w:r w:rsidRPr="00A944B4">
        <w:rPr>
          <w:rFonts w:ascii="Times New Roman" w:hAnsi="Times New Roman"/>
          <w:lang w:val="uz-Cyrl-UZ"/>
        </w:rPr>
        <w:t>1.1. “Пудратчи”, “Буюртмачи” буюртмасига биноан тайёр</w:t>
      </w:r>
      <w:r w:rsidR="00D05A19" w:rsidRPr="00A944B4">
        <w:rPr>
          <w:rFonts w:ascii="Times New Roman" w:hAnsi="Times New Roman"/>
          <w:lang w:val="uz-Cyrl-UZ"/>
        </w:rPr>
        <w:t xml:space="preserve">ланган лойиха-смета ҳужжатларга </w:t>
      </w:r>
      <w:r w:rsidRPr="00A944B4">
        <w:rPr>
          <w:rFonts w:ascii="Times New Roman" w:hAnsi="Times New Roman"/>
          <w:lang w:val="uz-Cyrl-UZ"/>
        </w:rPr>
        <w:t xml:space="preserve">асосан </w:t>
      </w:r>
      <w:r w:rsidR="00985B72" w:rsidRPr="00A3006F">
        <w:rPr>
          <w:rFonts w:ascii="Times New Roman" w:hAnsi="Times New Roman"/>
          <w:b/>
          <w:lang w:val="uz-Cyrl-UZ"/>
        </w:rPr>
        <w:t>1</w:t>
      </w:r>
      <w:r w:rsidR="005B118F">
        <w:rPr>
          <w:rFonts w:ascii="Times New Roman" w:hAnsi="Times New Roman"/>
          <w:b/>
          <w:lang w:val="uz-Cyrl-UZ"/>
        </w:rPr>
        <w:t>7</w:t>
      </w:r>
      <w:r w:rsidR="00674B62" w:rsidRPr="00A3006F">
        <w:rPr>
          <w:rFonts w:ascii="Times New Roman" w:hAnsi="Times New Roman"/>
          <w:b/>
          <w:lang w:val="uz-Cyrl-UZ"/>
        </w:rPr>
        <w:t xml:space="preserve">-сон умумий урта таълим мактаби </w:t>
      </w:r>
      <w:r w:rsidR="00D63B1F" w:rsidRPr="00A3006F">
        <w:rPr>
          <w:rFonts w:ascii="Times New Roman" w:hAnsi="Times New Roman"/>
          <w:b/>
          <w:lang w:val="uz-Cyrl-UZ"/>
        </w:rPr>
        <w:t xml:space="preserve"> </w:t>
      </w:r>
      <w:r w:rsidR="001458AE" w:rsidRPr="00A3006F">
        <w:rPr>
          <w:rFonts w:ascii="Times New Roman" w:hAnsi="Times New Roman"/>
          <w:b/>
          <w:lang w:val="uz-Cyrl-UZ"/>
        </w:rPr>
        <w:t>спорт м</w:t>
      </w:r>
      <w:r w:rsidR="00A3006F" w:rsidRPr="00A3006F">
        <w:rPr>
          <w:rFonts w:ascii="Times New Roman" w:hAnsi="Times New Roman"/>
          <w:b/>
          <w:lang w:val="uz-Cyrl-UZ"/>
        </w:rPr>
        <w:t xml:space="preserve">айдончасини </w:t>
      </w:r>
      <w:r w:rsidR="0060651D">
        <w:rPr>
          <w:rFonts w:ascii="Times New Roman" w:hAnsi="Times New Roman"/>
          <w:b/>
          <w:lang w:val="uz-Cyrl-UZ"/>
        </w:rPr>
        <w:t>жорий таъмирлаш</w:t>
      </w:r>
      <w:r w:rsidR="00D05A19" w:rsidRPr="00A3006F">
        <w:rPr>
          <w:rFonts w:ascii="Times New Roman" w:hAnsi="Times New Roman"/>
          <w:b/>
          <w:lang w:val="uz-Cyrl-UZ"/>
        </w:rPr>
        <w:t xml:space="preserve"> ишларини</w:t>
      </w:r>
      <w:r w:rsidR="00D63B1F" w:rsidRPr="00A3006F">
        <w:rPr>
          <w:rFonts w:ascii="Times New Roman" w:hAnsi="Times New Roman"/>
          <w:b/>
          <w:lang w:val="uz-Cyrl-UZ"/>
        </w:rPr>
        <w:t xml:space="preserve">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1.2. “Пудратчи” томонидан ушбу шартномага асосан бажарилган ишларни “Буюртмачи” қабул қилади ва тўловни амалга оширади.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2. ШАРТНОМА ҚИЙМАТИ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2.1. Шартнома қиймати, қурилишдаги нарҳлар бўйича, лойиха-смета ҳужжатлари асосида белгиланган бўлиб</w:t>
      </w:r>
      <w:r w:rsidR="00A3006F">
        <w:rPr>
          <w:rFonts w:ascii="Times New Roman" w:hAnsi="Times New Roman"/>
          <w:lang w:val="uz-Cyrl-UZ"/>
        </w:rPr>
        <w:t xml:space="preserve">  </w:t>
      </w:r>
      <w:r w:rsidR="0047157A">
        <w:rPr>
          <w:rFonts w:ascii="Times New Roman" w:hAnsi="Times New Roman"/>
          <w:lang w:val="uz-Cyrl-UZ"/>
        </w:rPr>
        <w:t xml:space="preserve">                    </w:t>
      </w:r>
      <w:r w:rsidR="00A3006F">
        <w:rPr>
          <w:rFonts w:ascii="Times New Roman" w:hAnsi="Times New Roman"/>
          <w:lang w:val="uz-Cyrl-UZ"/>
        </w:rPr>
        <w:t xml:space="preserve"> (</w:t>
      </w:r>
      <w:r w:rsidR="0047157A">
        <w:rPr>
          <w:rFonts w:ascii="Times New Roman" w:hAnsi="Times New Roman"/>
          <w:lang w:val="uz-Cyrl-UZ"/>
        </w:rPr>
        <w:t xml:space="preserve">                                                                            </w:t>
      </w:r>
      <w:r w:rsidR="00A3006F">
        <w:rPr>
          <w:rFonts w:ascii="Times New Roman" w:hAnsi="Times New Roman"/>
          <w:lang w:val="uz-Cyrl-UZ"/>
        </w:rPr>
        <w:t>)</w:t>
      </w:r>
      <w:r w:rsidRPr="00A944B4">
        <w:rPr>
          <w:rFonts w:ascii="Times New Roman" w:hAnsi="Times New Roman"/>
          <w:lang w:val="uz-Cyrl-UZ"/>
        </w:rPr>
        <w:t xml:space="preserve"> сўмни ташкил этади.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3. ИШЛАРНИ БАЖАРИШ МУДДАТЛАРИ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3.1. Ишларни бажариш муддатлари, лойиха-смета ҳужжатлари тайёрланишини инобатга олган ҳолда, қуйидагича белгиланади:</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Б</w:t>
      </w:r>
      <w:r w:rsidR="00674B62" w:rsidRPr="00A944B4">
        <w:rPr>
          <w:rFonts w:ascii="Times New Roman" w:hAnsi="Times New Roman"/>
          <w:b/>
          <w:lang w:val="uz-Cyrl-UZ"/>
        </w:rPr>
        <w:t>ошланиши:</w:t>
      </w:r>
      <w:r w:rsidR="00B57497" w:rsidRPr="009069F2">
        <w:rPr>
          <w:rFonts w:ascii="Times New Roman" w:hAnsi="Times New Roman"/>
          <w:b/>
          <w:lang w:val="uz-Cyrl-UZ"/>
        </w:rPr>
        <w:t xml:space="preserve"> </w:t>
      </w:r>
      <w:r w:rsidR="0047157A">
        <w:rPr>
          <w:rFonts w:ascii="Times New Roman" w:hAnsi="Times New Roman"/>
          <w:b/>
          <w:lang w:val="uz-Cyrl-UZ"/>
        </w:rPr>
        <w:t xml:space="preserve">  </w:t>
      </w:r>
      <w:r w:rsidR="00A3006F">
        <w:rPr>
          <w:rFonts w:ascii="Times New Roman" w:hAnsi="Times New Roman"/>
          <w:b/>
          <w:lang w:val="uz-Cyrl-UZ"/>
        </w:rPr>
        <w:t xml:space="preserve"> </w:t>
      </w:r>
      <w:r w:rsidR="0047157A">
        <w:rPr>
          <w:rFonts w:ascii="Times New Roman" w:hAnsi="Times New Roman"/>
          <w:b/>
          <w:lang w:val="uz-Cyrl-UZ"/>
        </w:rPr>
        <w:t xml:space="preserve">            </w:t>
      </w:r>
      <w:r w:rsidR="00674B62" w:rsidRPr="009069F2">
        <w:rPr>
          <w:rFonts w:ascii="Times New Roman" w:hAnsi="Times New Roman"/>
          <w:b/>
          <w:lang w:val="uz-Cyrl-UZ"/>
        </w:rPr>
        <w:t xml:space="preserve"> </w:t>
      </w:r>
      <w:r w:rsidRPr="00A944B4">
        <w:rPr>
          <w:rFonts w:ascii="Times New Roman" w:hAnsi="Times New Roman"/>
          <w:b/>
          <w:lang w:val="uz-Cyrl-UZ"/>
        </w:rPr>
        <w:t>202</w:t>
      </w:r>
      <w:r w:rsidR="00613620">
        <w:rPr>
          <w:rFonts w:ascii="Times New Roman" w:hAnsi="Times New Roman"/>
          <w:b/>
          <w:lang w:val="uz-Cyrl-UZ"/>
        </w:rPr>
        <w:t>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b/>
          <w:lang w:val="uz-Cyrl-UZ"/>
        </w:rPr>
      </w:pPr>
      <w:r w:rsidRPr="00A944B4">
        <w:rPr>
          <w:rFonts w:ascii="Times New Roman" w:hAnsi="Times New Roman"/>
          <w:b/>
          <w:lang w:val="uz-Cyrl-UZ"/>
        </w:rPr>
        <w:t xml:space="preserve">Тугалланиши: </w:t>
      </w:r>
      <w:r w:rsidR="0047157A">
        <w:rPr>
          <w:rFonts w:ascii="Times New Roman" w:hAnsi="Times New Roman"/>
          <w:b/>
          <w:lang w:val="uz-Cyrl-UZ"/>
        </w:rPr>
        <w:t xml:space="preserve">  </w:t>
      </w:r>
      <w:r w:rsidR="00A3006F">
        <w:rPr>
          <w:rFonts w:ascii="Times New Roman" w:hAnsi="Times New Roman"/>
          <w:b/>
          <w:lang w:val="uz-Cyrl-UZ"/>
        </w:rPr>
        <w:t xml:space="preserve"> </w:t>
      </w:r>
      <w:r w:rsidR="0047157A">
        <w:rPr>
          <w:rFonts w:ascii="Times New Roman" w:hAnsi="Times New Roman"/>
          <w:b/>
          <w:lang w:val="uz-Cyrl-UZ"/>
        </w:rPr>
        <w:t xml:space="preserve">          </w:t>
      </w:r>
      <w:r w:rsidR="00613620" w:rsidRPr="009069F2">
        <w:rPr>
          <w:rFonts w:ascii="Times New Roman" w:hAnsi="Times New Roman"/>
          <w:b/>
          <w:lang w:val="uz-Cyrl-UZ"/>
        </w:rPr>
        <w:t>2022</w:t>
      </w:r>
      <w:r w:rsidRPr="00A944B4">
        <w:rPr>
          <w:rFonts w:ascii="Times New Roman" w:hAnsi="Times New Roman"/>
          <w:b/>
          <w:lang w:val="uz-Cyrl-UZ"/>
        </w:rPr>
        <w:t xml:space="preserve"> йил.</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3.2. Ишларни бажариш муддатлари мазкур шартноманинг 3.1. бандида келтирилган муддатлардан ошмаслиги лозим. Истисно тариқасида, ишларни ўз вақтида бажарилмаслигига, мулкий жавобгарликни келтириб чиқармайдиган қуйидаги: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“Буюртмачи”нинг тўлов қобилиятсизлиги;</w:t>
      </w:r>
    </w:p>
    <w:p w:rsidR="00C16921" w:rsidRPr="00A944B4" w:rsidRDefault="00C16921" w:rsidP="00A944B4">
      <w:pPr>
        <w:spacing w:after="0" w:line="240" w:lineRule="auto"/>
        <w:ind w:firstLine="708"/>
        <w:jc w:val="both"/>
        <w:rPr>
          <w:rFonts w:ascii="Times New Roman" w:hAnsi="Times New Roman"/>
          <w:lang w:val="uz-Cyrl-UZ"/>
        </w:rPr>
      </w:pPr>
      <w:r w:rsidRPr="00A944B4">
        <w:rPr>
          <w:rFonts w:ascii="Times New Roman" w:hAnsi="Times New Roman"/>
          <w:lang w:val="uz-Cyrl-UZ"/>
        </w:rPr>
        <w:t>- табиий офатлар ва/ёки бошқа форс-мажор вазиятлар бўлиши мумкин.</w:t>
      </w:r>
      <w:r w:rsidR="00B57497" w:rsidRPr="00A944B4">
        <w:rPr>
          <w:rFonts w:ascii="Times New Roman" w:hAnsi="Times New Roman"/>
          <w:lang w:val="uz-Cyrl-UZ"/>
        </w:rPr>
        <w:t xml:space="preserve">ХБАРИ </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4. ҲИСОБ-КИТОБ ВА ТЎЛОВЛАР</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4.1. “Буюртмачи” ушбу шартнома имзоланган ку</w:t>
      </w:r>
      <w:bookmarkStart w:id="0" w:name="_GoBack"/>
      <w:bookmarkEnd w:id="0"/>
      <w:r w:rsidRPr="00A944B4">
        <w:rPr>
          <w:rFonts w:ascii="Times New Roman" w:hAnsi="Times New Roman"/>
          <w:lang w:val="uz-Cyrl-UZ"/>
        </w:rPr>
        <w:t xml:space="preserve">ндан бошлаб дастлабки тўловни, “Пудратчи”нинг ҳисоб рақамига, 10 (ўн) банк иш кунида, шартноманинг умумий қийматидан  </w:t>
      </w:r>
      <w:r w:rsidR="002962D6">
        <w:rPr>
          <w:rFonts w:ascii="Times New Roman" w:hAnsi="Times New Roman"/>
          <w:lang w:val="uz-Cyrl-UZ"/>
        </w:rPr>
        <w:t xml:space="preserve"> </w:t>
      </w:r>
      <w:r w:rsidRPr="00A944B4">
        <w:rPr>
          <w:rFonts w:ascii="Times New Roman" w:hAnsi="Times New Roman"/>
          <w:lang w:val="uz-Cyrl-UZ"/>
        </w:rPr>
        <w:t xml:space="preserve">  </w:t>
      </w:r>
      <w:r w:rsidR="002962D6">
        <w:rPr>
          <w:rFonts w:ascii="Times New Roman" w:hAnsi="Times New Roman"/>
          <w:lang w:val="uz-Cyrl-UZ"/>
        </w:rPr>
        <w:t xml:space="preserve"> </w:t>
      </w:r>
      <w:r w:rsidRPr="00A944B4">
        <w:rPr>
          <w:rFonts w:ascii="Times New Roman" w:hAnsi="Times New Roman"/>
          <w:lang w:val="uz-Cyrl-UZ"/>
        </w:rPr>
        <w:t>30 %</w:t>
      </w:r>
      <w:r w:rsidR="009069F2">
        <w:rPr>
          <w:rFonts w:ascii="Times New Roman" w:hAnsi="Times New Roman"/>
          <w:lang w:val="uz-Cyrl-UZ"/>
        </w:rPr>
        <w:t xml:space="preserve"> гача</w:t>
      </w:r>
      <w:r w:rsidRPr="00A944B4">
        <w:rPr>
          <w:rFonts w:ascii="Times New Roman" w:hAnsi="Times New Roman"/>
          <w:lang w:val="uz-Cyrl-UZ"/>
        </w:rPr>
        <w:t>, олдиндан пул ўтказиш йўли билан амалга ошириши лозим.</w:t>
      </w:r>
    </w:p>
    <w:p w:rsidR="00C16921" w:rsidRPr="004A4EE8"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4.2. “Буюртмачи” кейинчалик, “Пудратчи” томонидан амалда бажарилган ишлар ва қилинган ҳаражатлар учун тўловни, ҳар ойлик бажарилган ишлар акти (2-шакл) ва бошқа асослантирувчи ҳужжатлар тақдим этилганидан сўнг, аванс тўловини чегирган ҳолда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4.</w:t>
      </w:r>
      <w:r w:rsidR="00CD016A">
        <w:rPr>
          <w:rFonts w:ascii="Times New Roman" w:hAnsi="Times New Roman"/>
          <w:lang w:val="uz-Cyrl-UZ"/>
        </w:rPr>
        <w:t>3</w:t>
      </w:r>
      <w:r w:rsidRPr="00A944B4">
        <w:rPr>
          <w:rFonts w:ascii="Times New Roman" w:hAnsi="Times New Roman"/>
          <w:lang w:val="uz-Cyrl-UZ"/>
        </w:rPr>
        <w:t>. Якуний ҳисоб-китоб, мазкур шартномада белгиланган ишлар якунига кўра амалга оширилади.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5. ПУДРАТЧИНИНГ МАЖБУРИЯТЛАРИ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5.1. Мазкур шартнома ва “Буюртмачи” буюртмасига асосан лойиха-смета ҳужжатларини тайёрлайди, қурилиш-монтаж, таъмирлаш-тиклаш ва бошқа турдаги ишларни бажаради.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5.2. “Буюртмачи” томонидан тўловларни амалга ошириш учун, бажарилган ишлар акти (2-шакл)ни ўз вақтида “Буюртмачи”га тақдим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5.3. Мазкур шартноманинг 3.1. бандида келтирилган муддатда, ушбу шартнома билан юклатилган ишларни бажаради, шунингдек ишларни топшириш жараёнида аниқланган нуқсонларни бартараф этади.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5.4. Объектда ишларни бажариш жараёнида, ёнғинга қарши ҳамда техника хавфсизлиги қоидаларига риоя этилишини таъминлайди.</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lang w:val="uz-Cyrl-UZ"/>
        </w:rPr>
        <w:t>6. БУЮРТМАЧИНИНГ МАЖБУРИЯТЛАРИ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6.1. Бажарилган ишлар акти (2-шакл)га асосан, ўз вақтида ишларни қабул қилади ва тўловни амалга оширади.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6.2.  Ўз ҳисобидан, ишда фойдаланилаётган ашёлар, жиҳоз ва мулкларни қўриқланишини таъминлайди.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6.</w:t>
      </w:r>
      <w:r w:rsidR="00991761">
        <w:rPr>
          <w:rFonts w:ascii="Times New Roman" w:hAnsi="Times New Roman"/>
          <w:lang w:val="uz-Cyrl-UZ"/>
        </w:rPr>
        <w:t>3</w:t>
      </w:r>
      <w:r w:rsidRPr="00A944B4">
        <w:rPr>
          <w:rFonts w:ascii="Times New Roman" w:hAnsi="Times New Roman"/>
          <w:lang w:val="uz-Cyrl-UZ"/>
        </w:rPr>
        <w:t xml:space="preserve">. “Пудратчи” томонидан тақдим этилган бажарилган ишлар акти (2-шакл)ни 3 (уч) кунлик муддатда имзолайди ва бажарилган ишлар учун ушбу акт асосида </w:t>
      </w:r>
      <w:r w:rsidR="00AD20D9">
        <w:rPr>
          <w:rFonts w:ascii="Times New Roman" w:hAnsi="Times New Roman"/>
          <w:lang w:val="uz-Cyrl-UZ"/>
        </w:rPr>
        <w:t xml:space="preserve">4 гурух харажатлари очилганда </w:t>
      </w:r>
      <w:r w:rsidRPr="00A944B4">
        <w:rPr>
          <w:rFonts w:ascii="Times New Roman" w:hAnsi="Times New Roman"/>
          <w:lang w:val="uz-Cyrl-UZ"/>
        </w:rPr>
        <w:t xml:space="preserve"> тўловни амалга оширади. </w:t>
      </w:r>
    </w:p>
    <w:p w:rsidR="00C16921" w:rsidRPr="00A944B4" w:rsidRDefault="00C16921" w:rsidP="00A944B4">
      <w:pPr>
        <w:spacing w:after="0" w:line="240" w:lineRule="auto"/>
        <w:jc w:val="center"/>
        <w:rPr>
          <w:rFonts w:ascii="Times New Roman" w:hAnsi="Times New Roman"/>
          <w:lang w:val="uz-Cyrl-UZ"/>
        </w:rPr>
      </w:pPr>
      <w:r w:rsidRPr="00A944B4">
        <w:rPr>
          <w:rFonts w:ascii="Times New Roman" w:hAnsi="Times New Roman"/>
          <w:b/>
          <w:lang w:val="uz-Cyrl-UZ"/>
        </w:rPr>
        <w:t>7. МУЛКИЙ ЖАВОБГАРЛИК</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lastRenderedPageBreak/>
        <w:t>7.1. “Буюртмачи” бажарилган ишларни ўз вақтида қабул қилмаганлиги учун мулкий жавобгар бўлиб, бажарилган ишлар қийматини 0,5 % миқдорида, лекин бажарилган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7.2. “Пудратчи” ишларни бажариш муддатларини бузганлиги учун мулкий жавобгар бўлади ва бажарилмаган ишлар қийматини 0,5 % миқдорида, лекин бажарилмаган ишларнинг 50,0 % дан кўп бўлмаган миқдорда пения тўлайди.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7.3. “Буюртмачи”нинг ташаббуси билан ишлар тўхтатилиши ва шартнома бекор қилинишига, шартнома бекор қилингунига қадар, “Пудратчи” томонидан ишларни бажариш учун ҳақиқатда қилинган барча ҳаражатлар тўлаб берилганидан сўнг йўл қўйилади.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7.4. Пения ва жарималар, ҳамда мазкур шартномадаги мажбуриятлар бажарилмаганлиги оқибатида етказилган зарарларнинг қопланиши, тарафларнинг ўз мажбуриятларини таъминлашдан озод этмайди.</w:t>
      </w:r>
    </w:p>
    <w:p w:rsidR="00C16921" w:rsidRPr="00A944B4" w:rsidRDefault="00C16921" w:rsidP="00A944B4">
      <w:pPr>
        <w:spacing w:after="0" w:line="240" w:lineRule="auto"/>
        <w:ind w:firstLine="709"/>
        <w:jc w:val="both"/>
        <w:rPr>
          <w:rFonts w:ascii="Times New Roman" w:hAnsi="Times New Roman"/>
          <w:lang w:val="uz-Cyrl-UZ"/>
        </w:rPr>
      </w:pPr>
      <w:r w:rsidRPr="00A944B4">
        <w:rPr>
          <w:rFonts w:ascii="Times New Roman" w:hAnsi="Times New Roman"/>
          <w:lang w:val="uz-Cyrl-UZ"/>
        </w:rPr>
        <w:t xml:space="preserve">7.5. Тарафлар, мазкур шартнома ижросини таъминлаши жараёнида юзага келадиган барча келишмовчиликларни музокаралар йўли билан хал этишга ҳаракат қиладилар. Келишмовчиликлар хал этилмаса, Ўзбекистон Республикасининг амалдаги қонунларига асосан Иқтисодий судда кўриб чиқилади.  </w:t>
      </w:r>
    </w:p>
    <w:p w:rsidR="00C16921" w:rsidRPr="00A944B4" w:rsidRDefault="00C16921" w:rsidP="00A944B4">
      <w:pPr>
        <w:spacing w:after="0" w:line="240" w:lineRule="auto"/>
        <w:jc w:val="center"/>
        <w:rPr>
          <w:rFonts w:ascii="Times New Roman" w:hAnsi="Times New Roman"/>
          <w:b/>
          <w:lang w:val="uz-Cyrl-UZ"/>
        </w:rPr>
      </w:pPr>
      <w:r w:rsidRPr="00A944B4">
        <w:rPr>
          <w:rFonts w:ascii="Times New Roman" w:hAnsi="Times New Roman"/>
          <w:b/>
        </w:rPr>
        <w:t xml:space="preserve">8. </w:t>
      </w:r>
      <w:r w:rsidRPr="00A944B4">
        <w:rPr>
          <w:rFonts w:ascii="Times New Roman" w:hAnsi="Times New Roman"/>
          <w:b/>
          <w:lang w:val="uz-Cyrl-UZ"/>
        </w:rPr>
        <w:t>ШАРТНОМАНИ БЕКОР ҚИЛИШ</w:t>
      </w:r>
    </w:p>
    <w:p w:rsidR="00C16921" w:rsidRPr="00A944B4" w:rsidRDefault="00C16921" w:rsidP="00A944B4">
      <w:pPr>
        <w:spacing w:after="0" w:line="240" w:lineRule="auto"/>
        <w:ind w:firstLine="709"/>
        <w:jc w:val="both"/>
        <w:rPr>
          <w:rFonts w:ascii="Times New Roman" w:hAnsi="Times New Roman"/>
        </w:rPr>
      </w:pPr>
      <w:r w:rsidRPr="00A944B4">
        <w:rPr>
          <w:rFonts w:ascii="Times New Roman" w:hAnsi="Times New Roman"/>
        </w:rPr>
        <w:t xml:space="preserve">8.1. </w:t>
      </w:r>
      <w:r w:rsidRPr="00A944B4">
        <w:rPr>
          <w:rFonts w:ascii="Times New Roman" w:hAnsi="Times New Roman"/>
          <w:lang w:val="uz-Cyrl-UZ"/>
        </w:rPr>
        <w:t>Шартнома 20</w:t>
      </w:r>
      <w:r w:rsidRPr="00A944B4">
        <w:rPr>
          <w:rFonts w:ascii="Times New Roman" w:hAnsi="Times New Roman"/>
        </w:rPr>
        <w:t>2</w:t>
      </w:r>
      <w:r w:rsidR="00F00A1B">
        <w:rPr>
          <w:rFonts w:ascii="Times New Roman" w:hAnsi="Times New Roman"/>
          <w:lang w:val="uz-Cyrl-UZ"/>
        </w:rPr>
        <w:t>2</w:t>
      </w:r>
      <w:r w:rsidRPr="00A944B4">
        <w:rPr>
          <w:rFonts w:ascii="Times New Roman" w:hAnsi="Times New Roman"/>
          <w:lang w:val="uz-Cyrl-UZ"/>
        </w:rPr>
        <w:t xml:space="preserve"> йил </w:t>
      </w:r>
      <w:r w:rsidR="00154355">
        <w:rPr>
          <w:rFonts w:ascii="Times New Roman" w:hAnsi="Times New Roman"/>
          <w:lang w:val="uz-Cyrl-UZ"/>
        </w:rPr>
        <w:t xml:space="preserve">     </w:t>
      </w:r>
      <w:r w:rsidRPr="00A944B4">
        <w:rPr>
          <w:rFonts w:ascii="Times New Roman" w:hAnsi="Times New Roman"/>
          <w:lang w:val="uz-Cyrl-UZ"/>
        </w:rPr>
        <w:t xml:space="preserve"> </w:t>
      </w:r>
      <w:r w:rsidR="00154355">
        <w:rPr>
          <w:rFonts w:ascii="Times New Roman" w:hAnsi="Times New Roman"/>
          <w:lang w:val="uz-Cyrl-UZ"/>
        </w:rPr>
        <w:t xml:space="preserve">             </w:t>
      </w:r>
      <w:r w:rsidRPr="00A944B4">
        <w:rPr>
          <w:rFonts w:ascii="Times New Roman" w:hAnsi="Times New Roman"/>
          <w:lang w:val="uz-Cyrl-UZ"/>
        </w:rPr>
        <w:t>кунига қадар амал қилади.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8.2. </w:t>
      </w:r>
      <w:r w:rsidRPr="00A944B4">
        <w:rPr>
          <w:rFonts w:ascii="Times New Roman" w:hAnsi="Times New Roman"/>
          <w:lang w:val="uz-Cyrl-UZ"/>
        </w:rPr>
        <w:t xml:space="preserve">Шартнома, тарафларнинг бири мазкур шартномада белгиланган мажбуриятларни бажармаганлиги ёки лозим даражада бажармаганлиги, амалдаги нормативларга риоя этилмаганлиги, белгиланган муддатларда бажарилган ишлар учун тўлов амалга оширилмаганлиги, бунинг оқибатида зарар етказилганлиги, бажарилган ишларнинг сифатсизлиги каби асосларга кўра, тарафларнинг бирини талаби бўйича бекор қилиниши мумкин. </w:t>
      </w: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9. </w:t>
      </w:r>
      <w:r w:rsidRPr="00A944B4">
        <w:rPr>
          <w:rFonts w:ascii="Times New Roman" w:hAnsi="Times New Roman"/>
          <w:b/>
          <w:lang w:val="uz-Cyrl-UZ"/>
        </w:rPr>
        <w:t>КАФОЛАТ МУДДАТИ</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rPr>
        <w:t xml:space="preserve">9.1. </w:t>
      </w:r>
      <w:r w:rsidRPr="00A944B4">
        <w:rPr>
          <w:rFonts w:ascii="Times New Roman" w:hAnsi="Times New Roman"/>
          <w:lang w:val="uz-Cyrl-UZ"/>
        </w:rPr>
        <w:t xml:space="preserve">“Пудратчи” барча бажарилган ишларга сифат кафолатини беради. </w:t>
      </w:r>
    </w:p>
    <w:p w:rsidR="00C16921" w:rsidRPr="00A944B4" w:rsidRDefault="00C16921" w:rsidP="00A944B4">
      <w:pPr>
        <w:spacing w:after="0" w:line="240" w:lineRule="auto"/>
        <w:ind w:firstLine="720"/>
        <w:jc w:val="both"/>
        <w:rPr>
          <w:rFonts w:ascii="Times New Roman" w:hAnsi="Times New Roman"/>
          <w:lang w:val="uz-Cyrl-UZ"/>
        </w:rPr>
      </w:pPr>
      <w:r w:rsidRPr="00A944B4">
        <w:rPr>
          <w:rFonts w:ascii="Times New Roman" w:hAnsi="Times New Roman"/>
          <w:lang w:val="uz-Cyrl-UZ"/>
        </w:rPr>
        <w:t>9.2. Кафолат муддати, ишлар қабул қилинган вақтдан бошлаб 1 йилга тенг.</w:t>
      </w:r>
    </w:p>
    <w:p w:rsidR="00A944B4" w:rsidRDefault="00A944B4" w:rsidP="00A944B4">
      <w:pPr>
        <w:spacing w:after="0" w:line="240" w:lineRule="auto"/>
        <w:jc w:val="both"/>
        <w:rPr>
          <w:rFonts w:ascii="Times New Roman" w:hAnsi="Times New Roman"/>
          <w:b/>
          <w:lang w:val="uz-Cyrl-UZ"/>
        </w:rPr>
      </w:pPr>
    </w:p>
    <w:p w:rsidR="00C16921" w:rsidRPr="00A944B4" w:rsidRDefault="00C16921" w:rsidP="00A944B4">
      <w:pPr>
        <w:spacing w:after="0" w:line="240" w:lineRule="auto"/>
        <w:jc w:val="center"/>
        <w:rPr>
          <w:rFonts w:ascii="Times New Roman" w:hAnsi="Times New Roman"/>
          <w:b/>
        </w:rPr>
      </w:pPr>
      <w:r w:rsidRPr="00A944B4">
        <w:rPr>
          <w:rFonts w:ascii="Times New Roman" w:hAnsi="Times New Roman"/>
          <w:b/>
        </w:rPr>
        <w:t xml:space="preserve">10. </w:t>
      </w:r>
      <w:r w:rsidRPr="00A944B4">
        <w:rPr>
          <w:rFonts w:ascii="Times New Roman" w:hAnsi="Times New Roman"/>
          <w:b/>
          <w:lang w:val="uz-Cyrl-UZ"/>
        </w:rPr>
        <w:t>ТАРАФЛАРНИНГ ЮРИДИК МАНЗИЛИ ВА ИМЗОЛАРИ</w:t>
      </w:r>
      <w:r w:rsidRPr="00A944B4">
        <w:rPr>
          <w:rFonts w:ascii="Times New Roman" w:hAnsi="Times New Roman"/>
          <w:b/>
        </w:rPr>
        <w:t>:</w:t>
      </w:r>
    </w:p>
    <w:p w:rsidR="00D63B1F" w:rsidRPr="00A944B4" w:rsidRDefault="00D63B1F" w:rsidP="00C16921">
      <w:pPr>
        <w:spacing w:after="0" w:line="240" w:lineRule="auto"/>
        <w:jc w:val="center"/>
        <w:rPr>
          <w:rFonts w:ascii="Times New Roman" w:hAnsi="Times New Roman"/>
          <w:b/>
        </w:rPr>
      </w:pPr>
    </w:p>
    <w:tbl>
      <w:tblPr>
        <w:tblW w:w="10206" w:type="dxa"/>
        <w:jc w:val="center"/>
        <w:tblInd w:w="-34" w:type="dxa"/>
        <w:tblLook w:val="00A0" w:firstRow="1" w:lastRow="0" w:firstColumn="1" w:lastColumn="0" w:noHBand="0" w:noVBand="0"/>
      </w:tblPr>
      <w:tblGrid>
        <w:gridCol w:w="4962"/>
        <w:gridCol w:w="708"/>
        <w:gridCol w:w="4536"/>
      </w:tblGrid>
      <w:tr w:rsidR="00C16921" w:rsidRPr="00A944B4" w:rsidTr="00C16921">
        <w:trPr>
          <w:trHeight w:val="86"/>
          <w:jc w:val="center"/>
        </w:trPr>
        <w:tc>
          <w:tcPr>
            <w:tcW w:w="4962" w:type="dxa"/>
          </w:tcPr>
          <w:p w:rsidR="00C16921" w:rsidRPr="00A944B4" w:rsidRDefault="00C16921" w:rsidP="00C16921">
            <w:pPr>
              <w:rPr>
                <w:rFonts w:ascii="Times New Roman" w:hAnsi="Times New Roman"/>
                <w:lang w:val="uz-Latn-UZ"/>
              </w:rPr>
            </w:pPr>
            <w:r w:rsidRPr="00A944B4">
              <w:rPr>
                <w:rFonts w:ascii="Times New Roman" w:hAnsi="Times New Roman"/>
                <w:lang w:val="uz-Cyrl-UZ"/>
              </w:rPr>
              <w:t xml:space="preserve">                     </w:t>
            </w:r>
            <w:r w:rsidRPr="00A944B4">
              <w:rPr>
                <w:rFonts w:ascii="Times New Roman" w:hAnsi="Times New Roman"/>
              </w:rPr>
              <w:t>«</w:t>
            </w:r>
            <w:r w:rsidRPr="00A944B4">
              <w:rPr>
                <w:rFonts w:ascii="Times New Roman" w:hAnsi="Times New Roman"/>
                <w:b/>
                <w:lang w:val="uz-Cyrl-UZ"/>
              </w:rPr>
              <w:t>БАЖАРУВЧИ</w:t>
            </w:r>
            <w:r w:rsidRPr="00A944B4">
              <w:rPr>
                <w:rFonts w:ascii="Times New Roman" w:hAnsi="Times New Roman"/>
                <w:b/>
              </w:rPr>
              <w:t>»</w:t>
            </w:r>
          </w:p>
        </w:tc>
        <w:tc>
          <w:tcPr>
            <w:tcW w:w="708" w:type="dxa"/>
          </w:tcPr>
          <w:p w:rsidR="00C16921" w:rsidRPr="00A944B4" w:rsidRDefault="00C16921" w:rsidP="00C16921">
            <w:pPr>
              <w:jc w:val="center"/>
              <w:rPr>
                <w:rFonts w:ascii="Times New Roman" w:hAnsi="Times New Roman"/>
                <w:lang w:val="uz-Latn-UZ"/>
              </w:rPr>
            </w:pPr>
          </w:p>
        </w:tc>
        <w:tc>
          <w:tcPr>
            <w:tcW w:w="4536" w:type="dxa"/>
          </w:tcPr>
          <w:p w:rsidR="00C16921" w:rsidRPr="00A944B4" w:rsidRDefault="00C16921" w:rsidP="00C16921">
            <w:pPr>
              <w:rPr>
                <w:rFonts w:ascii="Times New Roman" w:hAnsi="Times New Roman"/>
                <w:lang w:val="uz-Latn-UZ"/>
              </w:rPr>
            </w:pPr>
            <w:r w:rsidRPr="00A944B4">
              <w:rPr>
                <w:rFonts w:ascii="Times New Roman" w:hAnsi="Times New Roman"/>
                <w:b/>
                <w:lang w:val="en-US"/>
              </w:rPr>
              <w:t xml:space="preserve">                </w:t>
            </w:r>
            <w:r w:rsidRPr="00A944B4">
              <w:rPr>
                <w:rFonts w:ascii="Times New Roman" w:hAnsi="Times New Roman"/>
                <w:b/>
              </w:rPr>
              <w:t>«БУЮРТМАЧИ»</w:t>
            </w:r>
          </w:p>
        </w:tc>
      </w:tr>
      <w:tr w:rsidR="00845B48" w:rsidRPr="00A944B4" w:rsidTr="00C16921">
        <w:trPr>
          <w:jc w:val="center"/>
        </w:trPr>
        <w:tc>
          <w:tcPr>
            <w:tcW w:w="4962" w:type="dxa"/>
          </w:tcPr>
          <w:p w:rsidR="004D6CF4" w:rsidRPr="00BF74F8" w:rsidRDefault="00873E7D" w:rsidP="00EA72FE">
            <w:pPr>
              <w:tabs>
                <w:tab w:val="left" w:pos="1770"/>
              </w:tabs>
              <w:spacing w:line="240" w:lineRule="auto"/>
              <w:ind w:right="72"/>
              <w:jc w:val="both"/>
              <w:rPr>
                <w:rFonts w:ascii="Times New Roman" w:hAnsi="Times New Roman"/>
                <w:lang w:val="uz-Latn-UZ"/>
              </w:rPr>
            </w:pPr>
            <w:r w:rsidRPr="00A944B4">
              <w:rPr>
                <w:rStyle w:val="rvts6"/>
                <w:rFonts w:ascii="Times New Roman" w:hAnsi="Times New Roman"/>
                <w:color w:val="000000"/>
                <w:lang w:val="uz-Cyrl-UZ"/>
              </w:rPr>
              <w:t>“</w:t>
            </w:r>
            <w:r w:rsidR="00EA72FE">
              <w:rPr>
                <w:rFonts w:ascii="Montserrat" w:hAnsi="Montserrat"/>
                <w:color w:val="465570"/>
                <w:sz w:val="21"/>
                <w:szCs w:val="21"/>
                <w:shd w:val="clear" w:color="auto" w:fill="EEEEEE"/>
                <w:lang w:val="uz-Cyrl-UZ"/>
              </w:rPr>
              <w:t xml:space="preserve">                                                                        </w:t>
            </w:r>
            <w:r w:rsidRPr="00A944B4">
              <w:rPr>
                <w:rStyle w:val="rvts6"/>
                <w:rFonts w:ascii="Times New Roman" w:hAnsi="Times New Roman"/>
                <w:color w:val="000000"/>
                <w:lang w:val="uz-Cyrl-UZ"/>
              </w:rPr>
              <w:t>”</w:t>
            </w:r>
            <w:r w:rsidRPr="00A944B4">
              <w:rPr>
                <w:rStyle w:val="rvts6"/>
                <w:rFonts w:ascii="Times New Roman" w:hAnsi="Times New Roman"/>
                <w:b/>
                <w:color w:val="000000"/>
                <w:lang w:val="uz-Cyrl-UZ"/>
              </w:rPr>
              <w:t xml:space="preserve">  </w:t>
            </w:r>
          </w:p>
        </w:tc>
        <w:tc>
          <w:tcPr>
            <w:tcW w:w="708" w:type="dxa"/>
          </w:tcPr>
          <w:p w:rsidR="00845B48" w:rsidRPr="00A944B4" w:rsidRDefault="00845B48" w:rsidP="00A944B4">
            <w:pPr>
              <w:spacing w:line="240" w:lineRule="auto"/>
              <w:rPr>
                <w:rFonts w:ascii="Times New Roman" w:hAnsi="Times New Roman"/>
                <w:lang w:val="uz-Latn-UZ"/>
              </w:rPr>
            </w:pPr>
          </w:p>
        </w:tc>
        <w:tc>
          <w:tcPr>
            <w:tcW w:w="4536" w:type="dxa"/>
          </w:tcPr>
          <w:p w:rsidR="00845B48" w:rsidRPr="00BF74F8" w:rsidRDefault="00BF74F8" w:rsidP="00BF74F8">
            <w:pPr>
              <w:spacing w:line="240" w:lineRule="auto"/>
              <w:ind w:left="-74"/>
              <w:rPr>
                <w:rFonts w:ascii="Times New Roman" w:hAnsi="Times New Roman"/>
                <w:b/>
                <w:lang w:val="uz-Cyrl-UZ"/>
              </w:rPr>
            </w:pPr>
            <w:r w:rsidRPr="00BF74F8">
              <w:rPr>
                <w:rStyle w:val="a7"/>
                <w:rFonts w:ascii="Montserrat" w:hAnsi="Montserrat"/>
                <w:b w:val="0"/>
                <w:bCs w:val="0"/>
                <w:color w:val="000000"/>
                <w:sz w:val="21"/>
                <w:szCs w:val="21"/>
                <w:shd w:val="clear" w:color="auto" w:fill="FFFFFF"/>
              </w:rPr>
              <w:t xml:space="preserve">Ангрен </w:t>
            </w:r>
            <w:proofErr w:type="spellStart"/>
            <w:r w:rsidRPr="00BF74F8">
              <w:rPr>
                <w:rStyle w:val="a7"/>
                <w:rFonts w:ascii="Montserrat" w:hAnsi="Montserrat"/>
                <w:b w:val="0"/>
                <w:bCs w:val="0"/>
                <w:color w:val="000000"/>
                <w:sz w:val="21"/>
                <w:szCs w:val="21"/>
                <w:shd w:val="clear" w:color="auto" w:fill="FFFFFF"/>
              </w:rPr>
              <w:t>шахар</w:t>
            </w:r>
            <w:proofErr w:type="spellEnd"/>
            <w:r w:rsidRPr="00BF74F8">
              <w:rPr>
                <w:rStyle w:val="a7"/>
                <w:rFonts w:ascii="Montserrat" w:hAnsi="Montserrat"/>
                <w:b w:val="0"/>
                <w:bCs w:val="0"/>
                <w:color w:val="000000"/>
                <w:sz w:val="21"/>
                <w:szCs w:val="21"/>
                <w:shd w:val="clear" w:color="auto" w:fill="FFFFFF"/>
              </w:rPr>
              <w:t xml:space="preserve"> </w:t>
            </w:r>
            <w:proofErr w:type="spellStart"/>
            <w:r w:rsidRPr="00BF74F8">
              <w:rPr>
                <w:rStyle w:val="a7"/>
                <w:rFonts w:ascii="Montserrat" w:hAnsi="Montserrat"/>
                <w:b w:val="0"/>
                <w:bCs w:val="0"/>
                <w:color w:val="000000"/>
                <w:sz w:val="21"/>
                <w:szCs w:val="21"/>
                <w:shd w:val="clear" w:color="auto" w:fill="FFFFFF"/>
              </w:rPr>
              <w:t>Халк</w:t>
            </w:r>
            <w:proofErr w:type="spellEnd"/>
            <w:r w:rsidRPr="00BF74F8">
              <w:rPr>
                <w:rStyle w:val="a7"/>
                <w:rFonts w:ascii="Montserrat" w:hAnsi="Montserrat"/>
                <w:b w:val="0"/>
                <w:bCs w:val="0"/>
                <w:color w:val="000000"/>
                <w:sz w:val="21"/>
                <w:szCs w:val="21"/>
                <w:shd w:val="clear" w:color="auto" w:fill="FFFFFF"/>
              </w:rPr>
              <w:t xml:space="preserve"> </w:t>
            </w:r>
            <w:proofErr w:type="spellStart"/>
            <w:r w:rsidRPr="00BF74F8">
              <w:rPr>
                <w:rStyle w:val="a7"/>
                <w:rFonts w:ascii="Montserrat" w:hAnsi="Montserrat"/>
                <w:b w:val="0"/>
                <w:bCs w:val="0"/>
                <w:color w:val="000000"/>
                <w:sz w:val="21"/>
                <w:szCs w:val="21"/>
                <w:shd w:val="clear" w:color="auto" w:fill="FFFFFF"/>
              </w:rPr>
              <w:t>таълими</w:t>
            </w:r>
            <w:proofErr w:type="spellEnd"/>
            <w:r w:rsidRPr="00BF74F8">
              <w:rPr>
                <w:rStyle w:val="a7"/>
                <w:rFonts w:ascii="Montserrat" w:hAnsi="Montserrat"/>
                <w:b w:val="0"/>
                <w:bCs w:val="0"/>
                <w:color w:val="000000"/>
                <w:sz w:val="21"/>
                <w:szCs w:val="21"/>
                <w:shd w:val="clear" w:color="auto" w:fill="FFFFFF"/>
              </w:rPr>
              <w:t xml:space="preserve"> </w:t>
            </w:r>
            <w:proofErr w:type="spellStart"/>
            <w:r w:rsidRPr="00BF74F8">
              <w:rPr>
                <w:rStyle w:val="a7"/>
                <w:rFonts w:ascii="Montserrat" w:hAnsi="Montserrat"/>
                <w:b w:val="0"/>
                <w:bCs w:val="0"/>
                <w:color w:val="000000"/>
                <w:sz w:val="21"/>
                <w:szCs w:val="21"/>
                <w:shd w:val="clear" w:color="auto" w:fill="FFFFFF"/>
              </w:rPr>
              <w:t>булими</w:t>
            </w:r>
            <w:proofErr w:type="spellEnd"/>
          </w:p>
        </w:tc>
      </w:tr>
      <w:tr w:rsidR="00845B48" w:rsidRPr="00A3006F" w:rsidTr="00845B48">
        <w:trPr>
          <w:trHeight w:val="473"/>
          <w:jc w:val="center"/>
        </w:trPr>
        <w:tc>
          <w:tcPr>
            <w:tcW w:w="4962" w:type="dxa"/>
          </w:tcPr>
          <w:p w:rsidR="00845B48" w:rsidRPr="00A3006F" w:rsidRDefault="00EA72FE" w:rsidP="00845B48">
            <w:pPr>
              <w:rPr>
                <w:rFonts w:ascii="Times New Roman" w:hAnsi="Times New Roman"/>
                <w:lang w:val="uz-Cyrl-UZ"/>
              </w:rPr>
            </w:pPr>
            <w:r>
              <w:rPr>
                <w:rFonts w:ascii="Times New Roman" w:hAnsi="Times New Roman"/>
                <w:lang w:val="uz-Cyrl-UZ"/>
              </w:rPr>
              <w:t xml:space="preserve"> </w:t>
            </w:r>
          </w:p>
          <w:p w:rsidR="00A3006F" w:rsidRPr="00A3006F" w:rsidRDefault="00EA72FE" w:rsidP="00845B48">
            <w:pPr>
              <w:rPr>
                <w:rFonts w:ascii="Times New Roman" w:hAnsi="Times New Roman"/>
                <w:lang w:val="uz-Cyrl-UZ"/>
              </w:rPr>
            </w:pPr>
            <w:r>
              <w:rPr>
                <w:rFonts w:ascii="Times New Roman" w:hAnsi="Times New Roman"/>
                <w:lang w:val="uz-Cyrl-UZ"/>
              </w:rPr>
              <w:t xml:space="preserve"> </w:t>
            </w:r>
          </w:p>
          <w:p w:rsidR="00BF74F8" w:rsidRPr="00A3006F" w:rsidRDefault="00EA72FE" w:rsidP="00A3006F">
            <w:pPr>
              <w:rPr>
                <w:rFonts w:ascii="Times New Roman" w:hAnsi="Times New Roman"/>
                <w:lang w:val="uz-Cyrl-UZ"/>
              </w:rPr>
            </w:pPr>
            <w:r>
              <w:rPr>
                <w:rFonts w:ascii="Times New Roman" w:hAnsi="Times New Roman"/>
                <w:lang w:val="uz-Cyrl-UZ"/>
              </w:rPr>
              <w:t xml:space="preserve"> </w:t>
            </w:r>
          </w:p>
          <w:p w:rsidR="00A3006F" w:rsidRPr="00A3006F" w:rsidRDefault="00EA72FE" w:rsidP="00A3006F">
            <w:pPr>
              <w:rPr>
                <w:rFonts w:ascii="Times New Roman" w:hAnsi="Times New Roman"/>
                <w:lang w:val="uz-Cyrl-UZ"/>
              </w:rPr>
            </w:pPr>
            <w:r>
              <w:rPr>
                <w:rFonts w:ascii="Times New Roman" w:hAnsi="Times New Roman"/>
                <w:lang w:val="uz-Cyrl-UZ"/>
              </w:rPr>
              <w:t xml:space="preserve"> </w:t>
            </w:r>
            <w:r w:rsidR="00A3006F" w:rsidRPr="00A3006F">
              <w:rPr>
                <w:rFonts w:ascii="Times New Roman" w:hAnsi="Times New Roman"/>
                <w:lang w:val="uz-Cyrl-UZ"/>
              </w:rPr>
              <w:t xml:space="preserve"> </w:t>
            </w:r>
            <w:r>
              <w:rPr>
                <w:rFonts w:ascii="Times New Roman" w:hAnsi="Times New Roman"/>
                <w:lang w:val="uz-Cyrl-UZ"/>
              </w:rPr>
              <w:t xml:space="preserve"> </w:t>
            </w:r>
          </w:p>
          <w:p w:rsidR="00A3006F" w:rsidRPr="00A3006F" w:rsidRDefault="00A3006F" w:rsidP="00A3006F">
            <w:pPr>
              <w:rPr>
                <w:rFonts w:ascii="Times New Roman" w:hAnsi="Times New Roman"/>
                <w:lang w:val="uz-Cyrl-UZ"/>
              </w:rPr>
            </w:pPr>
          </w:p>
          <w:p w:rsidR="00D46691" w:rsidRDefault="00D46691" w:rsidP="00EA72FE">
            <w:pPr>
              <w:rPr>
                <w:rFonts w:ascii="Times New Roman" w:hAnsi="Times New Roman"/>
              </w:rPr>
            </w:pPr>
            <w:r>
              <w:rPr>
                <w:rFonts w:ascii="Times New Roman" w:hAnsi="Times New Roman"/>
              </w:rPr>
              <w:t xml:space="preserve">  </w:t>
            </w:r>
          </w:p>
          <w:p w:rsidR="00D46691" w:rsidRDefault="00D46691" w:rsidP="00EA72FE">
            <w:pPr>
              <w:rPr>
                <w:rFonts w:ascii="Times New Roman" w:hAnsi="Times New Roman"/>
              </w:rPr>
            </w:pPr>
          </w:p>
          <w:p w:rsidR="00D46691" w:rsidRDefault="00D46691" w:rsidP="00EA72FE">
            <w:pPr>
              <w:rPr>
                <w:rFonts w:ascii="Times New Roman" w:hAnsi="Times New Roman"/>
              </w:rPr>
            </w:pPr>
          </w:p>
          <w:p w:rsidR="00D46691" w:rsidRDefault="00D46691" w:rsidP="00EA72FE">
            <w:pPr>
              <w:rPr>
                <w:rFonts w:ascii="Times New Roman" w:hAnsi="Times New Roman"/>
              </w:rPr>
            </w:pPr>
          </w:p>
          <w:p w:rsidR="00A3006F" w:rsidRPr="00873E7D" w:rsidRDefault="00A3006F" w:rsidP="00EA72FE">
            <w:pPr>
              <w:rPr>
                <w:rFonts w:ascii="Times New Roman" w:hAnsi="Times New Roman"/>
                <w:lang w:val="uz-Cyrl-UZ"/>
              </w:rPr>
            </w:pPr>
            <w:r w:rsidRPr="00A3006F">
              <w:rPr>
                <w:rFonts w:ascii="Times New Roman" w:hAnsi="Times New Roman"/>
              </w:rPr>
              <w:t>Директор</w:t>
            </w:r>
            <w:r w:rsidR="00EA72FE">
              <w:rPr>
                <w:rFonts w:ascii="Times New Roman" w:hAnsi="Times New Roman"/>
              </w:rPr>
              <w:t xml:space="preserve"> </w:t>
            </w:r>
            <w:r w:rsidR="00D46691">
              <w:rPr>
                <w:rFonts w:ascii="Times New Roman" w:hAnsi="Times New Roman"/>
              </w:rPr>
              <w:t xml:space="preserve"> </w:t>
            </w:r>
          </w:p>
        </w:tc>
        <w:tc>
          <w:tcPr>
            <w:tcW w:w="708" w:type="dxa"/>
          </w:tcPr>
          <w:p w:rsidR="00845B48" w:rsidRPr="00A3006F" w:rsidRDefault="00845B48" w:rsidP="00845B48">
            <w:pPr>
              <w:rPr>
                <w:rFonts w:ascii="Times New Roman" w:hAnsi="Times New Roman"/>
                <w:lang w:val="uz-Latn-UZ"/>
              </w:rPr>
            </w:pPr>
          </w:p>
        </w:tc>
        <w:tc>
          <w:tcPr>
            <w:tcW w:w="4536" w:type="dxa"/>
          </w:tcPr>
          <w:p w:rsidR="00845B48" w:rsidRPr="00A3006F" w:rsidRDefault="00BF74F8" w:rsidP="00BF74F8">
            <w:pPr>
              <w:spacing w:line="240" w:lineRule="auto"/>
              <w:rPr>
                <w:rFonts w:ascii="Times New Roman" w:hAnsi="Times New Roman"/>
                <w:lang w:val="uz-Cyrl-UZ"/>
              </w:rPr>
            </w:pPr>
            <w:r w:rsidRPr="00A3006F">
              <w:rPr>
                <w:rFonts w:ascii="Times New Roman" w:hAnsi="Times New Roman"/>
                <w:lang w:val="uz-Cyrl-UZ"/>
              </w:rPr>
              <w:t>Манзил Ангрен шаҳар Бунёдкор 38 уй</w:t>
            </w:r>
          </w:p>
          <w:p w:rsidR="00BF74F8" w:rsidRPr="00A3006F" w:rsidRDefault="00873E7D" w:rsidP="00BF74F8">
            <w:pPr>
              <w:spacing w:line="240" w:lineRule="auto"/>
              <w:rPr>
                <w:rFonts w:ascii="Times New Roman" w:hAnsi="Times New Roman"/>
                <w:lang w:val="uz-Cyrl-UZ"/>
              </w:rPr>
            </w:pPr>
            <w:r>
              <w:rPr>
                <w:rFonts w:ascii="Times New Roman" w:hAnsi="Times New Roman"/>
                <w:lang w:val="uz-Cyrl-UZ"/>
              </w:rPr>
              <w:t>л/с4017228602740770921000750</w:t>
            </w:r>
            <w:r w:rsidR="005B118F">
              <w:rPr>
                <w:rFonts w:ascii="Times New Roman" w:hAnsi="Times New Roman"/>
                <w:lang w:val="uz-Cyrl-UZ"/>
              </w:rPr>
              <w:t>13</w:t>
            </w:r>
          </w:p>
          <w:p w:rsidR="00BF74F8" w:rsidRPr="00A3006F" w:rsidRDefault="00BF74F8" w:rsidP="00BF74F8">
            <w:pPr>
              <w:spacing w:line="240" w:lineRule="auto"/>
              <w:rPr>
                <w:rFonts w:ascii="Times New Roman" w:hAnsi="Times New Roman"/>
                <w:lang w:val="uz-Cyrl-UZ"/>
              </w:rPr>
            </w:pPr>
            <w:r w:rsidRPr="00A3006F">
              <w:rPr>
                <w:rFonts w:ascii="Times New Roman" w:hAnsi="Times New Roman"/>
                <w:lang w:val="uz-Cyrl-UZ"/>
              </w:rPr>
              <w:t>Банк Марказий банк Тош.ш.ХККМ</w:t>
            </w:r>
          </w:p>
          <w:p w:rsidR="00BF74F8" w:rsidRPr="00A3006F" w:rsidRDefault="00BF74F8" w:rsidP="00BF74F8">
            <w:pPr>
              <w:spacing w:line="240" w:lineRule="auto"/>
              <w:rPr>
                <w:rFonts w:ascii="Times New Roman" w:hAnsi="Times New Roman"/>
                <w:lang w:val="uz-Cyrl-UZ"/>
              </w:rPr>
            </w:pPr>
            <w:r w:rsidRPr="00A3006F">
              <w:rPr>
                <w:rFonts w:ascii="Times New Roman" w:hAnsi="Times New Roman"/>
                <w:lang w:val="uz-Cyrl-UZ"/>
              </w:rPr>
              <w:t>МФО 00014 ИНН 200598912</w:t>
            </w:r>
          </w:p>
          <w:p w:rsidR="00BF74F8" w:rsidRPr="00A3006F" w:rsidRDefault="00BF74F8" w:rsidP="00BF74F8">
            <w:pPr>
              <w:spacing w:line="240" w:lineRule="auto"/>
              <w:rPr>
                <w:rFonts w:ascii="Times New Roman" w:hAnsi="Times New Roman"/>
                <w:lang w:val="uz-Cyrl-UZ"/>
              </w:rPr>
            </w:pPr>
            <w:r w:rsidRPr="00A3006F">
              <w:rPr>
                <w:rFonts w:ascii="Times New Roman" w:hAnsi="Times New Roman"/>
                <w:lang w:val="uz-Cyrl-UZ"/>
              </w:rPr>
              <w:t>Ангрен шаҳар Ғазначилик бўлинмаси</w:t>
            </w:r>
          </w:p>
          <w:p w:rsidR="00BF74F8" w:rsidRPr="00A3006F" w:rsidRDefault="00BF74F8" w:rsidP="00BF74F8">
            <w:pPr>
              <w:spacing w:line="240" w:lineRule="auto"/>
              <w:rPr>
                <w:rFonts w:ascii="Times New Roman" w:hAnsi="Times New Roman"/>
                <w:lang w:val="uz-Cyrl-UZ"/>
              </w:rPr>
            </w:pPr>
            <w:r w:rsidRPr="00A3006F">
              <w:rPr>
                <w:rFonts w:ascii="Times New Roman" w:hAnsi="Times New Roman"/>
                <w:lang w:val="uz-Cyrl-UZ"/>
              </w:rPr>
              <w:t>х/р 23402000300100001010</w:t>
            </w:r>
          </w:p>
          <w:p w:rsidR="00BF74F8" w:rsidRPr="00A3006F" w:rsidRDefault="00BF74F8" w:rsidP="00BF74F8">
            <w:pPr>
              <w:spacing w:line="240" w:lineRule="auto"/>
              <w:rPr>
                <w:rFonts w:ascii="Times New Roman" w:hAnsi="Times New Roman"/>
                <w:lang w:val="uz-Cyrl-UZ"/>
              </w:rPr>
            </w:pPr>
            <w:r w:rsidRPr="00A3006F">
              <w:rPr>
                <w:rFonts w:ascii="Times New Roman" w:hAnsi="Times New Roman"/>
                <w:lang w:val="uz-Cyrl-UZ"/>
              </w:rPr>
              <w:t>Банк Марказий банк Тош.ш.ХККМ</w:t>
            </w:r>
          </w:p>
          <w:p w:rsidR="00BF74F8" w:rsidRPr="00A3006F" w:rsidRDefault="00BF74F8" w:rsidP="00BF74F8">
            <w:pPr>
              <w:spacing w:line="240" w:lineRule="auto"/>
              <w:rPr>
                <w:rFonts w:ascii="Times New Roman" w:hAnsi="Times New Roman"/>
                <w:lang w:val="uz-Cyrl-UZ"/>
              </w:rPr>
            </w:pPr>
            <w:r w:rsidRPr="00A3006F">
              <w:rPr>
                <w:rFonts w:ascii="Times New Roman" w:hAnsi="Times New Roman"/>
                <w:lang w:val="uz-Cyrl-UZ"/>
              </w:rPr>
              <w:t>МФО 00014 ИНН  201122919</w:t>
            </w:r>
          </w:p>
          <w:p w:rsidR="00BF74F8" w:rsidRPr="00A3006F" w:rsidRDefault="00BF74F8" w:rsidP="00BF74F8">
            <w:pPr>
              <w:spacing w:line="240" w:lineRule="auto"/>
              <w:rPr>
                <w:rFonts w:ascii="Times New Roman" w:hAnsi="Times New Roman"/>
                <w:lang w:val="uz-Cyrl-UZ"/>
              </w:rPr>
            </w:pPr>
          </w:p>
        </w:tc>
      </w:tr>
    </w:tbl>
    <w:p w:rsidR="005F40E5" w:rsidRDefault="00BF74F8" w:rsidP="00BF74F8">
      <w:pPr>
        <w:tabs>
          <w:tab w:val="left" w:pos="5460"/>
        </w:tabs>
        <w:rPr>
          <w:lang w:val="uz-Cyrl-UZ"/>
        </w:rPr>
      </w:pPr>
      <w:r>
        <w:tab/>
      </w:r>
      <w:proofErr w:type="spellStart"/>
      <w:r>
        <w:t>Мудир</w:t>
      </w:r>
      <w:proofErr w:type="spellEnd"/>
      <w:r>
        <w:t>_________</w:t>
      </w:r>
      <w:proofErr w:type="spellStart"/>
      <w:r>
        <w:t>О.Эгамбердиев</w:t>
      </w:r>
      <w:proofErr w:type="spellEnd"/>
    </w:p>
    <w:p w:rsidR="00CB45D8" w:rsidRDefault="00CB45D8" w:rsidP="00BF74F8">
      <w:pPr>
        <w:tabs>
          <w:tab w:val="left" w:pos="5460"/>
        </w:tabs>
        <w:rPr>
          <w:lang w:val="uz-Cyrl-UZ"/>
        </w:rPr>
      </w:pPr>
    </w:p>
    <w:p w:rsidR="00CB45D8" w:rsidRDefault="00CB45D8" w:rsidP="00BF74F8">
      <w:pPr>
        <w:tabs>
          <w:tab w:val="left" w:pos="5460"/>
        </w:tabs>
        <w:rPr>
          <w:lang w:val="uz-Cyrl-UZ"/>
        </w:rPr>
      </w:pPr>
    </w:p>
    <w:sectPr w:rsidR="00CB45D8" w:rsidSect="00C8080D">
      <w:pgSz w:w="11906" w:h="16838"/>
      <w:pgMar w:top="90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ontserra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E5"/>
    <w:rsid w:val="000118F7"/>
    <w:rsid w:val="00083DD0"/>
    <w:rsid w:val="00090527"/>
    <w:rsid w:val="001458AE"/>
    <w:rsid w:val="00154355"/>
    <w:rsid w:val="001741C8"/>
    <w:rsid w:val="001D1B81"/>
    <w:rsid w:val="00236819"/>
    <w:rsid w:val="002605B1"/>
    <w:rsid w:val="0028201E"/>
    <w:rsid w:val="002962D6"/>
    <w:rsid w:val="00317239"/>
    <w:rsid w:val="00361ABF"/>
    <w:rsid w:val="003842EB"/>
    <w:rsid w:val="00423665"/>
    <w:rsid w:val="0047157A"/>
    <w:rsid w:val="004A3083"/>
    <w:rsid w:val="004A4EE8"/>
    <w:rsid w:val="004D6CF4"/>
    <w:rsid w:val="00516290"/>
    <w:rsid w:val="005B118F"/>
    <w:rsid w:val="005F40E5"/>
    <w:rsid w:val="0060651D"/>
    <w:rsid w:val="00613620"/>
    <w:rsid w:val="00674B62"/>
    <w:rsid w:val="006A0659"/>
    <w:rsid w:val="006D5EDB"/>
    <w:rsid w:val="006F4964"/>
    <w:rsid w:val="00845B48"/>
    <w:rsid w:val="00873E7D"/>
    <w:rsid w:val="009069F2"/>
    <w:rsid w:val="00985B72"/>
    <w:rsid w:val="00991761"/>
    <w:rsid w:val="009B45ED"/>
    <w:rsid w:val="00A3006F"/>
    <w:rsid w:val="00A750FD"/>
    <w:rsid w:val="00A944B4"/>
    <w:rsid w:val="00AD20D9"/>
    <w:rsid w:val="00B57497"/>
    <w:rsid w:val="00BB2D25"/>
    <w:rsid w:val="00BF74F8"/>
    <w:rsid w:val="00C16921"/>
    <w:rsid w:val="00C8080D"/>
    <w:rsid w:val="00CB45D8"/>
    <w:rsid w:val="00CD016A"/>
    <w:rsid w:val="00D05A19"/>
    <w:rsid w:val="00D46691"/>
    <w:rsid w:val="00D63B1F"/>
    <w:rsid w:val="00D71F72"/>
    <w:rsid w:val="00D72770"/>
    <w:rsid w:val="00EA72FE"/>
    <w:rsid w:val="00EF1F3F"/>
    <w:rsid w:val="00F00A1B"/>
    <w:rsid w:val="00F27FEE"/>
    <w:rsid w:val="00F34ACD"/>
    <w:rsid w:val="00FA224A"/>
    <w:rsid w:val="00FD7BDB"/>
    <w:rsid w:val="00FF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 w:type="paragraph" w:styleId="a5">
    <w:name w:val="Title"/>
    <w:basedOn w:val="a"/>
    <w:next w:val="a"/>
    <w:link w:val="a6"/>
    <w:qFormat/>
    <w:rsid w:val="00EF1F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EF1F3F"/>
    <w:rPr>
      <w:rFonts w:asciiTheme="majorHAnsi" w:eastAsiaTheme="majorEastAsia" w:hAnsiTheme="majorHAnsi" w:cstheme="majorBidi"/>
      <w:color w:val="17365D" w:themeColor="text2" w:themeShade="BF"/>
      <w:spacing w:val="5"/>
      <w:kern w:val="28"/>
      <w:sz w:val="52"/>
      <w:szCs w:val="52"/>
    </w:rPr>
  </w:style>
  <w:style w:type="character" w:styleId="a7">
    <w:name w:val="Strong"/>
    <w:basedOn w:val="a0"/>
    <w:uiPriority w:val="22"/>
    <w:qFormat/>
    <w:rsid w:val="00BF74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6921"/>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5">
    <w:name w:val="rvts5"/>
    <w:rsid w:val="00C16921"/>
  </w:style>
  <w:style w:type="character" w:customStyle="1" w:styleId="rvts6">
    <w:name w:val="rvts6"/>
    <w:rsid w:val="00C16921"/>
  </w:style>
  <w:style w:type="character" w:customStyle="1" w:styleId="rvts7">
    <w:name w:val="rvts7"/>
    <w:rsid w:val="00C16921"/>
  </w:style>
  <w:style w:type="character" w:customStyle="1" w:styleId="rvts9">
    <w:name w:val="rvts9"/>
    <w:rsid w:val="00C16921"/>
  </w:style>
  <w:style w:type="paragraph" w:styleId="a3">
    <w:name w:val="Balloon Text"/>
    <w:basedOn w:val="a"/>
    <w:link w:val="a4"/>
    <w:rsid w:val="00D63B1F"/>
    <w:pPr>
      <w:spacing w:after="0" w:line="240" w:lineRule="auto"/>
    </w:pPr>
    <w:rPr>
      <w:rFonts w:ascii="Segoe UI" w:hAnsi="Segoe UI" w:cs="Segoe UI"/>
      <w:sz w:val="18"/>
      <w:szCs w:val="18"/>
    </w:rPr>
  </w:style>
  <w:style w:type="character" w:customStyle="1" w:styleId="a4">
    <w:name w:val="Текст выноски Знак"/>
    <w:link w:val="a3"/>
    <w:rsid w:val="00D63B1F"/>
    <w:rPr>
      <w:rFonts w:ascii="Segoe UI" w:eastAsia="Calibri" w:hAnsi="Segoe UI" w:cs="Segoe UI"/>
      <w:sz w:val="18"/>
      <w:szCs w:val="18"/>
    </w:rPr>
  </w:style>
  <w:style w:type="paragraph" w:styleId="a5">
    <w:name w:val="Title"/>
    <w:basedOn w:val="a"/>
    <w:next w:val="a"/>
    <w:link w:val="a6"/>
    <w:qFormat/>
    <w:rsid w:val="00EF1F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EF1F3F"/>
    <w:rPr>
      <w:rFonts w:asciiTheme="majorHAnsi" w:eastAsiaTheme="majorEastAsia" w:hAnsiTheme="majorHAnsi" w:cstheme="majorBidi"/>
      <w:color w:val="17365D" w:themeColor="text2" w:themeShade="BF"/>
      <w:spacing w:val="5"/>
      <w:kern w:val="28"/>
      <w:sz w:val="52"/>
      <w:szCs w:val="52"/>
    </w:rPr>
  </w:style>
  <w:style w:type="character" w:styleId="a7">
    <w:name w:val="Strong"/>
    <w:basedOn w:val="a0"/>
    <w:uiPriority w:val="22"/>
    <w:qFormat/>
    <w:rsid w:val="00BF7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1126</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ucer</cp:lastModifiedBy>
  <cp:revision>5</cp:revision>
  <cp:lastPrinted>2021-12-16T09:36:00Z</cp:lastPrinted>
  <dcterms:created xsi:type="dcterms:W3CDTF">2022-09-10T05:53:00Z</dcterms:created>
  <dcterms:modified xsi:type="dcterms:W3CDTF">2022-09-12T07:10:00Z</dcterms:modified>
</cp:coreProperties>
</file>