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9223" w14:textId="77777777" w:rsidR="00093594" w:rsidRDefault="00093594" w:rsidP="008F44BC">
      <w:pPr>
        <w:ind w:left="360"/>
        <w:jc w:val="both"/>
        <w:rPr>
          <w:sz w:val="16"/>
          <w:szCs w:val="16"/>
          <w:lang w:val="uz-Cyrl-UZ"/>
        </w:rPr>
      </w:pPr>
    </w:p>
    <w:p w14:paraId="14A50E2D" w14:textId="77777777" w:rsidR="00093594" w:rsidRDefault="00093594" w:rsidP="00093594">
      <w:pPr>
        <w:jc w:val="center"/>
        <w:rPr>
          <w:b/>
          <w:sz w:val="28"/>
          <w:szCs w:val="28"/>
          <w:lang w:val="uz-Cyrl-UZ"/>
        </w:rPr>
      </w:pPr>
      <w:r w:rsidRPr="000A4B9F">
        <w:rPr>
          <w:b/>
          <w:sz w:val="28"/>
          <w:szCs w:val="28"/>
          <w:lang w:val="uz-Cyrl-UZ"/>
        </w:rPr>
        <w:t>Б</w:t>
      </w:r>
      <w:r w:rsidRPr="000B19A8">
        <w:rPr>
          <w:b/>
          <w:sz w:val="28"/>
          <w:szCs w:val="28"/>
          <w:lang w:val="uz-Cyrl-UZ"/>
        </w:rPr>
        <w:t>ю</w:t>
      </w:r>
      <w:r>
        <w:rPr>
          <w:b/>
          <w:sz w:val="28"/>
          <w:szCs w:val="28"/>
          <w:lang w:val="uz-Cyrl-UZ"/>
        </w:rPr>
        <w:t xml:space="preserve">джетдан маблағ олувчи ташкилот ва муассасаларга озиқ-овқат махсулотларини етказиб бериш ва хизматларни кўрсатиш бўйича </w:t>
      </w:r>
    </w:p>
    <w:p w14:paraId="1B1D9670" w14:textId="77777777" w:rsidR="00093594" w:rsidRPr="004F53D3" w:rsidRDefault="00093594" w:rsidP="00093594">
      <w:pPr>
        <w:autoSpaceDE w:val="0"/>
        <w:autoSpaceDN w:val="0"/>
        <w:adjustRightInd w:val="0"/>
        <w:jc w:val="center"/>
        <w:rPr>
          <w:rFonts w:ascii="Courier New" w:hAnsi="Courier New" w:cs="Courier New"/>
          <w:b/>
          <w:sz w:val="28"/>
          <w:szCs w:val="28"/>
          <w:lang w:val="uz-Latn-UZ"/>
        </w:rPr>
      </w:pPr>
      <w:r w:rsidRPr="003D2543">
        <w:rPr>
          <w:b/>
          <w:sz w:val="28"/>
          <w:szCs w:val="28"/>
          <w:lang w:val="uz-Cyrl-UZ"/>
        </w:rPr>
        <w:t xml:space="preserve"> </w:t>
      </w:r>
      <w:r w:rsidRPr="00860E66">
        <w:rPr>
          <w:b/>
          <w:sz w:val="28"/>
          <w:szCs w:val="28"/>
          <w:lang w:val="uz-Cyrl-UZ"/>
        </w:rPr>
        <w:t>Ш</w:t>
      </w:r>
      <w:r w:rsidRPr="003D2543">
        <w:rPr>
          <w:b/>
          <w:sz w:val="28"/>
          <w:szCs w:val="28"/>
          <w:lang w:val="uz-Cyrl-UZ"/>
        </w:rPr>
        <w:t xml:space="preserve"> </w:t>
      </w:r>
      <w:r w:rsidRPr="00860E66">
        <w:rPr>
          <w:b/>
          <w:sz w:val="28"/>
          <w:szCs w:val="28"/>
          <w:lang w:val="uz-Cyrl-UZ"/>
        </w:rPr>
        <w:t>А</w:t>
      </w:r>
      <w:r w:rsidRPr="003D2543">
        <w:rPr>
          <w:b/>
          <w:sz w:val="28"/>
          <w:szCs w:val="28"/>
          <w:lang w:val="uz-Cyrl-UZ"/>
        </w:rPr>
        <w:t xml:space="preserve"> </w:t>
      </w:r>
      <w:r w:rsidRPr="00860E66">
        <w:rPr>
          <w:b/>
          <w:sz w:val="28"/>
          <w:szCs w:val="28"/>
          <w:lang w:val="uz-Cyrl-UZ"/>
        </w:rPr>
        <w:t>Р</w:t>
      </w:r>
      <w:r w:rsidRPr="003D2543">
        <w:rPr>
          <w:b/>
          <w:sz w:val="28"/>
          <w:szCs w:val="28"/>
          <w:lang w:val="uz-Cyrl-UZ"/>
        </w:rPr>
        <w:t xml:space="preserve"> </w:t>
      </w:r>
      <w:r w:rsidRPr="00860E66">
        <w:rPr>
          <w:b/>
          <w:sz w:val="28"/>
          <w:szCs w:val="28"/>
          <w:lang w:val="uz-Cyrl-UZ"/>
        </w:rPr>
        <w:t>Т</w:t>
      </w:r>
      <w:r w:rsidRPr="003D2543">
        <w:rPr>
          <w:b/>
          <w:sz w:val="28"/>
          <w:szCs w:val="28"/>
          <w:lang w:val="uz-Cyrl-UZ"/>
        </w:rPr>
        <w:t xml:space="preserve"> </w:t>
      </w:r>
      <w:r w:rsidRPr="00860E66">
        <w:rPr>
          <w:b/>
          <w:sz w:val="28"/>
          <w:szCs w:val="28"/>
          <w:lang w:val="uz-Cyrl-UZ"/>
        </w:rPr>
        <w:t>Н</w:t>
      </w:r>
      <w:r w:rsidRPr="003D2543">
        <w:rPr>
          <w:b/>
          <w:sz w:val="28"/>
          <w:szCs w:val="28"/>
          <w:lang w:val="uz-Cyrl-UZ"/>
        </w:rPr>
        <w:t xml:space="preserve"> </w:t>
      </w:r>
      <w:r w:rsidRPr="00860E66">
        <w:rPr>
          <w:b/>
          <w:sz w:val="28"/>
          <w:szCs w:val="28"/>
          <w:lang w:val="uz-Cyrl-UZ"/>
        </w:rPr>
        <w:t>О</w:t>
      </w:r>
      <w:r w:rsidRPr="003D2543">
        <w:rPr>
          <w:b/>
          <w:sz w:val="28"/>
          <w:szCs w:val="28"/>
          <w:lang w:val="uz-Cyrl-UZ"/>
        </w:rPr>
        <w:t xml:space="preserve"> </w:t>
      </w:r>
      <w:r w:rsidRPr="00860E66">
        <w:rPr>
          <w:b/>
          <w:sz w:val="28"/>
          <w:szCs w:val="28"/>
          <w:lang w:val="uz-Cyrl-UZ"/>
        </w:rPr>
        <w:t>М</w:t>
      </w:r>
      <w:r w:rsidRPr="003D2543">
        <w:rPr>
          <w:b/>
          <w:sz w:val="28"/>
          <w:szCs w:val="28"/>
          <w:lang w:val="uz-Cyrl-UZ"/>
        </w:rPr>
        <w:t xml:space="preserve"> </w:t>
      </w:r>
      <w:r w:rsidRPr="00860E66">
        <w:rPr>
          <w:b/>
          <w:sz w:val="28"/>
          <w:szCs w:val="28"/>
          <w:lang w:val="uz-Cyrl-UZ"/>
        </w:rPr>
        <w:t>А</w:t>
      </w:r>
      <w:r w:rsidRPr="003D2543">
        <w:rPr>
          <w:b/>
          <w:sz w:val="28"/>
          <w:szCs w:val="28"/>
          <w:lang w:val="uz-Cyrl-UZ"/>
        </w:rPr>
        <w:t xml:space="preserve"> </w:t>
      </w:r>
      <w:r w:rsidRPr="00860E66">
        <w:rPr>
          <w:b/>
          <w:sz w:val="28"/>
          <w:szCs w:val="28"/>
          <w:lang w:val="uz-Cyrl-UZ"/>
        </w:rPr>
        <w:t xml:space="preserve"> №</w:t>
      </w:r>
      <w:r w:rsidR="00215EC3">
        <w:rPr>
          <w:b/>
          <w:sz w:val="28"/>
          <w:szCs w:val="28"/>
          <w:lang w:val="uz-Cyrl-UZ"/>
        </w:rPr>
        <w:t xml:space="preserve"> </w:t>
      </w:r>
      <w:r w:rsidR="004F53D3">
        <w:rPr>
          <w:b/>
          <w:sz w:val="28"/>
          <w:szCs w:val="28"/>
          <w:lang w:val="uz-Latn-UZ"/>
        </w:rPr>
        <w:t>____</w:t>
      </w:r>
    </w:p>
    <w:p w14:paraId="5921021B" w14:textId="77777777" w:rsidR="00093594" w:rsidRPr="000B19A8" w:rsidRDefault="00093594" w:rsidP="00093594">
      <w:pPr>
        <w:autoSpaceDE w:val="0"/>
        <w:autoSpaceDN w:val="0"/>
        <w:adjustRightInd w:val="0"/>
        <w:jc w:val="both"/>
        <w:rPr>
          <w:sz w:val="10"/>
          <w:szCs w:val="10"/>
          <w:lang w:val="uz-Cyrl-UZ"/>
        </w:rPr>
      </w:pPr>
      <w:r w:rsidRPr="00860E66">
        <w:rPr>
          <w:rFonts w:ascii="Virtec Times New Roman Uz" w:hAnsi="Virtec Times New Roman Uz"/>
          <w:sz w:val="28"/>
          <w:szCs w:val="28"/>
          <w:lang w:val="uz-Cyrl-UZ"/>
        </w:rPr>
        <w:t xml:space="preserve"> </w:t>
      </w:r>
    </w:p>
    <w:p w14:paraId="625AA138" w14:textId="77777777" w:rsidR="00093594" w:rsidRPr="008C43BD" w:rsidRDefault="00093594" w:rsidP="00093594">
      <w:pPr>
        <w:autoSpaceDE w:val="0"/>
        <w:autoSpaceDN w:val="0"/>
        <w:adjustRightInd w:val="0"/>
        <w:jc w:val="both"/>
        <w:rPr>
          <w:rFonts w:ascii="Virtec Times New Roman Uz" w:hAnsi="Virtec Times New Roman Uz"/>
          <w:b/>
          <w:bCs/>
          <w:sz w:val="23"/>
          <w:szCs w:val="23"/>
          <w:lang w:val="uz-Cyrl-UZ"/>
        </w:rPr>
      </w:pPr>
      <w:r>
        <w:rPr>
          <w:b/>
          <w:bCs/>
          <w:sz w:val="23"/>
          <w:szCs w:val="23"/>
          <w:lang w:val="uz-Cyrl-UZ"/>
        </w:rPr>
        <w:t xml:space="preserve">   </w:t>
      </w:r>
      <w:r w:rsidRPr="00AD6B6B">
        <w:rPr>
          <w:b/>
          <w:bCs/>
          <w:sz w:val="23"/>
          <w:szCs w:val="23"/>
          <w:lang w:val="uz-Cyrl-UZ"/>
        </w:rPr>
        <w:t xml:space="preserve">  </w:t>
      </w:r>
      <w:r w:rsidR="00215EC3">
        <w:rPr>
          <w:b/>
          <w:bCs/>
          <w:sz w:val="23"/>
          <w:szCs w:val="23"/>
          <w:lang w:val="uz-Cyrl-UZ"/>
        </w:rPr>
        <w:t>Қ</w:t>
      </w:r>
      <w:r w:rsidRPr="005A50BB">
        <w:rPr>
          <w:b/>
          <w:bCs/>
          <w:sz w:val="23"/>
          <w:szCs w:val="23"/>
          <w:lang w:val="uz-Cyrl-UZ"/>
        </w:rPr>
        <w:t xml:space="preserve">арши </w:t>
      </w:r>
      <w:r w:rsidR="00215EC3">
        <w:rPr>
          <w:b/>
          <w:bCs/>
          <w:sz w:val="23"/>
          <w:szCs w:val="23"/>
          <w:lang w:val="uz-Cyrl-UZ"/>
        </w:rPr>
        <w:t xml:space="preserve">тумани </w:t>
      </w:r>
      <w:r w:rsidRPr="00AD6B6B">
        <w:rPr>
          <w:b/>
          <w:bCs/>
          <w:sz w:val="23"/>
          <w:szCs w:val="23"/>
          <w:lang w:val="uz-Cyrl-UZ"/>
        </w:rPr>
        <w:t xml:space="preserve">     </w:t>
      </w:r>
      <w:r w:rsidRPr="005A50BB">
        <w:rPr>
          <w:b/>
          <w:bCs/>
          <w:sz w:val="23"/>
          <w:szCs w:val="23"/>
          <w:lang w:val="uz-Cyrl-UZ"/>
        </w:rPr>
        <w:t xml:space="preserve">          </w:t>
      </w:r>
      <w:r>
        <w:rPr>
          <w:b/>
          <w:bCs/>
          <w:sz w:val="23"/>
          <w:szCs w:val="23"/>
          <w:lang w:val="uz-Cyrl-UZ"/>
        </w:rPr>
        <w:t xml:space="preserve">                       </w:t>
      </w:r>
      <w:r w:rsidRPr="00AD6B6B">
        <w:rPr>
          <w:b/>
          <w:bCs/>
          <w:sz w:val="23"/>
          <w:szCs w:val="23"/>
          <w:lang w:val="uz-Cyrl-UZ"/>
        </w:rPr>
        <w:t xml:space="preserve">  </w:t>
      </w:r>
      <w:r w:rsidRPr="005A50BB">
        <w:rPr>
          <w:b/>
          <w:bCs/>
          <w:sz w:val="23"/>
          <w:szCs w:val="23"/>
          <w:lang w:val="uz-Cyrl-UZ"/>
        </w:rPr>
        <w:t xml:space="preserve">  </w:t>
      </w:r>
      <w:r w:rsidRPr="00AD6B6B">
        <w:rPr>
          <w:b/>
          <w:bCs/>
          <w:sz w:val="23"/>
          <w:szCs w:val="23"/>
          <w:lang w:val="uz-Cyrl-UZ"/>
        </w:rPr>
        <w:t xml:space="preserve">                                             </w:t>
      </w:r>
      <w:r>
        <w:rPr>
          <w:b/>
          <w:bCs/>
          <w:sz w:val="23"/>
          <w:szCs w:val="23"/>
          <w:lang w:val="uz-Cyrl-UZ"/>
        </w:rPr>
        <w:t xml:space="preserve">       «</w:t>
      </w:r>
      <w:r w:rsidR="00C27791">
        <w:rPr>
          <w:b/>
          <w:bCs/>
          <w:sz w:val="23"/>
          <w:szCs w:val="23"/>
          <w:lang w:val="uz-Cyrl-UZ"/>
        </w:rPr>
        <w:softHyphen/>
      </w:r>
      <w:r w:rsidR="00C27791">
        <w:rPr>
          <w:b/>
          <w:bCs/>
          <w:sz w:val="23"/>
          <w:szCs w:val="23"/>
          <w:lang w:val="uz-Cyrl-UZ"/>
        </w:rPr>
        <w:softHyphen/>
      </w:r>
      <w:r w:rsidR="00115E71">
        <w:rPr>
          <w:b/>
          <w:bCs/>
          <w:sz w:val="23"/>
          <w:szCs w:val="23"/>
          <w:u w:val="single"/>
          <w:lang w:val="uz-Cyrl-UZ"/>
        </w:rPr>
        <w:t xml:space="preserve"> </w:t>
      </w:r>
      <w:r w:rsidR="004F53D3">
        <w:rPr>
          <w:b/>
          <w:bCs/>
          <w:sz w:val="23"/>
          <w:szCs w:val="23"/>
          <w:u w:val="single"/>
          <w:lang w:val="uz-Latn-UZ"/>
        </w:rPr>
        <w:t>___</w:t>
      </w:r>
      <w:r w:rsidR="00115E71">
        <w:rPr>
          <w:b/>
          <w:bCs/>
          <w:sz w:val="23"/>
          <w:szCs w:val="23"/>
          <w:u w:val="single"/>
          <w:lang w:val="uz-Cyrl-UZ"/>
        </w:rPr>
        <w:t xml:space="preserve"> </w:t>
      </w:r>
      <w:r>
        <w:rPr>
          <w:b/>
          <w:bCs/>
          <w:sz w:val="23"/>
          <w:szCs w:val="23"/>
          <w:lang w:val="uz-Cyrl-UZ"/>
        </w:rPr>
        <w:t xml:space="preserve">» </w:t>
      </w:r>
      <w:r w:rsidR="00115E71">
        <w:rPr>
          <w:b/>
          <w:bCs/>
          <w:sz w:val="23"/>
          <w:szCs w:val="23"/>
          <w:u w:val="single"/>
          <w:lang w:val="uz-Cyrl-UZ"/>
        </w:rPr>
        <w:t xml:space="preserve">  </w:t>
      </w:r>
      <w:r w:rsidR="004F53D3">
        <w:rPr>
          <w:b/>
          <w:bCs/>
          <w:sz w:val="23"/>
          <w:szCs w:val="23"/>
          <w:u w:val="single"/>
          <w:lang w:val="uz-Latn-UZ"/>
        </w:rPr>
        <w:t>________</w:t>
      </w:r>
      <w:r w:rsidR="00115E71">
        <w:rPr>
          <w:b/>
          <w:bCs/>
          <w:sz w:val="23"/>
          <w:szCs w:val="23"/>
          <w:u w:val="single"/>
          <w:lang w:val="uz-Cyrl-UZ"/>
        </w:rPr>
        <w:t xml:space="preserve"> </w:t>
      </w:r>
      <w:r w:rsidRPr="008C43BD">
        <w:rPr>
          <w:b/>
          <w:bCs/>
          <w:sz w:val="23"/>
          <w:szCs w:val="23"/>
          <w:lang w:val="uz-Cyrl-UZ"/>
        </w:rPr>
        <w:t>20</w:t>
      </w:r>
      <w:r w:rsidR="002B3352">
        <w:rPr>
          <w:b/>
          <w:bCs/>
          <w:sz w:val="23"/>
          <w:szCs w:val="23"/>
          <w:lang w:val="uz-Cyrl-UZ"/>
        </w:rPr>
        <w:t>2</w:t>
      </w:r>
      <w:r w:rsidR="002B3352" w:rsidRPr="002B3352">
        <w:rPr>
          <w:b/>
          <w:bCs/>
          <w:sz w:val="23"/>
          <w:szCs w:val="23"/>
          <w:lang w:val="uz-Cyrl-UZ"/>
        </w:rPr>
        <w:t>2</w:t>
      </w:r>
      <w:r w:rsidRPr="008C43BD">
        <w:rPr>
          <w:b/>
          <w:bCs/>
          <w:sz w:val="23"/>
          <w:szCs w:val="23"/>
          <w:lang w:val="uz-Cyrl-UZ"/>
        </w:rPr>
        <w:t xml:space="preserve"> йил</w:t>
      </w:r>
    </w:p>
    <w:p w14:paraId="49E7D243" w14:textId="77777777" w:rsidR="00093594" w:rsidRDefault="00093594" w:rsidP="00093594">
      <w:pPr>
        <w:pStyle w:val="11"/>
        <w:jc w:val="left"/>
        <w:rPr>
          <w:lang w:val="uz-Cyrl-UZ"/>
        </w:rPr>
      </w:pPr>
      <w:r w:rsidRPr="008C43BD">
        <w:rPr>
          <w:lang w:val="uz-Cyrl-UZ"/>
        </w:rPr>
        <w:t xml:space="preserve"> </w:t>
      </w:r>
    </w:p>
    <w:p w14:paraId="5D7A23EA" w14:textId="30BBBBAF" w:rsidR="00093594" w:rsidRPr="003D2543" w:rsidRDefault="00473144" w:rsidP="00093594">
      <w:pPr>
        <w:pStyle w:val="11"/>
        <w:ind w:firstLine="708"/>
        <w:jc w:val="both"/>
        <w:rPr>
          <w:sz w:val="20"/>
          <w:szCs w:val="20"/>
          <w:lang w:val="uz-Cyrl-UZ"/>
        </w:rPr>
      </w:pPr>
      <w:r w:rsidRPr="00473144">
        <w:rPr>
          <w:b/>
          <w:sz w:val="20"/>
          <w:szCs w:val="20"/>
          <w:lang w:val="uz-Cyrl-UZ"/>
        </w:rPr>
        <w:t>"</w:t>
      </w:r>
      <w:r w:rsidR="002B3352" w:rsidRPr="002B3352">
        <w:rPr>
          <w:b/>
          <w:sz w:val="20"/>
          <w:szCs w:val="20"/>
          <w:u w:val="single"/>
          <w:lang w:val="uz-Cyrl-UZ"/>
        </w:rPr>
        <w:t>______________________________________________”</w:t>
      </w:r>
      <w:r>
        <w:rPr>
          <w:b/>
          <w:sz w:val="20"/>
          <w:szCs w:val="20"/>
          <w:lang w:val="uz-Cyrl-UZ"/>
        </w:rPr>
        <w:t xml:space="preserve"> </w:t>
      </w:r>
      <w:r w:rsidR="00093594" w:rsidRPr="003D2543">
        <w:rPr>
          <w:sz w:val="20"/>
          <w:szCs w:val="20"/>
          <w:lang w:val="uz-Cyrl-UZ"/>
        </w:rPr>
        <w:t>кейинги ўринларда ”</w:t>
      </w:r>
      <w:r w:rsidR="00093594">
        <w:rPr>
          <w:sz w:val="20"/>
          <w:szCs w:val="20"/>
          <w:lang w:val="uz-Cyrl-UZ"/>
        </w:rPr>
        <w:t>Таъминотчи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2B3352">
        <w:rPr>
          <w:sz w:val="20"/>
          <w:szCs w:val="20"/>
          <w:lang w:val="uz-Cyrl-UZ"/>
        </w:rPr>
        <w:t>“</w:t>
      </w:r>
      <w:r w:rsidR="002B3352">
        <w:rPr>
          <w:b/>
          <w:sz w:val="20"/>
          <w:szCs w:val="20"/>
          <w:u w:val="single"/>
          <w:lang w:val="uz-Cyrl-UZ"/>
        </w:rPr>
        <w:t>_____</w:t>
      </w:r>
      <w:r w:rsidR="002B3352" w:rsidRPr="002B3352">
        <w:rPr>
          <w:b/>
          <w:sz w:val="20"/>
          <w:szCs w:val="20"/>
          <w:u w:val="single"/>
          <w:lang w:val="uz-Cyrl-UZ"/>
        </w:rPr>
        <w:t>_____________ “</w:t>
      </w:r>
      <w:r w:rsidR="00093594" w:rsidRPr="003D2543">
        <w:rPr>
          <w:sz w:val="20"/>
          <w:szCs w:val="20"/>
          <w:lang w:val="uz-Cyrl-UZ"/>
        </w:rPr>
        <w:t>номидан, бир томондан ва</w:t>
      </w:r>
      <w:r w:rsidR="00093594">
        <w:rPr>
          <w:b/>
          <w:sz w:val="20"/>
          <w:szCs w:val="20"/>
          <w:lang w:val="uz-Cyrl-UZ"/>
        </w:rPr>
        <w:t xml:space="preserve"> </w:t>
      </w:r>
      <w:r w:rsidR="00270C0E">
        <w:rPr>
          <w:b/>
          <w:sz w:val="20"/>
          <w:szCs w:val="20"/>
          <w:lang w:val="uz-Cyrl-UZ"/>
        </w:rPr>
        <w:t>“</w:t>
      </w:r>
      <w:r w:rsidRPr="00473144">
        <w:rPr>
          <w:b/>
          <w:sz w:val="20"/>
          <w:szCs w:val="20"/>
          <w:lang w:val="uz-Cyrl-UZ"/>
        </w:rPr>
        <w:t>Т</w:t>
      </w:r>
      <w:r w:rsidR="004A34C3">
        <w:rPr>
          <w:b/>
          <w:sz w:val="20"/>
          <w:szCs w:val="20"/>
          <w:lang w:val="uz-Cyrl-UZ"/>
        </w:rPr>
        <w:t>ИҚХММИ</w:t>
      </w:r>
      <w:r w:rsidR="00270C0E">
        <w:rPr>
          <w:b/>
          <w:sz w:val="20"/>
          <w:szCs w:val="20"/>
          <w:lang w:val="uz-Cyrl-UZ"/>
        </w:rPr>
        <w:t>” МТУ</w:t>
      </w:r>
      <w:r w:rsidRPr="00473144">
        <w:rPr>
          <w:b/>
          <w:sz w:val="20"/>
          <w:szCs w:val="20"/>
          <w:lang w:val="uz-Cyrl-UZ"/>
        </w:rPr>
        <w:t xml:space="preserve"> Карши </w:t>
      </w:r>
      <w:r w:rsidR="00270C0E">
        <w:rPr>
          <w:b/>
          <w:sz w:val="20"/>
          <w:szCs w:val="20"/>
          <w:lang w:val="uz-Cyrl-UZ"/>
        </w:rPr>
        <w:t>ирригация</w:t>
      </w:r>
      <w:r w:rsidRPr="00473144">
        <w:rPr>
          <w:b/>
          <w:sz w:val="20"/>
          <w:szCs w:val="20"/>
          <w:lang w:val="uz-Cyrl-UZ"/>
        </w:rPr>
        <w:t xml:space="preserve"> </w:t>
      </w:r>
      <w:r w:rsidR="00270C0E">
        <w:rPr>
          <w:b/>
          <w:sz w:val="20"/>
          <w:szCs w:val="20"/>
          <w:lang w:val="uz-Cyrl-UZ"/>
        </w:rPr>
        <w:t xml:space="preserve">агротехнологиялар институти хузуридаги </w:t>
      </w:r>
      <w:r w:rsidRPr="00473144">
        <w:rPr>
          <w:b/>
          <w:sz w:val="20"/>
          <w:szCs w:val="20"/>
          <w:lang w:val="uz-Cyrl-UZ"/>
        </w:rPr>
        <w:t>академик лицей</w:t>
      </w:r>
      <w:r w:rsidR="00093594" w:rsidRPr="003D2543">
        <w:rPr>
          <w:sz w:val="20"/>
          <w:szCs w:val="20"/>
          <w:lang w:val="uz-Cyrl-UZ"/>
        </w:rPr>
        <w:t>, кейинги ўринларда  “</w:t>
      </w:r>
      <w:r w:rsidR="00093594">
        <w:rPr>
          <w:sz w:val="20"/>
          <w:szCs w:val="20"/>
          <w:lang w:val="uz-Cyrl-UZ"/>
        </w:rPr>
        <w:t>Истеъмолчи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4A34C3">
        <w:rPr>
          <w:b/>
          <w:sz w:val="20"/>
          <w:szCs w:val="20"/>
          <w:lang w:val="uz-Cyrl-UZ"/>
        </w:rPr>
        <w:t>Ё</w:t>
      </w:r>
      <w:r w:rsidR="00093594" w:rsidRPr="00C27791">
        <w:rPr>
          <w:b/>
          <w:sz w:val="20"/>
          <w:szCs w:val="20"/>
          <w:lang w:val="uz-Cyrl-UZ"/>
        </w:rPr>
        <w:t>.</w:t>
      </w:r>
      <w:r w:rsidR="00270C0E">
        <w:rPr>
          <w:b/>
          <w:sz w:val="20"/>
          <w:szCs w:val="20"/>
          <w:lang w:val="uz-Cyrl-UZ"/>
        </w:rPr>
        <w:t>Қ.</w:t>
      </w:r>
      <w:r w:rsidR="004A34C3">
        <w:rPr>
          <w:b/>
          <w:sz w:val="20"/>
          <w:szCs w:val="20"/>
          <w:lang w:val="uz-Cyrl-UZ"/>
        </w:rPr>
        <w:t>Тошмуродов</w:t>
      </w:r>
      <w:r w:rsidR="00093594" w:rsidRPr="0003745F">
        <w:rPr>
          <w:sz w:val="22"/>
          <w:szCs w:val="22"/>
          <w:lang w:val="uz-Cyrl-UZ"/>
        </w:rPr>
        <w:t xml:space="preserve"> </w:t>
      </w:r>
      <w:r w:rsidR="00093594" w:rsidRPr="003D2543">
        <w:rPr>
          <w:sz w:val="20"/>
          <w:szCs w:val="20"/>
          <w:lang w:val="uz-Cyrl-UZ"/>
        </w:rPr>
        <w:t>номидан, иккинчи томондан мазкур шартномани қуйидагилар ҳақида туздилар.</w:t>
      </w:r>
    </w:p>
    <w:p w14:paraId="31C09E1A" w14:textId="77777777" w:rsidR="00093594" w:rsidRPr="003D2543" w:rsidRDefault="00093594" w:rsidP="00093594">
      <w:pPr>
        <w:jc w:val="center"/>
        <w:rPr>
          <w:sz w:val="20"/>
          <w:szCs w:val="20"/>
          <w:lang w:val="uz-Cyrl-UZ"/>
        </w:rPr>
      </w:pPr>
      <w:r w:rsidRPr="003D2543">
        <w:rPr>
          <w:b/>
          <w:bCs/>
          <w:sz w:val="20"/>
          <w:szCs w:val="20"/>
          <w:lang w:val="uz-Cyrl-UZ"/>
        </w:rPr>
        <w:t>1. ШАРТНОМАНИНГ  ПРЕДМЕТИ</w:t>
      </w:r>
    </w:p>
    <w:p w14:paraId="457E19F8" w14:textId="77777777" w:rsidR="00093594" w:rsidRDefault="00093594" w:rsidP="00093594">
      <w:pPr>
        <w:jc w:val="both"/>
        <w:rPr>
          <w:sz w:val="20"/>
          <w:szCs w:val="20"/>
          <w:lang w:val="uz-Cyrl-UZ"/>
        </w:rPr>
      </w:pPr>
      <w:r w:rsidRPr="003D2543">
        <w:rPr>
          <w:sz w:val="20"/>
          <w:szCs w:val="20"/>
          <w:lang w:val="uz-Cyrl-UZ"/>
        </w:rPr>
        <w:t xml:space="preserve">1.1. </w:t>
      </w:r>
      <w:r w:rsidR="00473144" w:rsidRPr="00473144">
        <w:rPr>
          <w:b/>
          <w:sz w:val="20"/>
          <w:szCs w:val="20"/>
          <w:lang w:val="uz-Cyrl-UZ"/>
        </w:rPr>
        <w:t>"</w:t>
      </w:r>
      <w:r w:rsidR="00E813BB" w:rsidRPr="00E813BB">
        <w:rPr>
          <w:b/>
          <w:sz w:val="20"/>
          <w:szCs w:val="20"/>
          <w:lang w:val="uz-Cyrl-UZ"/>
        </w:rPr>
        <w:t xml:space="preserve"> </w:t>
      </w:r>
      <w:r w:rsidR="00B73D23" w:rsidRPr="00B73D23">
        <w:rPr>
          <w:b/>
          <w:sz w:val="20"/>
          <w:szCs w:val="20"/>
          <w:lang w:val="uz-Cyrl-UZ"/>
        </w:rPr>
        <w:t>_____________________________________________</w:t>
      </w:r>
      <w:r w:rsidR="00473144">
        <w:rPr>
          <w:b/>
          <w:sz w:val="20"/>
          <w:szCs w:val="20"/>
          <w:lang w:val="uz-Cyrl-UZ"/>
        </w:rPr>
        <w:t xml:space="preserve"> </w:t>
      </w:r>
      <w:r>
        <w:rPr>
          <w:sz w:val="20"/>
          <w:szCs w:val="20"/>
          <w:lang w:val="uz-Cyrl-UZ"/>
        </w:rPr>
        <w:t>шартнома спецификациясида кўрсатилган озиқ-овқат  махсулотларини  етказиб беради ва умумий овқатлантириш хизматларини кўрсатади. Озиқ-овқат  махсулотларининг нархи Молия вазирлиги томонидан белгилаб  берилган ойлик нархлардан  ошмаган  ҳолда  етказиб берилиши керак.</w:t>
      </w:r>
    </w:p>
    <w:p w14:paraId="11B726B9" w14:textId="77777777" w:rsidR="00093594" w:rsidRDefault="00093594" w:rsidP="00093594">
      <w:pPr>
        <w:rPr>
          <w:sz w:val="20"/>
          <w:szCs w:val="20"/>
          <w:lang w:val="uz-Cyrl-UZ"/>
        </w:rPr>
      </w:pPr>
      <w:r w:rsidRPr="003D2543">
        <w:rPr>
          <w:sz w:val="20"/>
          <w:szCs w:val="20"/>
          <w:lang w:val="uz-Cyrl-UZ"/>
        </w:rPr>
        <w:t>1.2.Шартноманинг умумий суммаси:</w:t>
      </w:r>
      <w:r w:rsidR="00C27791">
        <w:rPr>
          <w:b/>
          <w:sz w:val="20"/>
          <w:szCs w:val="20"/>
          <w:u w:val="single"/>
          <w:lang w:val="uz-Cyrl-UZ"/>
        </w:rPr>
        <w:t xml:space="preserve"> </w:t>
      </w:r>
      <w:r w:rsidR="002B3352" w:rsidRPr="002B3352">
        <w:rPr>
          <w:b/>
          <w:sz w:val="20"/>
          <w:szCs w:val="20"/>
          <w:u w:val="single"/>
        </w:rPr>
        <w:t>________________</w:t>
      </w:r>
      <w:r w:rsidR="00DB1AB9" w:rsidRPr="00DB1AB9">
        <w:rPr>
          <w:b/>
          <w:sz w:val="20"/>
          <w:szCs w:val="20"/>
          <w:u w:val="single"/>
          <w:lang w:val="uz-Cyrl-UZ"/>
        </w:rPr>
        <w:t>сум</w:t>
      </w:r>
      <w:r w:rsidRPr="003D2543">
        <w:rPr>
          <w:sz w:val="20"/>
          <w:szCs w:val="20"/>
          <w:lang w:val="uz-Cyrl-UZ"/>
        </w:rPr>
        <w:t>.</w:t>
      </w:r>
      <w:r w:rsidR="002B3352" w:rsidRPr="002B3352">
        <w:rPr>
          <w:sz w:val="20"/>
          <w:szCs w:val="20"/>
          <w:u w:val="single"/>
        </w:rPr>
        <w:t>_________</w:t>
      </w:r>
      <w:r w:rsidR="004A34C3" w:rsidRPr="004A34C3">
        <w:rPr>
          <w:b/>
          <w:sz w:val="20"/>
          <w:szCs w:val="20"/>
          <w:u w:val="single"/>
          <w:lang w:val="uz-Cyrl-UZ"/>
        </w:rPr>
        <w:t xml:space="preserve"> тийин</w:t>
      </w:r>
      <w:r w:rsidR="004A34C3">
        <w:rPr>
          <w:sz w:val="20"/>
          <w:szCs w:val="20"/>
          <w:lang w:val="uz-Cyrl-UZ"/>
        </w:rPr>
        <w:t>.</w:t>
      </w:r>
    </w:p>
    <w:p w14:paraId="3A5542B3" w14:textId="77777777" w:rsidR="00093594" w:rsidRPr="003D2543" w:rsidRDefault="00093594" w:rsidP="00093594">
      <w:pPr>
        <w:tabs>
          <w:tab w:val="center" w:pos="5269"/>
          <w:tab w:val="left" w:pos="6962"/>
        </w:tabs>
        <w:rPr>
          <w:b/>
          <w:bCs/>
          <w:sz w:val="20"/>
          <w:szCs w:val="20"/>
          <w:lang w:val="uz-Cyrl-UZ"/>
        </w:rPr>
      </w:pPr>
      <w:r>
        <w:rPr>
          <w:b/>
          <w:bCs/>
          <w:sz w:val="20"/>
          <w:szCs w:val="20"/>
          <w:lang w:val="uz-Cyrl-UZ"/>
        </w:rPr>
        <w:tab/>
      </w:r>
      <w:r w:rsidRPr="003D2543">
        <w:rPr>
          <w:b/>
          <w:bCs/>
          <w:sz w:val="20"/>
          <w:szCs w:val="20"/>
          <w:lang w:val="uz-Cyrl-UZ"/>
        </w:rPr>
        <w:t>2. ТЎЛОВ  ШАРТЛАРИ</w:t>
      </w:r>
      <w:r>
        <w:rPr>
          <w:b/>
          <w:bCs/>
          <w:sz w:val="20"/>
          <w:szCs w:val="20"/>
          <w:lang w:val="uz-Cyrl-UZ"/>
        </w:rPr>
        <w:tab/>
      </w:r>
    </w:p>
    <w:p w14:paraId="73ECAF68" w14:textId="77777777" w:rsidR="00246B0D" w:rsidRPr="003D2543" w:rsidRDefault="00093594" w:rsidP="00246B0D">
      <w:pPr>
        <w:rPr>
          <w:sz w:val="20"/>
          <w:szCs w:val="20"/>
          <w:lang w:val="uz-Cyrl-UZ"/>
        </w:rPr>
      </w:pPr>
      <w:r w:rsidRPr="003D2543">
        <w:rPr>
          <w:sz w:val="20"/>
          <w:szCs w:val="20"/>
          <w:lang w:val="uz-Cyrl-UZ"/>
        </w:rPr>
        <w:t xml:space="preserve">2.1. Ушбу </w:t>
      </w:r>
      <w:r>
        <w:rPr>
          <w:sz w:val="20"/>
          <w:szCs w:val="20"/>
          <w:lang w:val="uz-Cyrl-UZ"/>
        </w:rPr>
        <w:t>ш</w:t>
      </w:r>
      <w:r w:rsidRPr="003D2543">
        <w:rPr>
          <w:sz w:val="20"/>
          <w:szCs w:val="20"/>
          <w:lang w:val="uz-Cyrl-UZ"/>
        </w:rPr>
        <w:t xml:space="preserve">артноманинг умумий </w:t>
      </w:r>
      <w:r w:rsidR="002B3352" w:rsidRPr="003D2543">
        <w:rPr>
          <w:sz w:val="20"/>
          <w:szCs w:val="20"/>
          <w:lang w:val="uz-Cyrl-UZ"/>
        </w:rPr>
        <w:t>:</w:t>
      </w:r>
      <w:r w:rsidR="002B3352">
        <w:rPr>
          <w:b/>
          <w:sz w:val="20"/>
          <w:szCs w:val="20"/>
          <w:u w:val="single"/>
          <w:lang w:val="uz-Cyrl-UZ"/>
        </w:rPr>
        <w:t xml:space="preserve"> </w:t>
      </w:r>
      <w:r w:rsidR="002B3352" w:rsidRPr="002B3352">
        <w:rPr>
          <w:b/>
          <w:sz w:val="20"/>
          <w:szCs w:val="20"/>
          <w:u w:val="single"/>
        </w:rPr>
        <w:t>________________</w:t>
      </w:r>
      <w:r w:rsidR="002B3352" w:rsidRPr="00DB1AB9">
        <w:rPr>
          <w:b/>
          <w:sz w:val="20"/>
          <w:szCs w:val="20"/>
          <w:u w:val="single"/>
          <w:lang w:val="uz-Cyrl-UZ"/>
        </w:rPr>
        <w:t>сум</w:t>
      </w:r>
      <w:r w:rsidR="002B3352" w:rsidRPr="003D2543">
        <w:rPr>
          <w:sz w:val="20"/>
          <w:szCs w:val="20"/>
          <w:lang w:val="uz-Cyrl-UZ"/>
        </w:rPr>
        <w:t>.</w:t>
      </w:r>
      <w:r w:rsidR="002B3352" w:rsidRPr="002B3352">
        <w:rPr>
          <w:sz w:val="20"/>
          <w:szCs w:val="20"/>
          <w:u w:val="single"/>
        </w:rPr>
        <w:t>_________</w:t>
      </w:r>
      <w:r w:rsidR="002B3352" w:rsidRPr="004A34C3">
        <w:rPr>
          <w:b/>
          <w:sz w:val="20"/>
          <w:szCs w:val="20"/>
          <w:u w:val="single"/>
          <w:lang w:val="uz-Cyrl-UZ"/>
        </w:rPr>
        <w:t xml:space="preserve"> тийин</w:t>
      </w:r>
      <w:r w:rsidR="002B3352" w:rsidRPr="00DB660B">
        <w:rPr>
          <w:sz w:val="20"/>
          <w:szCs w:val="20"/>
          <w:lang w:val="uz-Cyrl-UZ"/>
        </w:rPr>
        <w:t xml:space="preserve"> </w:t>
      </w:r>
      <w:r w:rsidR="00246B0D" w:rsidRPr="00DB660B">
        <w:rPr>
          <w:sz w:val="20"/>
          <w:szCs w:val="20"/>
          <w:lang w:val="uz-Cyrl-UZ"/>
        </w:rPr>
        <w:t xml:space="preserve">ни </w:t>
      </w:r>
      <w:r w:rsidR="00246B0D" w:rsidRPr="003D2543">
        <w:rPr>
          <w:sz w:val="20"/>
          <w:szCs w:val="20"/>
          <w:lang w:val="uz-Cyrl-UZ"/>
        </w:rPr>
        <w:t>ташкил</w:t>
      </w:r>
      <w:r w:rsidR="00246B0D">
        <w:rPr>
          <w:sz w:val="20"/>
          <w:szCs w:val="20"/>
          <w:lang w:val="uz-Cyrl-UZ"/>
        </w:rPr>
        <w:t xml:space="preserve"> </w:t>
      </w:r>
      <w:r w:rsidR="00246B0D" w:rsidRPr="003D2543">
        <w:rPr>
          <w:sz w:val="20"/>
          <w:szCs w:val="20"/>
          <w:lang w:val="uz-Cyrl-UZ"/>
        </w:rPr>
        <w:t xml:space="preserve">этади. </w:t>
      </w:r>
    </w:p>
    <w:p w14:paraId="5A121593" w14:textId="77777777" w:rsidR="00093594" w:rsidRPr="003D2BEE" w:rsidRDefault="00093594" w:rsidP="00246B0D">
      <w:pPr>
        <w:rPr>
          <w:b/>
          <w:bCs/>
          <w:sz w:val="20"/>
          <w:szCs w:val="20"/>
          <w:lang w:val="uz-Cyrl-UZ"/>
        </w:rPr>
      </w:pPr>
      <w:r w:rsidRPr="003D2BEE">
        <w:rPr>
          <w:sz w:val="20"/>
          <w:szCs w:val="20"/>
          <w:lang w:val="uz-Cyrl-UZ"/>
        </w:rPr>
        <w:t xml:space="preserve">2.2. Сотиб олинадиган Товар (махсулот) учун олдиндан тулов миқдори </w:t>
      </w:r>
      <w:r w:rsidR="002B3352" w:rsidRPr="003D2543">
        <w:rPr>
          <w:sz w:val="20"/>
          <w:szCs w:val="20"/>
          <w:lang w:val="uz-Cyrl-UZ"/>
        </w:rPr>
        <w:t>:</w:t>
      </w:r>
      <w:r w:rsidR="002B3352">
        <w:rPr>
          <w:b/>
          <w:sz w:val="20"/>
          <w:szCs w:val="20"/>
          <w:u w:val="single"/>
          <w:lang w:val="uz-Cyrl-UZ"/>
        </w:rPr>
        <w:t xml:space="preserve"> </w:t>
      </w:r>
      <w:r w:rsidR="002B3352" w:rsidRPr="002B3352">
        <w:rPr>
          <w:b/>
          <w:sz w:val="20"/>
          <w:szCs w:val="20"/>
          <w:u w:val="single"/>
          <w:lang w:val="uz-Cyrl-UZ"/>
        </w:rPr>
        <w:t>________________</w:t>
      </w:r>
      <w:r w:rsidR="002B3352" w:rsidRPr="00DB1AB9">
        <w:rPr>
          <w:b/>
          <w:sz w:val="20"/>
          <w:szCs w:val="20"/>
          <w:u w:val="single"/>
          <w:lang w:val="uz-Cyrl-UZ"/>
        </w:rPr>
        <w:t>сум</w:t>
      </w:r>
      <w:r w:rsidR="002B3352" w:rsidRPr="003D2543">
        <w:rPr>
          <w:sz w:val="20"/>
          <w:szCs w:val="20"/>
          <w:lang w:val="uz-Cyrl-UZ"/>
        </w:rPr>
        <w:t>.</w:t>
      </w:r>
      <w:r w:rsidR="002B3352" w:rsidRPr="002B3352">
        <w:rPr>
          <w:sz w:val="20"/>
          <w:szCs w:val="20"/>
          <w:u w:val="single"/>
          <w:lang w:val="uz-Cyrl-UZ"/>
        </w:rPr>
        <w:t>_________</w:t>
      </w:r>
      <w:r w:rsidR="002B3352" w:rsidRPr="004A34C3">
        <w:rPr>
          <w:b/>
          <w:sz w:val="20"/>
          <w:szCs w:val="20"/>
          <w:u w:val="single"/>
          <w:lang w:val="uz-Cyrl-UZ"/>
        </w:rPr>
        <w:t xml:space="preserve"> тийин</w:t>
      </w:r>
      <w:r w:rsidR="002B3352">
        <w:rPr>
          <w:sz w:val="20"/>
          <w:szCs w:val="20"/>
          <w:lang w:val="uz-Cyrl-UZ"/>
        </w:rPr>
        <w:t xml:space="preserve"> </w:t>
      </w:r>
      <w:r w:rsidR="00F9767C">
        <w:rPr>
          <w:sz w:val="20"/>
          <w:szCs w:val="20"/>
          <w:lang w:val="uz-Cyrl-UZ"/>
        </w:rPr>
        <w:t>яъни, белгиланган сумманинг 30</w:t>
      </w:r>
      <w:r w:rsidRPr="003D2BEE">
        <w:rPr>
          <w:sz w:val="20"/>
          <w:szCs w:val="20"/>
          <w:lang w:val="uz-Cyrl-UZ"/>
        </w:rPr>
        <w:t xml:space="preserve"> фоизини ташкил қилади ва бу</w:t>
      </w:r>
      <w:r>
        <w:rPr>
          <w:sz w:val="20"/>
          <w:szCs w:val="20"/>
          <w:lang w:val="uz-Cyrl-UZ"/>
        </w:rPr>
        <w:t xml:space="preserve"> олдиндан тўлов 20</w:t>
      </w:r>
      <w:r w:rsidR="002B3352">
        <w:rPr>
          <w:sz w:val="20"/>
          <w:szCs w:val="20"/>
          <w:lang w:val="uz-Cyrl-UZ"/>
        </w:rPr>
        <w:t>22</w:t>
      </w:r>
      <w:r>
        <w:rPr>
          <w:sz w:val="20"/>
          <w:szCs w:val="20"/>
          <w:lang w:val="uz-Cyrl-UZ"/>
        </w:rPr>
        <w:t xml:space="preserve"> йилнинг</w:t>
      </w:r>
      <w:r w:rsidRPr="00246B0D">
        <w:rPr>
          <w:sz w:val="20"/>
          <w:szCs w:val="20"/>
          <w:lang w:val="uz-Cyrl-UZ"/>
        </w:rPr>
        <w:t xml:space="preserve"> </w:t>
      </w:r>
      <w:r w:rsidR="00B73D23">
        <w:rPr>
          <w:sz w:val="20"/>
          <w:szCs w:val="20"/>
          <w:lang w:val="uz-Cyrl-UZ"/>
        </w:rPr>
        <w:t>апре</w:t>
      </w:r>
      <w:r w:rsidR="002B3352" w:rsidRPr="002B3352">
        <w:rPr>
          <w:sz w:val="20"/>
          <w:szCs w:val="20"/>
          <w:lang w:val="uz-Cyrl-UZ"/>
        </w:rPr>
        <w:t>л</w:t>
      </w:r>
      <w:r w:rsidR="00246B0D" w:rsidRPr="00246B0D">
        <w:rPr>
          <w:bCs/>
          <w:sz w:val="20"/>
          <w:szCs w:val="20"/>
          <w:lang w:val="uz-Cyrl-UZ"/>
        </w:rPr>
        <w:t>ь</w:t>
      </w:r>
      <w:r w:rsidRPr="006D547C">
        <w:rPr>
          <w:sz w:val="20"/>
          <w:szCs w:val="20"/>
          <w:lang w:val="uz-Cyrl-UZ"/>
        </w:rPr>
        <w:t xml:space="preserve"> </w:t>
      </w:r>
      <w:r w:rsidRPr="003D2BEE">
        <w:rPr>
          <w:sz w:val="20"/>
          <w:szCs w:val="20"/>
          <w:lang w:val="uz-Cyrl-UZ"/>
        </w:rPr>
        <w:t xml:space="preserve">ойида амалга оширилади. Якуний тўловнинг миқдори эса </w:t>
      </w:r>
      <w:r w:rsidR="00246B0D" w:rsidRPr="00246B0D">
        <w:rPr>
          <w:b/>
          <w:bCs/>
          <w:sz w:val="20"/>
          <w:szCs w:val="20"/>
          <w:u w:val="single"/>
          <w:lang w:val="uz-Cyrl-UZ"/>
        </w:rPr>
        <w:t xml:space="preserve"> </w:t>
      </w:r>
      <w:r w:rsidR="002B3352" w:rsidRPr="003D2543">
        <w:rPr>
          <w:sz w:val="20"/>
          <w:szCs w:val="20"/>
          <w:lang w:val="uz-Cyrl-UZ"/>
        </w:rPr>
        <w:t>:</w:t>
      </w:r>
      <w:r w:rsidR="002B3352">
        <w:rPr>
          <w:b/>
          <w:sz w:val="20"/>
          <w:szCs w:val="20"/>
          <w:u w:val="single"/>
          <w:lang w:val="uz-Cyrl-UZ"/>
        </w:rPr>
        <w:t xml:space="preserve"> </w:t>
      </w:r>
      <w:r w:rsidR="002B3352" w:rsidRPr="002B3352">
        <w:rPr>
          <w:b/>
          <w:sz w:val="20"/>
          <w:szCs w:val="20"/>
          <w:u w:val="single"/>
          <w:lang w:val="uz-Cyrl-UZ"/>
        </w:rPr>
        <w:t>________________</w:t>
      </w:r>
      <w:r w:rsidR="002B3352" w:rsidRPr="00DB1AB9">
        <w:rPr>
          <w:b/>
          <w:sz w:val="20"/>
          <w:szCs w:val="20"/>
          <w:u w:val="single"/>
          <w:lang w:val="uz-Cyrl-UZ"/>
        </w:rPr>
        <w:t>сум</w:t>
      </w:r>
      <w:r w:rsidR="002B3352" w:rsidRPr="003D2543">
        <w:rPr>
          <w:sz w:val="20"/>
          <w:szCs w:val="20"/>
          <w:lang w:val="uz-Cyrl-UZ"/>
        </w:rPr>
        <w:t>.</w:t>
      </w:r>
      <w:r w:rsidR="002B3352" w:rsidRPr="002B3352">
        <w:rPr>
          <w:sz w:val="20"/>
          <w:szCs w:val="20"/>
          <w:u w:val="single"/>
          <w:lang w:val="uz-Cyrl-UZ"/>
        </w:rPr>
        <w:t>_________</w:t>
      </w:r>
      <w:r w:rsidR="002B3352" w:rsidRPr="004A34C3">
        <w:rPr>
          <w:b/>
          <w:sz w:val="20"/>
          <w:szCs w:val="20"/>
          <w:u w:val="single"/>
          <w:lang w:val="uz-Cyrl-UZ"/>
        </w:rPr>
        <w:t xml:space="preserve"> тийин</w:t>
      </w:r>
      <w:r w:rsidRPr="00246B0D">
        <w:rPr>
          <w:b/>
          <w:sz w:val="20"/>
          <w:szCs w:val="20"/>
          <w:lang w:val="uz-Cyrl-UZ"/>
        </w:rPr>
        <w:t xml:space="preserve"> </w:t>
      </w:r>
      <w:r w:rsidR="00F9767C">
        <w:rPr>
          <w:sz w:val="20"/>
          <w:szCs w:val="20"/>
          <w:lang w:val="uz-Cyrl-UZ"/>
        </w:rPr>
        <w:t>яъни, келишилган  сумманинг 70</w:t>
      </w:r>
      <w:r w:rsidRPr="003D2BEE">
        <w:rPr>
          <w:sz w:val="20"/>
          <w:szCs w:val="20"/>
          <w:lang w:val="uz-Cyrl-UZ"/>
        </w:rPr>
        <w:t xml:space="preserve"> фоизини  ташкил этади ва бу якуний тўлов ҳисоб-фактура  тақдим қилингандан сўнг </w:t>
      </w:r>
      <w:r>
        <w:rPr>
          <w:sz w:val="20"/>
          <w:szCs w:val="20"/>
          <w:lang w:val="uz-Cyrl-UZ"/>
        </w:rPr>
        <w:t>20</w:t>
      </w:r>
      <w:r w:rsidR="005E50A0">
        <w:rPr>
          <w:sz w:val="20"/>
          <w:szCs w:val="20"/>
          <w:lang w:val="uz-Cyrl-UZ"/>
        </w:rPr>
        <w:t>2</w:t>
      </w:r>
      <w:r w:rsidR="002B3352">
        <w:rPr>
          <w:sz w:val="20"/>
          <w:szCs w:val="20"/>
          <w:lang w:val="uz-Cyrl-UZ"/>
        </w:rPr>
        <w:t>2</w:t>
      </w:r>
      <w:r w:rsidRPr="003D2BEE">
        <w:rPr>
          <w:sz w:val="20"/>
          <w:szCs w:val="20"/>
          <w:lang w:val="uz-Cyrl-UZ"/>
        </w:rPr>
        <w:t xml:space="preserve"> йил </w:t>
      </w:r>
      <w:r w:rsidR="00B73D23">
        <w:rPr>
          <w:bCs/>
          <w:sz w:val="20"/>
          <w:szCs w:val="20"/>
          <w:lang w:val="uz-Cyrl-UZ"/>
        </w:rPr>
        <w:t xml:space="preserve"> апрел</w:t>
      </w:r>
      <w:r w:rsidR="002B3352" w:rsidRPr="00246B0D">
        <w:rPr>
          <w:bCs/>
          <w:sz w:val="20"/>
          <w:szCs w:val="20"/>
          <w:lang w:val="uz-Cyrl-UZ"/>
        </w:rPr>
        <w:t>ь</w:t>
      </w:r>
      <w:r w:rsidR="002B3352">
        <w:rPr>
          <w:bCs/>
          <w:sz w:val="20"/>
          <w:szCs w:val="20"/>
          <w:lang w:val="uz-Cyrl-UZ"/>
        </w:rPr>
        <w:t xml:space="preserve"> </w:t>
      </w:r>
      <w:r w:rsidR="005E087E">
        <w:rPr>
          <w:sz w:val="20"/>
          <w:szCs w:val="20"/>
          <w:lang w:val="uz-Cyrl-UZ"/>
        </w:rPr>
        <w:t xml:space="preserve"> ойи </w:t>
      </w:r>
      <w:r w:rsidRPr="003D2BEE">
        <w:rPr>
          <w:sz w:val="20"/>
          <w:szCs w:val="20"/>
          <w:lang w:val="uz-Cyrl-UZ"/>
        </w:rPr>
        <w:t xml:space="preserve">давомида  амалга оширилади. </w:t>
      </w:r>
    </w:p>
    <w:p w14:paraId="02D29EB8" w14:textId="77777777" w:rsidR="00093594" w:rsidRPr="003D2543" w:rsidRDefault="00093594" w:rsidP="00093594">
      <w:pPr>
        <w:jc w:val="both"/>
        <w:rPr>
          <w:sz w:val="20"/>
          <w:szCs w:val="20"/>
          <w:lang w:val="uz-Cyrl-UZ"/>
        </w:rPr>
      </w:pPr>
      <w:r w:rsidRPr="003D2543">
        <w:rPr>
          <w:sz w:val="20"/>
          <w:szCs w:val="20"/>
          <w:lang w:val="uz-Cyrl-UZ"/>
        </w:rPr>
        <w:t>2.</w:t>
      </w:r>
      <w:r w:rsidRPr="00A46AE7">
        <w:rPr>
          <w:sz w:val="20"/>
          <w:szCs w:val="20"/>
          <w:lang w:val="uz-Cyrl-UZ"/>
        </w:rPr>
        <w:t>3</w:t>
      </w:r>
      <w:r w:rsidRPr="003D2543">
        <w:rPr>
          <w:sz w:val="20"/>
          <w:szCs w:val="20"/>
          <w:lang w:val="uz-Cyrl-UZ"/>
        </w:rPr>
        <w:t>. Тўлов шакли нақд пулсиз пул кўчириш йўли билан амалга оширилади.</w:t>
      </w:r>
    </w:p>
    <w:p w14:paraId="651FA50D" w14:textId="77777777" w:rsidR="00093594" w:rsidRPr="003D2543" w:rsidRDefault="00093594" w:rsidP="00093594">
      <w:pPr>
        <w:jc w:val="both"/>
        <w:rPr>
          <w:sz w:val="20"/>
          <w:szCs w:val="20"/>
          <w:lang w:val="uz-Cyrl-UZ"/>
        </w:rPr>
      </w:pPr>
      <w:r w:rsidRPr="003D2543">
        <w:rPr>
          <w:sz w:val="20"/>
          <w:szCs w:val="20"/>
          <w:lang w:val="uz-Cyrl-UZ"/>
        </w:rPr>
        <w:t>2.</w:t>
      </w:r>
      <w:r w:rsidRPr="004B46EB">
        <w:rPr>
          <w:sz w:val="20"/>
          <w:szCs w:val="20"/>
          <w:lang w:val="uz-Cyrl-UZ"/>
        </w:rPr>
        <w:t>4</w:t>
      </w:r>
      <w:r w:rsidRPr="003D2543">
        <w:rPr>
          <w:sz w:val="20"/>
          <w:szCs w:val="20"/>
          <w:lang w:val="uz-Cyrl-UZ"/>
        </w:rPr>
        <w:t xml:space="preserve"> Махсулотни етказиб бериш </w:t>
      </w:r>
      <w:r>
        <w:rPr>
          <w:sz w:val="20"/>
          <w:szCs w:val="20"/>
          <w:lang w:val="uz-Cyrl-UZ"/>
        </w:rPr>
        <w:t xml:space="preserve">ва хизматлар кўрсатиш </w:t>
      </w:r>
      <w:r w:rsidRPr="00C27791">
        <w:rPr>
          <w:sz w:val="20"/>
          <w:szCs w:val="20"/>
          <w:lang w:val="uz-Cyrl-UZ"/>
        </w:rPr>
        <w:t xml:space="preserve">муддати  </w:t>
      </w:r>
      <w:r w:rsidR="008C1DF2">
        <w:rPr>
          <w:sz w:val="20"/>
          <w:szCs w:val="20"/>
          <w:u w:val="single"/>
          <w:lang w:val="uz-Cyrl-UZ"/>
        </w:rPr>
        <w:t>30.12</w:t>
      </w:r>
      <w:r w:rsidR="00F9767C">
        <w:rPr>
          <w:sz w:val="20"/>
          <w:szCs w:val="20"/>
          <w:u w:val="single"/>
          <w:lang w:val="uz-Cyrl-UZ"/>
        </w:rPr>
        <w:t xml:space="preserve">. </w:t>
      </w:r>
      <w:r w:rsidRPr="00C27791">
        <w:rPr>
          <w:sz w:val="20"/>
          <w:szCs w:val="20"/>
          <w:u w:val="single"/>
          <w:lang w:val="uz-Cyrl-UZ"/>
        </w:rPr>
        <w:t>20</w:t>
      </w:r>
      <w:r w:rsidR="00F9767C">
        <w:rPr>
          <w:sz w:val="20"/>
          <w:szCs w:val="20"/>
          <w:u w:val="single"/>
          <w:lang w:val="uz-Cyrl-UZ"/>
        </w:rPr>
        <w:t>2</w:t>
      </w:r>
      <w:r w:rsidR="002B3352">
        <w:rPr>
          <w:sz w:val="20"/>
          <w:szCs w:val="20"/>
          <w:u w:val="single"/>
          <w:lang w:val="uz-Cyrl-UZ"/>
        </w:rPr>
        <w:t>2</w:t>
      </w:r>
      <w:r w:rsidRPr="003D2543">
        <w:rPr>
          <w:sz w:val="20"/>
          <w:szCs w:val="20"/>
          <w:lang w:val="uz-Cyrl-UZ"/>
        </w:rPr>
        <w:t xml:space="preserve"> йилгача. </w:t>
      </w:r>
    </w:p>
    <w:p w14:paraId="0A0BC403" w14:textId="77777777" w:rsidR="00093594" w:rsidRPr="003D2BEE" w:rsidRDefault="00093594" w:rsidP="00093594">
      <w:pPr>
        <w:jc w:val="center"/>
        <w:rPr>
          <w:b/>
          <w:sz w:val="20"/>
          <w:szCs w:val="20"/>
          <w:lang w:val="uz-Cyrl-UZ"/>
        </w:rPr>
      </w:pPr>
      <w:r w:rsidRPr="003D2BEE">
        <w:rPr>
          <w:b/>
          <w:sz w:val="20"/>
          <w:szCs w:val="20"/>
          <w:lang w:val="uz-Cyrl-UZ"/>
        </w:rPr>
        <w:t>3. ТОВАР (МАҲСУЛОТ)НИНГ СИФАТИ</w:t>
      </w:r>
    </w:p>
    <w:p w14:paraId="006B5ADF" w14:textId="77777777" w:rsidR="00093594" w:rsidRPr="003D2543" w:rsidRDefault="00093594" w:rsidP="00093594">
      <w:pPr>
        <w:jc w:val="both"/>
        <w:rPr>
          <w:sz w:val="20"/>
          <w:szCs w:val="20"/>
          <w:lang w:val="uz-Cyrl-UZ"/>
        </w:rPr>
      </w:pPr>
      <w:r w:rsidRPr="003D2543">
        <w:rPr>
          <w:sz w:val="20"/>
          <w:szCs w:val="20"/>
          <w:lang w:val="uz-Cyrl-UZ"/>
        </w:rPr>
        <w:t xml:space="preserve">3.1. Сифат товар (маҳсулот)ларнинг ушбу гурухи учун амалдаги стандартларга мувофик келиши керак. </w:t>
      </w:r>
    </w:p>
    <w:p w14:paraId="3189BDD5" w14:textId="77777777" w:rsidR="00093594" w:rsidRPr="003D2543" w:rsidRDefault="00093594" w:rsidP="00093594">
      <w:pPr>
        <w:jc w:val="both"/>
        <w:rPr>
          <w:sz w:val="20"/>
          <w:szCs w:val="20"/>
          <w:lang w:val="uz-Cyrl-UZ"/>
        </w:rPr>
      </w:pPr>
      <w:r w:rsidRPr="003D2543">
        <w:rPr>
          <w:sz w:val="20"/>
          <w:szCs w:val="20"/>
          <w:lang w:val="uz-Cyrl-UZ"/>
        </w:rPr>
        <w:t>3.2. Сотувчи тўпламда яроксиз</w:t>
      </w:r>
      <w:r>
        <w:rPr>
          <w:sz w:val="20"/>
          <w:szCs w:val="20"/>
          <w:lang w:val="uz-Cyrl-UZ"/>
        </w:rPr>
        <w:t>, яъни</w:t>
      </w:r>
      <w:r w:rsidRPr="003D2BEE">
        <w:rPr>
          <w:sz w:val="20"/>
          <w:szCs w:val="20"/>
          <w:lang w:val="uz-Cyrl-UZ"/>
        </w:rPr>
        <w:t xml:space="preserve"> </w:t>
      </w:r>
      <w:r w:rsidRPr="00476E24">
        <w:rPr>
          <w:sz w:val="20"/>
          <w:szCs w:val="20"/>
          <w:lang w:val="uz-Cyrl-UZ"/>
        </w:rPr>
        <w:t>тегишли даражада сифатли бўлмаган (</w:t>
      </w:r>
      <w:r w:rsidRPr="003D2BEE">
        <w:rPr>
          <w:sz w:val="20"/>
          <w:szCs w:val="20"/>
          <w:lang w:val="uz-Cyrl-UZ"/>
        </w:rPr>
        <w:t>ветеринария, санитария, лаборатория</w:t>
      </w:r>
      <w:r w:rsidRPr="00476E24">
        <w:rPr>
          <w:sz w:val="20"/>
          <w:szCs w:val="20"/>
          <w:lang w:val="uz-Cyrl-UZ"/>
        </w:rPr>
        <w:t xml:space="preserve"> </w:t>
      </w:r>
      <w:r w:rsidRPr="003D2BEE">
        <w:rPr>
          <w:sz w:val="20"/>
          <w:szCs w:val="20"/>
          <w:lang w:val="uz-Cyrl-UZ"/>
        </w:rPr>
        <w:t>талаблари</w:t>
      </w:r>
      <w:r w:rsidRPr="00476E24">
        <w:rPr>
          <w:sz w:val="20"/>
          <w:szCs w:val="20"/>
          <w:lang w:val="uz-Cyrl-UZ"/>
        </w:rPr>
        <w:t xml:space="preserve">) </w:t>
      </w:r>
      <w:r w:rsidRPr="003D2543">
        <w:rPr>
          <w:sz w:val="20"/>
          <w:szCs w:val="20"/>
          <w:lang w:val="uz-Cyrl-UZ"/>
        </w:rPr>
        <w:t xml:space="preserve"> махсулот  мавжудлиги хакида хабар олган пайтдан бошлаб  </w:t>
      </w:r>
      <w:r>
        <w:rPr>
          <w:sz w:val="20"/>
          <w:szCs w:val="20"/>
          <w:lang w:val="uz-Cyrl-UZ"/>
        </w:rPr>
        <w:t>24 соат</w:t>
      </w:r>
      <w:r w:rsidRPr="003D2543">
        <w:rPr>
          <w:sz w:val="20"/>
          <w:szCs w:val="20"/>
          <w:lang w:val="uz-Cyrl-UZ"/>
        </w:rPr>
        <w:t xml:space="preserve">  ичида  сифатсиз  товар (маҳсулот)ни   алмаштириб   беришга  мажбур. </w:t>
      </w:r>
    </w:p>
    <w:p w14:paraId="0C445D4A" w14:textId="77777777" w:rsidR="00093594" w:rsidRPr="003D2543" w:rsidRDefault="00093594" w:rsidP="00093594">
      <w:pPr>
        <w:jc w:val="both"/>
        <w:rPr>
          <w:sz w:val="20"/>
          <w:szCs w:val="20"/>
          <w:lang w:val="uz-Cyrl-UZ"/>
        </w:rPr>
      </w:pPr>
      <w:r w:rsidRPr="003D2543">
        <w:rPr>
          <w:sz w:val="20"/>
          <w:szCs w:val="20"/>
          <w:lang w:val="uz-Cyrl-UZ"/>
        </w:rPr>
        <w:t xml:space="preserve">3.3. Сотувчи  Ўзбекистон  Республикасининг амалдаги қонунчилигига мувофиқ  товар (маҳсулот)га  бўлган  кафолат   муддатларини   тақдим   этади. </w:t>
      </w:r>
    </w:p>
    <w:p w14:paraId="35BB94BF" w14:textId="77777777" w:rsidR="00093594" w:rsidRPr="003D2543" w:rsidRDefault="00093594" w:rsidP="00093594">
      <w:pPr>
        <w:jc w:val="both"/>
        <w:rPr>
          <w:sz w:val="20"/>
          <w:szCs w:val="20"/>
          <w:lang w:val="uz-Cyrl-UZ"/>
        </w:rPr>
      </w:pPr>
      <w:r w:rsidRPr="003D2543">
        <w:rPr>
          <w:sz w:val="20"/>
          <w:szCs w:val="20"/>
          <w:lang w:val="uz-Cyrl-UZ"/>
        </w:rPr>
        <w:t xml:space="preserve">3.4. Ишлаб   чиқаришга   оид   нуқсонлари  аниқланганлиги муносабати  билан  Сотиб олувчи   томонидан   кафолатли   муддат  доирасида  қайтарилган   товар (маҳсулот)лар  Сотувчига   қайтариб  берилиши  лозим,  бунда   Сотувчи уларнинг қийматини   тўлиқ   қоплаб   бериши   ёки  Сотиб олувчи   билан   келишган холда   </w:t>
      </w:r>
      <w:r>
        <w:rPr>
          <w:sz w:val="20"/>
          <w:szCs w:val="20"/>
          <w:lang w:val="uz-Cyrl-UZ"/>
        </w:rPr>
        <w:t>24 соат</w:t>
      </w:r>
      <w:r w:rsidRPr="003D2543">
        <w:rPr>
          <w:sz w:val="20"/>
          <w:szCs w:val="20"/>
          <w:lang w:val="uz-Cyrl-UZ"/>
        </w:rPr>
        <w:t xml:space="preserve">   ичида   яроқсиз   товар (маҳсулот)ларни   сифатли  товар (маҳсулот)ларга  алмаштириб  бериши   керак. </w:t>
      </w:r>
    </w:p>
    <w:p w14:paraId="78462FB3" w14:textId="77777777" w:rsidR="00093594" w:rsidRPr="003D2BEE" w:rsidRDefault="00093594" w:rsidP="00093594">
      <w:pPr>
        <w:jc w:val="center"/>
        <w:rPr>
          <w:sz w:val="20"/>
          <w:szCs w:val="20"/>
          <w:lang w:val="uz-Cyrl-UZ"/>
        </w:rPr>
      </w:pPr>
    </w:p>
    <w:p w14:paraId="37A0D320" w14:textId="77777777" w:rsidR="00093594" w:rsidRPr="003D2BEE" w:rsidRDefault="00093594" w:rsidP="00093594">
      <w:pPr>
        <w:jc w:val="center"/>
        <w:rPr>
          <w:b/>
          <w:sz w:val="20"/>
          <w:szCs w:val="20"/>
          <w:lang w:val="uz-Cyrl-UZ"/>
        </w:rPr>
      </w:pPr>
      <w:r w:rsidRPr="003D2BEE">
        <w:rPr>
          <w:b/>
          <w:sz w:val="20"/>
          <w:szCs w:val="20"/>
          <w:lang w:val="uz-Cyrl-UZ"/>
        </w:rPr>
        <w:t>4.”ТАЪМИНОТЧИ” НИНГ ҲУҚУҚ ВА МАЖБУРИЯТЛАРИ</w:t>
      </w:r>
    </w:p>
    <w:p w14:paraId="2FD03816" w14:textId="77777777" w:rsidR="00093594" w:rsidRPr="003D2BEE" w:rsidRDefault="00093594" w:rsidP="00093594">
      <w:pPr>
        <w:jc w:val="both"/>
        <w:rPr>
          <w:sz w:val="20"/>
          <w:szCs w:val="20"/>
          <w:lang w:val="uz-Cyrl-UZ"/>
        </w:rPr>
      </w:pPr>
      <w:r w:rsidRPr="003D2BEE">
        <w:rPr>
          <w:sz w:val="20"/>
          <w:szCs w:val="20"/>
          <w:lang w:val="uz-Cyrl-UZ"/>
        </w:rPr>
        <w:t>4.1. “Таъминотчи” “Истеъмолчи”нинг буюртмасига асосан ва шартномага кузда  тутилган  маблағлар доирасида  озиқ-овқат  махсулотларини ва иссиқ овқатни “Истеъмолчи”га белгиланган  муддатларда етказиб беради  ва таъминлайди.</w:t>
      </w:r>
    </w:p>
    <w:p w14:paraId="62046614" w14:textId="77777777" w:rsidR="00093594" w:rsidRPr="003D2BEE" w:rsidRDefault="00093594" w:rsidP="00093594">
      <w:pPr>
        <w:jc w:val="both"/>
        <w:rPr>
          <w:sz w:val="20"/>
          <w:szCs w:val="20"/>
          <w:lang w:val="uz-Cyrl-UZ"/>
        </w:rPr>
      </w:pPr>
      <w:r w:rsidRPr="003D2BEE">
        <w:rPr>
          <w:sz w:val="20"/>
          <w:szCs w:val="20"/>
          <w:lang w:val="uz-Cyrl-UZ"/>
        </w:rPr>
        <w:t>4.2.Етказиб бериладиган махсулотларни сертификатларга  биноан  сифатини  таъминлашини  ўз зиммасига  олади.</w:t>
      </w:r>
    </w:p>
    <w:p w14:paraId="5DCCEF0C" w14:textId="77777777" w:rsidR="00093594" w:rsidRPr="003D2BEE" w:rsidRDefault="00093594" w:rsidP="00093594">
      <w:pPr>
        <w:jc w:val="both"/>
        <w:rPr>
          <w:sz w:val="20"/>
          <w:szCs w:val="20"/>
          <w:lang w:val="uz-Cyrl-UZ"/>
        </w:rPr>
      </w:pPr>
      <w:r w:rsidRPr="003D2BEE">
        <w:rPr>
          <w:sz w:val="20"/>
          <w:szCs w:val="20"/>
          <w:lang w:val="uz-Cyrl-UZ"/>
        </w:rPr>
        <w:t>4.3.Ошхонани малакали ошпазлар билан  керакли  идиш-товоқ билан  ва ўз  транспортида етказиб, нормативлар  асосида, калькуляция  қилиб  сифатли  овқат билан уқувчиларни таъминлайди.</w:t>
      </w:r>
    </w:p>
    <w:p w14:paraId="19FB7AC6" w14:textId="77777777" w:rsidR="00093594" w:rsidRPr="003D2BEE" w:rsidRDefault="00093594" w:rsidP="00093594">
      <w:pPr>
        <w:jc w:val="both"/>
        <w:rPr>
          <w:sz w:val="20"/>
          <w:szCs w:val="20"/>
          <w:lang w:val="uz-Cyrl-UZ"/>
        </w:rPr>
      </w:pPr>
      <w:r w:rsidRPr="003D2BEE">
        <w:rPr>
          <w:sz w:val="20"/>
          <w:szCs w:val="20"/>
          <w:lang w:val="uz-Cyrl-UZ"/>
        </w:rPr>
        <w:t>4.4.”Истеъмолчи” томонидан  тақдим  қилинган  таомномаларга  асосан  умумий  овқатлантириш  хизматларини  ташкил  қилади ва ҳар  ойда  курсатилган  хизмат  счёт фактураларини тақдим қилиб боради.</w:t>
      </w:r>
    </w:p>
    <w:p w14:paraId="5FA1C87B" w14:textId="77777777" w:rsidR="00093594" w:rsidRPr="003D2BEE" w:rsidRDefault="00093594" w:rsidP="00093594">
      <w:pPr>
        <w:jc w:val="both"/>
        <w:rPr>
          <w:sz w:val="20"/>
          <w:szCs w:val="20"/>
          <w:lang w:val="uz-Cyrl-UZ"/>
        </w:rPr>
      </w:pPr>
      <w:r w:rsidRPr="003D2BEE">
        <w:rPr>
          <w:sz w:val="20"/>
          <w:szCs w:val="20"/>
          <w:lang w:val="uz-Cyrl-UZ"/>
        </w:rPr>
        <w:t xml:space="preserve">4.5. “Истеъмолчи”га етказиб берилган  махсулотлар  тўғрисида  счёт-фактураларни  ҳар ойнинг 1 ва 16 санасида тақдим этиб боради.       </w:t>
      </w:r>
    </w:p>
    <w:p w14:paraId="5C950C9F" w14:textId="77777777" w:rsidR="00093594" w:rsidRDefault="00B73D23" w:rsidP="00093594">
      <w:pPr>
        <w:jc w:val="center"/>
        <w:rPr>
          <w:b/>
          <w:bCs/>
          <w:sz w:val="20"/>
          <w:szCs w:val="20"/>
          <w:lang w:val="uz-Cyrl-UZ"/>
        </w:rPr>
      </w:pPr>
      <w:r>
        <w:rPr>
          <w:b/>
          <w:bCs/>
          <w:sz w:val="20"/>
          <w:szCs w:val="20"/>
          <w:lang w:val="uz-Cyrl-UZ"/>
        </w:rPr>
        <w:t>5.”</w:t>
      </w:r>
      <w:r w:rsidRPr="00B73D23">
        <w:rPr>
          <w:sz w:val="20"/>
          <w:szCs w:val="20"/>
          <w:lang w:val="uz-Cyrl-UZ"/>
        </w:rPr>
        <w:t xml:space="preserve"> </w:t>
      </w:r>
      <w:r w:rsidRPr="00B73D23">
        <w:rPr>
          <w:b/>
          <w:sz w:val="20"/>
          <w:szCs w:val="20"/>
          <w:lang w:val="uz-Cyrl-UZ"/>
        </w:rPr>
        <w:t>ИСТЕЬМОЛЧИ</w:t>
      </w:r>
      <w:r w:rsidR="00093594" w:rsidRPr="00B73D23">
        <w:rPr>
          <w:b/>
          <w:bCs/>
          <w:sz w:val="20"/>
          <w:szCs w:val="20"/>
          <w:lang w:val="uz-Cyrl-UZ"/>
        </w:rPr>
        <w:t>” НИНГ ҲУҚУҚ ВА МАЖБУРИЯТЛАРИ</w:t>
      </w:r>
    </w:p>
    <w:p w14:paraId="5D1205DA" w14:textId="77777777" w:rsidR="00093594" w:rsidRDefault="00093594" w:rsidP="00093594">
      <w:pPr>
        <w:jc w:val="both"/>
        <w:rPr>
          <w:bCs/>
          <w:sz w:val="20"/>
          <w:szCs w:val="20"/>
          <w:lang w:val="uz-Cyrl-UZ"/>
        </w:rPr>
      </w:pPr>
      <w:r>
        <w:rPr>
          <w:bCs/>
          <w:sz w:val="20"/>
          <w:szCs w:val="20"/>
          <w:lang w:val="uz-Cyrl-UZ"/>
        </w:rPr>
        <w:t>5</w:t>
      </w:r>
      <w:r w:rsidRPr="004B46EB">
        <w:rPr>
          <w:bCs/>
          <w:sz w:val="20"/>
          <w:szCs w:val="20"/>
          <w:lang w:val="uz-Cyrl-UZ"/>
        </w:rPr>
        <w:t>.1.</w:t>
      </w:r>
      <w:r>
        <w:rPr>
          <w:bCs/>
          <w:sz w:val="20"/>
          <w:szCs w:val="20"/>
          <w:lang w:val="uz-Cyrl-UZ"/>
        </w:rPr>
        <w:t xml:space="preserve"> Озиқ-овқат махсулотлари  тўлиқ ҳажмда қабул  қилиб олиш ва “Таъминотчи”нинг ошпазларига  белгиланган  кунлик  меню бўйича етказиб бериш.</w:t>
      </w:r>
    </w:p>
    <w:p w14:paraId="17777116" w14:textId="77777777" w:rsidR="00093594" w:rsidRDefault="00093594" w:rsidP="00093594">
      <w:pPr>
        <w:jc w:val="both"/>
        <w:rPr>
          <w:bCs/>
          <w:sz w:val="20"/>
          <w:szCs w:val="20"/>
          <w:lang w:val="uz-Cyrl-UZ"/>
        </w:rPr>
      </w:pPr>
      <w:r>
        <w:rPr>
          <w:bCs/>
          <w:sz w:val="20"/>
          <w:szCs w:val="20"/>
          <w:lang w:val="uz-Cyrl-UZ"/>
        </w:rPr>
        <w:t>5.2.”Истеъмолчи” озиқ-овқат махсулотлари учун  ишончномаларни  фақатгина  бюджетдан  ажратилган  маблағлар  доирасида  тўлдиришни ва махсулотларни қабул қилиб олиш мажбуриятини  олади.</w:t>
      </w:r>
    </w:p>
    <w:p w14:paraId="5C3A1A41" w14:textId="77777777" w:rsidR="00093594" w:rsidRDefault="00093594" w:rsidP="00093594">
      <w:pPr>
        <w:jc w:val="both"/>
        <w:rPr>
          <w:bCs/>
          <w:sz w:val="20"/>
          <w:szCs w:val="20"/>
          <w:lang w:val="uz-Cyrl-UZ"/>
        </w:rPr>
      </w:pPr>
      <w:r>
        <w:rPr>
          <w:bCs/>
          <w:sz w:val="20"/>
          <w:szCs w:val="20"/>
          <w:lang w:val="uz-Cyrl-UZ"/>
        </w:rPr>
        <w:t>5.3.Буюртмага асосан  ва ажратилган  лимит  доирасида  озиқ-овқат  махсулотлари  “Таъминочи”дан  белгиланган муддатларда  етказиб  беришни талаб қилади.</w:t>
      </w:r>
    </w:p>
    <w:p w14:paraId="3C0E1178" w14:textId="77777777" w:rsidR="00093594" w:rsidRDefault="00093594" w:rsidP="00093594">
      <w:pPr>
        <w:jc w:val="both"/>
        <w:rPr>
          <w:bCs/>
          <w:sz w:val="20"/>
          <w:szCs w:val="20"/>
          <w:lang w:val="uz-Cyrl-UZ"/>
        </w:rPr>
      </w:pPr>
      <w:r>
        <w:rPr>
          <w:bCs/>
          <w:sz w:val="20"/>
          <w:szCs w:val="20"/>
          <w:lang w:val="uz-Cyrl-UZ"/>
        </w:rPr>
        <w:t>5.4.”Таъминотчи” томонидан  етказиб берилган  озиқ-овқат  махсулотларини  сертификатларга  биноан  сифатини  талаб қилади.</w:t>
      </w:r>
    </w:p>
    <w:p w14:paraId="02C10AFB" w14:textId="77777777" w:rsidR="00093594" w:rsidRDefault="00093594" w:rsidP="00093594">
      <w:pPr>
        <w:jc w:val="both"/>
        <w:rPr>
          <w:b/>
          <w:bCs/>
          <w:sz w:val="20"/>
          <w:szCs w:val="20"/>
          <w:lang w:val="uz-Cyrl-UZ"/>
        </w:rPr>
      </w:pPr>
      <w:r>
        <w:rPr>
          <w:bCs/>
          <w:sz w:val="20"/>
          <w:szCs w:val="20"/>
          <w:lang w:val="uz-Cyrl-UZ"/>
        </w:rPr>
        <w:t>5.5. “Таъминотчи”дан  ҳар ойда  кўрсатилган  хизмат  ҳисоб-фактураларини талаб қилиб олади.</w:t>
      </w:r>
    </w:p>
    <w:p w14:paraId="42CEDF41" w14:textId="77777777" w:rsidR="00093594" w:rsidRDefault="00093594" w:rsidP="00093594">
      <w:pPr>
        <w:jc w:val="center"/>
        <w:rPr>
          <w:b/>
          <w:bCs/>
          <w:sz w:val="20"/>
          <w:szCs w:val="20"/>
          <w:lang w:val="uz-Cyrl-UZ"/>
        </w:rPr>
      </w:pPr>
      <w:r>
        <w:rPr>
          <w:b/>
          <w:bCs/>
          <w:sz w:val="20"/>
          <w:szCs w:val="20"/>
          <w:lang w:val="uz-Cyrl-UZ"/>
        </w:rPr>
        <w:t>6</w:t>
      </w:r>
      <w:r w:rsidRPr="003D2543">
        <w:rPr>
          <w:b/>
          <w:bCs/>
          <w:sz w:val="20"/>
          <w:szCs w:val="20"/>
          <w:lang w:val="uz-Cyrl-UZ"/>
        </w:rPr>
        <w:t>. ШАРТНОМАГА ЎЗГАРТИРИШ ВА ҚЎШИМЧАЛАР КИРИТИШ</w:t>
      </w:r>
    </w:p>
    <w:p w14:paraId="15579091" w14:textId="77777777" w:rsidR="00093594" w:rsidRDefault="00093594" w:rsidP="00093594">
      <w:pPr>
        <w:jc w:val="both"/>
        <w:rPr>
          <w:sz w:val="20"/>
          <w:szCs w:val="20"/>
          <w:lang w:val="uz-Cyrl-UZ"/>
        </w:rPr>
      </w:pPr>
      <w:r>
        <w:rPr>
          <w:sz w:val="20"/>
          <w:szCs w:val="20"/>
          <w:lang w:val="uz-Cyrl-UZ"/>
        </w:rPr>
        <w:t>6</w:t>
      </w:r>
      <w:r w:rsidRPr="003D2543">
        <w:rPr>
          <w:sz w:val="20"/>
          <w:szCs w:val="20"/>
          <w:lang w:val="uz-Cyrl-UZ"/>
        </w:rPr>
        <w:t>.1.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w:t>
      </w:r>
      <w:r>
        <w:rPr>
          <w:sz w:val="20"/>
          <w:szCs w:val="20"/>
          <w:lang w:val="uz-Cyrl-UZ"/>
        </w:rPr>
        <w:t>иш ҳақидаги битим у ёзма шаклда</w:t>
      </w:r>
      <w:r w:rsidRPr="00FD7E95">
        <w:rPr>
          <w:sz w:val="20"/>
          <w:szCs w:val="20"/>
          <w:lang w:val="uz-Cyrl-UZ"/>
        </w:rPr>
        <w:t xml:space="preserve"> </w:t>
      </w:r>
      <w:r w:rsidRPr="003D2543">
        <w:rPr>
          <w:sz w:val="20"/>
          <w:szCs w:val="20"/>
          <w:lang w:val="uz-Cyrl-UZ"/>
        </w:rPr>
        <w:t xml:space="preserve">бўлгандагина ва томонлар уни имзолаганларидагина ҳаққонийдир. </w:t>
      </w:r>
    </w:p>
    <w:p w14:paraId="5B51CDE3" w14:textId="77777777" w:rsidR="00093594" w:rsidRDefault="00093594" w:rsidP="00093594">
      <w:pPr>
        <w:jc w:val="both"/>
        <w:rPr>
          <w:sz w:val="20"/>
          <w:szCs w:val="20"/>
          <w:lang w:val="uz-Cyrl-UZ"/>
        </w:rPr>
      </w:pPr>
    </w:p>
    <w:p w14:paraId="6C5454AE" w14:textId="77777777" w:rsidR="00093594" w:rsidRPr="003D2543" w:rsidRDefault="00093594" w:rsidP="00093594">
      <w:pPr>
        <w:jc w:val="both"/>
        <w:rPr>
          <w:sz w:val="20"/>
          <w:szCs w:val="20"/>
          <w:lang w:val="uz-Cyrl-UZ"/>
        </w:rPr>
      </w:pPr>
      <w:r>
        <w:rPr>
          <w:sz w:val="20"/>
          <w:szCs w:val="20"/>
          <w:lang w:val="uz-Cyrl-UZ"/>
        </w:rPr>
        <w:t>6</w:t>
      </w:r>
      <w:r w:rsidRPr="003D2543">
        <w:rPr>
          <w:sz w:val="20"/>
          <w:szCs w:val="20"/>
          <w:lang w:val="uz-Cyrl-UZ"/>
        </w:rPr>
        <w:t>.2.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14:paraId="7A418188" w14:textId="77777777" w:rsidR="00093594" w:rsidRPr="003D2543" w:rsidRDefault="00093594" w:rsidP="00093594">
      <w:pPr>
        <w:jc w:val="both"/>
        <w:rPr>
          <w:sz w:val="20"/>
          <w:szCs w:val="20"/>
          <w:lang w:val="uz-Cyrl-UZ"/>
        </w:rPr>
      </w:pPr>
      <w:r>
        <w:rPr>
          <w:sz w:val="20"/>
          <w:szCs w:val="20"/>
          <w:lang w:val="uz-Cyrl-UZ"/>
        </w:rPr>
        <w:lastRenderedPageBreak/>
        <w:t>6</w:t>
      </w:r>
      <w:r w:rsidRPr="003D2543">
        <w:rPr>
          <w:sz w:val="20"/>
          <w:szCs w:val="20"/>
          <w:lang w:val="uz-Cyrl-UZ"/>
        </w:rPr>
        <w:t>.3.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14:paraId="3E133505" w14:textId="77777777" w:rsidR="00093594" w:rsidRDefault="00093594" w:rsidP="00093594">
      <w:pPr>
        <w:jc w:val="center"/>
        <w:rPr>
          <w:b/>
          <w:bCs/>
          <w:sz w:val="20"/>
          <w:szCs w:val="20"/>
          <w:lang w:val="uz-Cyrl-UZ"/>
        </w:rPr>
      </w:pPr>
    </w:p>
    <w:p w14:paraId="01E5C8FA" w14:textId="77777777" w:rsidR="00093594" w:rsidRPr="003D2543" w:rsidRDefault="00093594" w:rsidP="00093594">
      <w:pPr>
        <w:jc w:val="center"/>
        <w:rPr>
          <w:b/>
          <w:bCs/>
          <w:sz w:val="20"/>
          <w:szCs w:val="20"/>
          <w:lang w:val="uz-Cyrl-UZ"/>
        </w:rPr>
      </w:pPr>
      <w:r>
        <w:rPr>
          <w:b/>
          <w:bCs/>
          <w:sz w:val="20"/>
          <w:szCs w:val="20"/>
          <w:lang w:val="uz-Cyrl-UZ"/>
        </w:rPr>
        <w:t>7</w:t>
      </w:r>
      <w:r w:rsidRPr="003D2543">
        <w:rPr>
          <w:b/>
          <w:bCs/>
          <w:sz w:val="20"/>
          <w:szCs w:val="20"/>
          <w:lang w:val="uz-Cyrl-UZ"/>
        </w:rPr>
        <w:t>. ТАРАФЛАРНИНГ  ЖАВОБГАРЛИГИ</w:t>
      </w:r>
    </w:p>
    <w:p w14:paraId="675BCF39" w14:textId="77777777" w:rsidR="00093594" w:rsidRPr="003D2543" w:rsidRDefault="00093594" w:rsidP="00093594">
      <w:pPr>
        <w:jc w:val="both"/>
        <w:rPr>
          <w:b/>
          <w:bCs/>
          <w:sz w:val="20"/>
          <w:szCs w:val="20"/>
          <w:lang w:val="uz-Cyrl-UZ"/>
        </w:rPr>
      </w:pPr>
      <w:r>
        <w:rPr>
          <w:sz w:val="20"/>
          <w:szCs w:val="20"/>
          <w:lang w:val="uz-Cyrl-UZ"/>
        </w:rPr>
        <w:t>7</w:t>
      </w:r>
      <w:r w:rsidRPr="003D2543">
        <w:rPr>
          <w:sz w:val="20"/>
          <w:szCs w:val="20"/>
          <w:lang w:val="uz-Cyrl-UZ"/>
        </w:rPr>
        <w:t>.1. Мазкур Шартномада кўзда тутилган мажбуриятларни бажармаслик ёки  тегишли равишда  бажармаслик холида, Тарафлар Ўзбекистон Республикасининг амалдаги қонунчилигига мувофиқ  жавобгарликка тортилади.</w:t>
      </w:r>
    </w:p>
    <w:p w14:paraId="4829A496" w14:textId="77777777" w:rsidR="00093594" w:rsidRPr="00510ACC" w:rsidRDefault="00093594" w:rsidP="00093594">
      <w:pPr>
        <w:jc w:val="center"/>
        <w:rPr>
          <w:b/>
          <w:bCs/>
          <w:sz w:val="20"/>
          <w:szCs w:val="20"/>
          <w:lang w:val="uz-Cyrl-UZ"/>
        </w:rPr>
      </w:pPr>
      <w:r w:rsidRPr="00510ACC">
        <w:rPr>
          <w:b/>
          <w:bCs/>
          <w:sz w:val="20"/>
          <w:szCs w:val="20"/>
          <w:lang w:val="uz-Cyrl-UZ"/>
        </w:rPr>
        <w:t>8. ШАРТНОМАНИНГ АМАЛ ҚИЛИШ МУДДАТИ</w:t>
      </w:r>
    </w:p>
    <w:p w14:paraId="009BE809" w14:textId="77777777" w:rsidR="00093594" w:rsidRPr="003D2543" w:rsidRDefault="00093594" w:rsidP="00093594">
      <w:pPr>
        <w:jc w:val="both"/>
        <w:rPr>
          <w:sz w:val="20"/>
          <w:szCs w:val="20"/>
          <w:lang w:val="uz-Cyrl-UZ"/>
        </w:rPr>
      </w:pPr>
      <w:r w:rsidRPr="00510ACC">
        <w:rPr>
          <w:sz w:val="20"/>
          <w:szCs w:val="20"/>
          <w:lang w:val="uz-Cyrl-UZ"/>
        </w:rPr>
        <w:t xml:space="preserve">8.1. 2007-сон билан руйхатга олинган “Давлат бюджетининг Ғазна ижроси тугрисида”ги коидаларига мувофиқ шартнома тегишли тартибда ғазничилик булими руйхатидан утказилгандан сунг конуний кучга киради ва  </w:t>
      </w:r>
      <w:r w:rsidR="005E087E" w:rsidRPr="00C27791">
        <w:rPr>
          <w:sz w:val="20"/>
          <w:szCs w:val="20"/>
          <w:lang w:val="uz-Cyrl-UZ"/>
        </w:rPr>
        <w:t>«</w:t>
      </w:r>
      <w:r w:rsidR="00D164F5">
        <w:rPr>
          <w:sz w:val="20"/>
          <w:szCs w:val="20"/>
          <w:lang w:val="uz-Cyrl-UZ"/>
        </w:rPr>
        <w:t>31</w:t>
      </w:r>
      <w:r w:rsidR="005E087E" w:rsidRPr="00C27791">
        <w:rPr>
          <w:sz w:val="20"/>
          <w:szCs w:val="20"/>
          <w:lang w:val="uz-Cyrl-UZ"/>
        </w:rPr>
        <w:t>»</w:t>
      </w:r>
      <w:r w:rsidR="00C27791" w:rsidRPr="00C27791">
        <w:rPr>
          <w:sz w:val="20"/>
          <w:szCs w:val="20"/>
          <w:lang w:val="uz-Cyrl-UZ"/>
        </w:rPr>
        <w:t xml:space="preserve"> </w:t>
      </w:r>
      <w:r w:rsidR="005E087E" w:rsidRPr="00C27791">
        <w:rPr>
          <w:sz w:val="20"/>
          <w:szCs w:val="20"/>
          <w:lang w:val="uz-Cyrl-UZ"/>
        </w:rPr>
        <w:t xml:space="preserve"> </w:t>
      </w:r>
      <w:r w:rsidR="00D164F5">
        <w:rPr>
          <w:sz w:val="20"/>
          <w:szCs w:val="20"/>
          <w:lang w:val="uz-Cyrl-UZ"/>
        </w:rPr>
        <w:t>12</w:t>
      </w:r>
      <w:r w:rsidR="005E087E" w:rsidRPr="00C27791">
        <w:rPr>
          <w:sz w:val="20"/>
          <w:szCs w:val="20"/>
          <w:lang w:val="uz-Cyrl-UZ"/>
        </w:rPr>
        <w:t xml:space="preserve">  20</w:t>
      </w:r>
      <w:r w:rsidR="00D164F5">
        <w:rPr>
          <w:sz w:val="20"/>
          <w:szCs w:val="20"/>
          <w:lang w:val="uz-Cyrl-UZ"/>
        </w:rPr>
        <w:t xml:space="preserve">22 </w:t>
      </w:r>
      <w:r w:rsidRPr="00510ACC">
        <w:rPr>
          <w:sz w:val="20"/>
          <w:szCs w:val="20"/>
          <w:lang w:val="uz-Cyrl-UZ"/>
        </w:rPr>
        <w:t>йилгача амалда бўлади.</w:t>
      </w:r>
    </w:p>
    <w:p w14:paraId="78215711" w14:textId="77777777"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.2. Мазкур шартнома икки нусхада тузилиб, бир хил юридик кучга эга бўлиб ҳисобланади ва томонларнинг ҳар бири учун бир нусхадан берилади.</w:t>
      </w:r>
    </w:p>
    <w:p w14:paraId="3216110D" w14:textId="77777777"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.3. Шартнома муддатидан олдин қуйидаги ҳолларда бекор қилиниши мумкин:</w:t>
      </w:r>
    </w:p>
    <w:p w14:paraId="1398F811" w14:textId="77777777" w:rsidR="00093594" w:rsidRPr="003D2543" w:rsidRDefault="00093594" w:rsidP="00093594">
      <w:pPr>
        <w:jc w:val="both"/>
        <w:rPr>
          <w:sz w:val="20"/>
          <w:szCs w:val="20"/>
          <w:lang w:val="uz-Cyrl-UZ"/>
        </w:rPr>
      </w:pPr>
      <w:r w:rsidRPr="003D2543">
        <w:rPr>
          <w:sz w:val="20"/>
          <w:szCs w:val="20"/>
          <w:lang w:val="uz-Cyrl-UZ"/>
        </w:rPr>
        <w:t>- томонларнинг келишувига мувофиқ;</w:t>
      </w:r>
    </w:p>
    <w:p w14:paraId="6E715D91" w14:textId="77777777" w:rsidR="00093594" w:rsidRPr="003D2543" w:rsidRDefault="00093594" w:rsidP="00093594">
      <w:pPr>
        <w:jc w:val="both"/>
        <w:rPr>
          <w:sz w:val="20"/>
          <w:szCs w:val="20"/>
          <w:lang w:val="uz-Cyrl-UZ"/>
        </w:rPr>
      </w:pPr>
      <w:r w:rsidRPr="003D2543">
        <w:rPr>
          <w:sz w:val="20"/>
          <w:szCs w:val="20"/>
          <w:lang w:val="uz-Cyrl-UZ"/>
        </w:rPr>
        <w:t>- Ўз.Р. қонунчилик ҳужжатларида назарда тутилган ҳолларда.</w:t>
      </w:r>
    </w:p>
    <w:p w14:paraId="0E1F8920" w14:textId="77777777" w:rsidR="00093594" w:rsidRPr="003D2543" w:rsidRDefault="00093594" w:rsidP="00093594">
      <w:pPr>
        <w:jc w:val="both"/>
        <w:rPr>
          <w:sz w:val="20"/>
          <w:szCs w:val="20"/>
        </w:rPr>
      </w:pPr>
      <w:r w:rsidRPr="003D2543">
        <w:rPr>
          <w:sz w:val="20"/>
          <w:szCs w:val="20"/>
          <w:lang w:val="uz-Cyrl-UZ"/>
        </w:rPr>
        <w:t>- Форс-Мажор холатлари</w:t>
      </w:r>
      <w:r w:rsidRPr="003D2543">
        <w:rPr>
          <w:sz w:val="20"/>
          <w:szCs w:val="20"/>
        </w:rPr>
        <w:t>да</w:t>
      </w:r>
    </w:p>
    <w:p w14:paraId="6ADC576E" w14:textId="77777777" w:rsidR="00093594" w:rsidRPr="003D2543" w:rsidRDefault="00093594" w:rsidP="00093594">
      <w:pPr>
        <w:jc w:val="center"/>
        <w:rPr>
          <w:b/>
          <w:bCs/>
          <w:sz w:val="20"/>
          <w:szCs w:val="20"/>
          <w:lang w:val="uz-Cyrl-UZ"/>
        </w:rPr>
      </w:pPr>
      <w:r>
        <w:rPr>
          <w:b/>
          <w:bCs/>
          <w:sz w:val="20"/>
          <w:szCs w:val="20"/>
          <w:lang w:val="uz-Cyrl-UZ"/>
        </w:rPr>
        <w:t>9</w:t>
      </w:r>
      <w:r w:rsidRPr="003D2543">
        <w:rPr>
          <w:b/>
          <w:bCs/>
          <w:sz w:val="20"/>
          <w:szCs w:val="20"/>
          <w:lang w:val="uz-Cyrl-UZ"/>
        </w:rPr>
        <w:t>. НИЗОЛАРНИ ҲАЛ ҚИЛИШ</w:t>
      </w:r>
    </w:p>
    <w:p w14:paraId="221309C1" w14:textId="77777777"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 xml:space="preserve">.1. Тарафлар шартномада кўрсатилган мажбурият ва шартларни бажармаган тақдирларида Ўз.Р. Фуқаролик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14:paraId="4F69EF14" w14:textId="77777777"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хўжалик суди тартибида ҳал қилинади</w:t>
      </w:r>
    </w:p>
    <w:p w14:paraId="2E05B46C" w14:textId="77777777" w:rsidR="00093594" w:rsidRPr="009B70CB" w:rsidRDefault="00093594" w:rsidP="00093594">
      <w:pPr>
        <w:jc w:val="both"/>
        <w:rPr>
          <w:sz w:val="20"/>
          <w:szCs w:val="20"/>
          <w:lang w:val="uz-Cyrl-UZ"/>
        </w:rPr>
      </w:pPr>
      <w:r>
        <w:rPr>
          <w:sz w:val="20"/>
          <w:szCs w:val="20"/>
          <w:lang w:val="uz-Cyrl-UZ"/>
        </w:rPr>
        <w:t>9</w:t>
      </w:r>
      <w:r w:rsidRPr="003D2543">
        <w:rPr>
          <w:sz w:val="20"/>
          <w:szCs w:val="20"/>
          <w:lang w:val="uz-Cyrl-UZ"/>
        </w:rPr>
        <w:t xml:space="preserve">.3. Келишмовчиликлар юзага келган тақдирда барча масалалар икки томонлама музокаралар йўли билан хал қилинади, келишиш имкони бўлмаганда эса </w:t>
      </w:r>
      <w:r>
        <w:rPr>
          <w:sz w:val="20"/>
          <w:szCs w:val="20"/>
          <w:lang w:val="uz-Cyrl-UZ"/>
        </w:rPr>
        <w:t>Қашқадарё</w:t>
      </w:r>
      <w:r w:rsidRPr="003D2543">
        <w:rPr>
          <w:sz w:val="20"/>
          <w:szCs w:val="20"/>
          <w:lang w:val="uz-Cyrl-UZ"/>
        </w:rPr>
        <w:t xml:space="preserve"> вилоят   Хўжалик судида хал қилинади.</w:t>
      </w:r>
    </w:p>
    <w:p w14:paraId="2BE76B20" w14:textId="77777777" w:rsidR="00093594" w:rsidRPr="007926E3" w:rsidRDefault="00093594" w:rsidP="00093594">
      <w:pPr>
        <w:shd w:val="clear" w:color="auto" w:fill="FFFFFF"/>
        <w:tabs>
          <w:tab w:val="left" w:pos="106"/>
        </w:tabs>
        <w:ind w:left="-540" w:right="10"/>
        <w:jc w:val="center"/>
        <w:rPr>
          <w:b/>
          <w:spacing w:val="-5"/>
          <w:sz w:val="20"/>
          <w:szCs w:val="16"/>
          <w:lang w:val="uz-Cyrl-UZ"/>
        </w:rPr>
      </w:pPr>
      <w:r>
        <w:rPr>
          <w:b/>
          <w:spacing w:val="-5"/>
          <w:sz w:val="20"/>
          <w:szCs w:val="16"/>
          <w:lang w:val="uz-Cyrl-UZ"/>
        </w:rPr>
        <w:t>10</w:t>
      </w:r>
      <w:r w:rsidRPr="007926E3">
        <w:rPr>
          <w:b/>
          <w:spacing w:val="-5"/>
          <w:sz w:val="20"/>
          <w:szCs w:val="16"/>
          <w:lang w:val="uz-Cyrl-UZ"/>
        </w:rPr>
        <w:t>. ФОРС – МАЖОР</w:t>
      </w:r>
    </w:p>
    <w:p w14:paraId="680586EF" w14:textId="77777777" w:rsidR="00093594" w:rsidRPr="007926E3" w:rsidRDefault="00093594" w:rsidP="00093594">
      <w:pPr>
        <w:shd w:val="clear" w:color="auto" w:fill="FFFFFF"/>
        <w:tabs>
          <w:tab w:val="left" w:pos="106"/>
        </w:tabs>
        <w:ind w:right="10"/>
        <w:jc w:val="both"/>
        <w:rPr>
          <w:spacing w:val="-5"/>
          <w:sz w:val="20"/>
          <w:szCs w:val="16"/>
          <w:lang w:val="uz-Cyrl-UZ"/>
        </w:rPr>
      </w:pPr>
      <w:r>
        <w:rPr>
          <w:spacing w:val="-5"/>
          <w:sz w:val="20"/>
          <w:szCs w:val="16"/>
          <w:lang w:val="uz-Cyrl-UZ"/>
        </w:rPr>
        <w:t>10</w:t>
      </w:r>
      <w:r w:rsidRPr="007926E3">
        <w:rPr>
          <w:spacing w:val="-5"/>
          <w:sz w:val="20"/>
          <w:szCs w:val="16"/>
          <w:lang w:val="uz-Cyrl-UZ"/>
        </w:rPr>
        <w:t>.1.</w:t>
      </w:r>
      <w:r w:rsidRPr="007926E3">
        <w:rPr>
          <w:spacing w:val="-5"/>
          <w:sz w:val="20"/>
          <w:szCs w:val="16"/>
          <w:lang w:val="uz-Cyrl-UZ"/>
        </w:rPr>
        <w:tab/>
        <w:t>Айтиб бўлмайдиган, яъни фавқулотда ва муайян шароитларда олдини олиб бўлмайдиган вазиятлар</w:t>
      </w:r>
      <w:r w:rsidRPr="007926E3">
        <w:rPr>
          <w:spacing w:val="-5"/>
          <w:sz w:val="20"/>
          <w:szCs w:val="16"/>
          <w:lang w:val="uz-Cyrl-UZ"/>
        </w:rPr>
        <w:br/>
        <w:t>(зилзила, сув тошқини ва бошқа табиий офатлар форс-мажор) туфайли тарафларда бир шартномани</w:t>
      </w:r>
      <w:r w:rsidRPr="007926E3">
        <w:rPr>
          <w:spacing w:val="-5"/>
          <w:sz w:val="20"/>
          <w:szCs w:val="16"/>
          <w:lang w:val="uz-Cyrl-UZ"/>
        </w:rPr>
        <w:br/>
        <w:t>бажармаган ёки лозим даржада бажарилмаганлиги исботланса, жавобгар бўлмайди.</w:t>
      </w:r>
    </w:p>
    <w:p w14:paraId="371676A3" w14:textId="77777777" w:rsidR="00093594" w:rsidRPr="003D2543" w:rsidRDefault="00093594" w:rsidP="00093594">
      <w:pPr>
        <w:jc w:val="center"/>
        <w:rPr>
          <w:b/>
          <w:bCs/>
          <w:sz w:val="20"/>
          <w:szCs w:val="20"/>
          <w:lang w:val="uz-Cyrl-UZ"/>
        </w:rPr>
      </w:pPr>
      <w:r>
        <w:rPr>
          <w:b/>
          <w:bCs/>
          <w:sz w:val="20"/>
          <w:szCs w:val="20"/>
          <w:lang w:val="uz-Cyrl-UZ"/>
        </w:rPr>
        <w:t>11</w:t>
      </w:r>
      <w:r w:rsidRPr="003D2543">
        <w:rPr>
          <w:b/>
          <w:bCs/>
          <w:sz w:val="20"/>
          <w:szCs w:val="20"/>
          <w:lang w:val="uz-Cyrl-UZ"/>
        </w:rPr>
        <w:t>. БОШКА ШАРТЛАР</w:t>
      </w:r>
    </w:p>
    <w:p w14:paraId="73D20FB2" w14:textId="77777777" w:rsidR="00093594" w:rsidRPr="00FD7E95" w:rsidRDefault="00093594" w:rsidP="00093594">
      <w:pPr>
        <w:jc w:val="both"/>
        <w:rPr>
          <w:sz w:val="20"/>
          <w:szCs w:val="20"/>
          <w:lang w:val="uz-Cyrl-UZ"/>
        </w:rPr>
      </w:pPr>
      <w:r>
        <w:rPr>
          <w:sz w:val="20"/>
          <w:szCs w:val="20"/>
          <w:lang w:val="uz-Cyrl-UZ"/>
        </w:rPr>
        <w:t>11</w:t>
      </w:r>
      <w:r w:rsidRPr="003D2543">
        <w:rPr>
          <w:sz w:val="20"/>
          <w:szCs w:val="20"/>
          <w:lang w:val="uz-Cyrl-UZ"/>
        </w:rPr>
        <w:t xml:space="preserve">.1. Мазкур   Шартномага    киритиладиган    барча    ўзгартириш   ва кўшимчалар   ёзма   шаклда  тузилиши  ва   хар  иккала  тарафлар  оркали   имзоланиши  керак. </w:t>
      </w:r>
    </w:p>
    <w:p w14:paraId="5CB1209D" w14:textId="77777777" w:rsidR="004357CF" w:rsidRPr="00C27791" w:rsidRDefault="004357CF" w:rsidP="00093594">
      <w:pPr>
        <w:jc w:val="center"/>
        <w:rPr>
          <w:b/>
          <w:bCs/>
          <w:sz w:val="20"/>
          <w:szCs w:val="20"/>
          <w:lang w:val="uz-Cyrl-UZ"/>
        </w:rPr>
      </w:pPr>
    </w:p>
    <w:p w14:paraId="123D181B" w14:textId="77777777" w:rsidR="00093594" w:rsidRPr="003D2543" w:rsidRDefault="00093594" w:rsidP="00093594">
      <w:pPr>
        <w:jc w:val="center"/>
        <w:rPr>
          <w:b/>
          <w:bCs/>
          <w:sz w:val="20"/>
          <w:szCs w:val="20"/>
        </w:rPr>
      </w:pPr>
      <w:r w:rsidRPr="003362ED">
        <w:rPr>
          <w:b/>
          <w:bCs/>
          <w:sz w:val="20"/>
          <w:szCs w:val="20"/>
        </w:rPr>
        <w:t>1</w:t>
      </w:r>
      <w:r>
        <w:rPr>
          <w:b/>
          <w:bCs/>
          <w:sz w:val="20"/>
          <w:szCs w:val="20"/>
          <w:lang w:val="uz-Cyrl-UZ"/>
        </w:rPr>
        <w:t>2</w:t>
      </w:r>
      <w:r w:rsidRPr="003D2543">
        <w:rPr>
          <w:b/>
          <w:bCs/>
          <w:sz w:val="20"/>
          <w:szCs w:val="20"/>
        </w:rPr>
        <w:t>. ТОМОНЛАРНИНГ ЮРИДИК МАНЗИЛЛАРИ ВА БАНК РЕКВИЗИТЛАРИ</w:t>
      </w:r>
    </w:p>
    <w:p w14:paraId="4CD27AF5" w14:textId="77777777" w:rsidR="00093594" w:rsidRPr="00CD6AAF" w:rsidRDefault="00093594" w:rsidP="00093594">
      <w:pPr>
        <w:ind w:right="-11"/>
      </w:pPr>
      <w:r w:rsidRPr="003D2543">
        <w:rPr>
          <w:b/>
          <w:bCs/>
          <w:sz w:val="20"/>
          <w:szCs w:val="20"/>
        </w:rPr>
        <w:t xml:space="preserve">                </w:t>
      </w:r>
    </w:p>
    <w:tbl>
      <w:tblPr>
        <w:tblW w:w="11057" w:type="dxa"/>
        <w:tblInd w:w="-176" w:type="dxa"/>
        <w:tblLook w:val="0000" w:firstRow="0" w:lastRow="0" w:firstColumn="0" w:lastColumn="0" w:noHBand="0" w:noVBand="0"/>
      </w:tblPr>
      <w:tblGrid>
        <w:gridCol w:w="5393"/>
        <w:gridCol w:w="246"/>
        <w:gridCol w:w="5418"/>
      </w:tblGrid>
      <w:tr w:rsidR="00093594" w:rsidRPr="00270C0E" w14:paraId="6131C5F1" w14:textId="77777777" w:rsidTr="004A5087">
        <w:trPr>
          <w:trHeight w:val="2966"/>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14:paraId="41C3D6DB" w14:textId="77777777" w:rsidR="00D164F5" w:rsidRDefault="00093594" w:rsidP="00D164F5">
            <w:pPr>
              <w:jc w:val="center"/>
            </w:pPr>
            <w:r w:rsidRPr="0069527A">
              <w:rPr>
                <w:b/>
                <w:bCs/>
              </w:rPr>
              <w:t>«Поставщик»</w:t>
            </w:r>
            <w:r w:rsidRPr="0069527A">
              <w:br/>
            </w:r>
            <w:r w:rsidR="00D164F5" w:rsidRPr="00D164F5">
              <w:rPr>
                <w:lang w:val="uz-Cyrl-UZ"/>
              </w:rPr>
              <w:t>Ташкилот номи:</w:t>
            </w:r>
            <w:r w:rsidR="00D164F5">
              <w:rPr>
                <w:u w:val="single"/>
              </w:rPr>
              <w:t>___________________</w:t>
            </w:r>
            <w:r w:rsidR="00D164F5">
              <w:rPr>
                <w:u w:val="single"/>
              </w:rPr>
              <w:br/>
              <w:t>_________________________________</w:t>
            </w:r>
            <w:r w:rsidR="00B5624B" w:rsidRPr="0069527A">
              <w:rPr>
                <w:u w:val="single"/>
              </w:rPr>
              <w:br/>
            </w:r>
            <w:proofErr w:type="spellStart"/>
            <w:r w:rsidR="00B5624B" w:rsidRPr="0069527A">
              <w:t>манзили</w:t>
            </w:r>
            <w:proofErr w:type="spellEnd"/>
            <w:r w:rsidR="00B5624B" w:rsidRPr="0069527A">
              <w:t>:</w:t>
            </w:r>
            <w:r w:rsidR="00D164F5">
              <w:t>_________________________</w:t>
            </w:r>
          </w:p>
          <w:p w14:paraId="11165ED6" w14:textId="77777777" w:rsidR="00093594" w:rsidRPr="0069527A" w:rsidRDefault="00D164F5" w:rsidP="00D164F5">
            <w:pPr>
              <w:jc w:val="center"/>
              <w:rPr>
                <w:b/>
                <w:bCs/>
              </w:rPr>
            </w:pPr>
            <w:r>
              <w:t>________________________________</w:t>
            </w:r>
            <w:r>
              <w:br/>
              <w:t>тел/факс_________________________</w:t>
            </w:r>
            <w:r w:rsidR="00093594" w:rsidRPr="0069527A">
              <w:br/>
              <w:t>х/р:</w:t>
            </w:r>
            <w:r>
              <w:t>_____________________________</w:t>
            </w:r>
            <w:r w:rsidRPr="0069527A">
              <w:t xml:space="preserve"> </w:t>
            </w:r>
            <w:r w:rsidR="00093594" w:rsidRPr="0069527A">
              <w:br/>
            </w:r>
            <w:r w:rsidR="00557A8A" w:rsidRPr="0069527A">
              <w:rPr>
                <w:rFonts w:ascii="TimesNewRomanPS-BoldMT" w:hAnsi="TimesNewRomanPS-BoldMT" w:cs="TimesNewRomanPS-BoldMT"/>
                <w:b/>
                <w:bCs/>
              </w:rPr>
              <w:t xml:space="preserve"> </w:t>
            </w:r>
            <w:r w:rsidR="00557A8A" w:rsidRPr="0069527A">
              <w:rPr>
                <w:rFonts w:ascii="TimesNewRomanPS-BoldMT" w:hAnsi="TimesNewRomanPS-BoldMT" w:cs="TimesNewRomanPS-BoldMT"/>
                <w:bCs/>
              </w:rPr>
              <w:t>Банк</w:t>
            </w:r>
            <w:r w:rsidR="00CF6339" w:rsidRPr="0069527A">
              <w:rPr>
                <w:rFonts w:ascii="TimesNewRomanPS-BoldMT" w:hAnsi="TimesNewRomanPS-BoldMT" w:cs="TimesNewRomanPS-BoldMT"/>
                <w:bCs/>
              </w:rPr>
              <w:t xml:space="preserve">: </w:t>
            </w:r>
            <w:r>
              <w:rPr>
                <w:rFonts w:ascii="TimesNewRomanPS-BoldMT" w:hAnsi="TimesNewRomanPS-BoldMT" w:cs="TimesNewRomanPS-BoldMT"/>
                <w:bCs/>
              </w:rPr>
              <w:t>________________________</w:t>
            </w:r>
            <w:r>
              <w:br/>
              <w:t>МФО:__________</w:t>
            </w:r>
            <w:r w:rsidR="00093594" w:rsidRPr="0069527A">
              <w:t xml:space="preserve">ИНН: </w:t>
            </w:r>
            <w:r>
              <w:t>___________</w:t>
            </w:r>
          </w:p>
        </w:tc>
        <w:tc>
          <w:tcPr>
            <w:tcW w:w="246" w:type="dxa"/>
            <w:tcBorders>
              <w:top w:val="nil"/>
              <w:left w:val="nil"/>
              <w:bottom w:val="nil"/>
              <w:right w:val="nil"/>
            </w:tcBorders>
            <w:shd w:val="clear" w:color="auto" w:fill="auto"/>
            <w:noWrap/>
            <w:vAlign w:val="bottom"/>
          </w:tcPr>
          <w:p w14:paraId="2240F1F7" w14:textId="77777777" w:rsidR="00093594" w:rsidRDefault="00093594" w:rsidP="00C50057"/>
        </w:t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308F4961" w14:textId="77777777" w:rsidR="004301F4" w:rsidRPr="0069527A" w:rsidRDefault="004301F4" w:rsidP="004301F4">
            <w:pPr>
              <w:jc w:val="center"/>
              <w:rPr>
                <w:lang w:val="uz-Cyrl-UZ"/>
              </w:rPr>
            </w:pPr>
            <w:r w:rsidRPr="0069527A">
              <w:rPr>
                <w:b/>
                <w:bCs/>
              </w:rPr>
              <w:t>«Покупатель»</w:t>
            </w:r>
          </w:p>
          <w:p w14:paraId="03FECE02" w14:textId="0DEDFF73" w:rsidR="00093594" w:rsidRPr="00D55EEE" w:rsidRDefault="00270C0E" w:rsidP="007D0ED8">
            <w:pPr>
              <w:jc w:val="center"/>
              <w:rPr>
                <w:b/>
                <w:bCs/>
                <w:sz w:val="22"/>
                <w:szCs w:val="22"/>
                <w:lang w:val="uz-Cyrl-UZ"/>
              </w:rPr>
            </w:pPr>
            <w:r>
              <w:rPr>
                <w:b/>
                <w:sz w:val="20"/>
                <w:szCs w:val="20"/>
                <w:lang w:val="uz-Cyrl-UZ"/>
              </w:rPr>
              <w:t>“</w:t>
            </w:r>
            <w:r w:rsidRPr="00473144">
              <w:rPr>
                <w:b/>
                <w:sz w:val="20"/>
                <w:szCs w:val="20"/>
                <w:lang w:val="uz-Cyrl-UZ"/>
              </w:rPr>
              <w:t>Т</w:t>
            </w:r>
            <w:r>
              <w:rPr>
                <w:b/>
                <w:sz w:val="20"/>
                <w:szCs w:val="20"/>
                <w:lang w:val="uz-Cyrl-UZ"/>
              </w:rPr>
              <w:t>ИҚХММИ” МТУ</w:t>
            </w:r>
            <w:r w:rsidRPr="00473144">
              <w:rPr>
                <w:b/>
                <w:sz w:val="20"/>
                <w:szCs w:val="20"/>
                <w:lang w:val="uz-Cyrl-UZ"/>
              </w:rPr>
              <w:t xml:space="preserve"> Карши </w:t>
            </w:r>
            <w:r>
              <w:rPr>
                <w:b/>
                <w:sz w:val="20"/>
                <w:szCs w:val="20"/>
                <w:lang w:val="uz-Cyrl-UZ"/>
              </w:rPr>
              <w:t>ирригация</w:t>
            </w:r>
            <w:r w:rsidRPr="00473144">
              <w:rPr>
                <w:b/>
                <w:sz w:val="20"/>
                <w:szCs w:val="20"/>
                <w:lang w:val="uz-Cyrl-UZ"/>
              </w:rPr>
              <w:t xml:space="preserve"> </w:t>
            </w:r>
            <w:r>
              <w:rPr>
                <w:b/>
                <w:sz w:val="20"/>
                <w:szCs w:val="20"/>
                <w:lang w:val="uz-Cyrl-UZ"/>
              </w:rPr>
              <w:t xml:space="preserve">агротехнологиялар институти хузуридаги </w:t>
            </w:r>
            <w:r w:rsidRPr="00473144">
              <w:rPr>
                <w:b/>
                <w:sz w:val="20"/>
                <w:szCs w:val="20"/>
                <w:lang w:val="uz-Cyrl-UZ"/>
              </w:rPr>
              <w:t>академик лицей</w:t>
            </w:r>
            <w:r w:rsidR="004301F4" w:rsidRPr="0069527A">
              <w:rPr>
                <w:lang w:val="uz-Cyrl-UZ"/>
              </w:rPr>
              <w:t xml:space="preserve">   </w:t>
            </w:r>
            <w:r w:rsidR="004301F4" w:rsidRPr="0069527A">
              <w:rPr>
                <w:lang w:val="uz-Cyrl-UZ"/>
              </w:rPr>
              <w:br/>
              <w:t>манзили: Қарши тумани Қовчин қишлоғи</w:t>
            </w:r>
            <w:r w:rsidR="004301F4" w:rsidRPr="0069527A">
              <w:rPr>
                <w:lang w:val="uz-Cyrl-UZ"/>
              </w:rPr>
              <w:br/>
              <w:t xml:space="preserve">тел/факс 99-348-82-458  </w:t>
            </w:r>
            <w:r w:rsidR="004301F4" w:rsidRPr="0069527A">
              <w:rPr>
                <w:lang w:val="uz-Cyrl-UZ"/>
              </w:rPr>
              <w:br/>
              <w:t xml:space="preserve">ш.х/р: </w:t>
            </w:r>
            <w:r>
              <w:rPr>
                <w:lang w:val="uz-Cyrl-UZ"/>
              </w:rPr>
              <w:t>1</w:t>
            </w:r>
            <w:r w:rsidR="007D0ED8">
              <w:rPr>
                <w:lang w:val="uz-Cyrl-UZ"/>
              </w:rPr>
              <w:t>0081086010224709250007900</w:t>
            </w:r>
            <w:r>
              <w:rPr>
                <w:lang w:val="uz-Cyrl-UZ"/>
              </w:rPr>
              <w:t>1</w:t>
            </w:r>
            <w:r w:rsidR="004301F4" w:rsidRPr="0069527A">
              <w:rPr>
                <w:lang w:val="uz-Cyrl-UZ"/>
              </w:rPr>
              <w:t xml:space="preserve">                                                                                                                                        Бюджетдан маблағ олувчи СТИРи: 306623271</w:t>
            </w:r>
            <w:r w:rsidR="004301F4" w:rsidRPr="0069527A">
              <w:rPr>
                <w:lang w:val="uz-Cyrl-UZ"/>
              </w:rPr>
              <w:br/>
              <w:t xml:space="preserve">ОКОНХ: 85320  </w:t>
            </w:r>
            <w:r w:rsidR="004301F4" w:rsidRPr="0069527A">
              <w:rPr>
                <w:lang w:val="uz-Cyrl-UZ"/>
              </w:rPr>
              <w:br/>
              <w:t>Қашкадарё вилоят Ғазначилик бошқармаси</w:t>
            </w:r>
            <w:r w:rsidR="004301F4" w:rsidRPr="0069527A">
              <w:rPr>
                <w:lang w:val="uz-Cyrl-UZ"/>
              </w:rPr>
              <w:br/>
              <w:t>Ғазна х/в: 23402000300100001010</w:t>
            </w:r>
            <w:r w:rsidR="004301F4" w:rsidRPr="0069527A">
              <w:rPr>
                <w:lang w:val="uz-Cyrl-UZ"/>
              </w:rPr>
              <w:br/>
              <w:t>Банк номи: Марказий банк Тош ХККМ</w:t>
            </w:r>
            <w:r w:rsidR="004301F4" w:rsidRPr="0069527A">
              <w:rPr>
                <w:lang w:val="uz-Cyrl-UZ"/>
              </w:rPr>
              <w:br/>
              <w:t>МФО: 00014, СТИР: 201122919</w:t>
            </w:r>
          </w:p>
        </w:tc>
      </w:tr>
    </w:tbl>
    <w:p w14:paraId="4D8396A0" w14:textId="77777777" w:rsidR="00093594" w:rsidRPr="00D55EEE" w:rsidRDefault="00093594" w:rsidP="00093594">
      <w:pPr>
        <w:ind w:right="-11"/>
        <w:rPr>
          <w:lang w:val="uz-Cyrl-UZ"/>
        </w:rPr>
      </w:pPr>
    </w:p>
    <w:p w14:paraId="4C365D6D" w14:textId="6F5A4BEF" w:rsidR="00093594" w:rsidRPr="00E813BB" w:rsidRDefault="00430AC8" w:rsidP="00093594">
      <w:pPr>
        <w:ind w:right="-11"/>
        <w:rPr>
          <w:lang w:val="uz-Cyrl-UZ"/>
        </w:rPr>
      </w:pPr>
      <w:r>
        <w:rPr>
          <w:lang w:val="uz-Cyrl-UZ"/>
        </w:rPr>
        <w:t xml:space="preserve">     </w:t>
      </w:r>
      <w:r w:rsidR="00D164F5">
        <w:rPr>
          <w:lang w:val="uz-Cyrl-UZ"/>
        </w:rPr>
        <w:t xml:space="preserve">Раҳбар   __________    </w:t>
      </w:r>
      <w:r w:rsidR="00093594" w:rsidRPr="00E813BB">
        <w:rPr>
          <w:b/>
          <w:lang w:val="uz-Cyrl-UZ"/>
        </w:rPr>
        <w:t xml:space="preserve"> </w:t>
      </w:r>
      <w:r w:rsidR="00D164F5">
        <w:rPr>
          <w:b/>
          <w:lang w:val="uz-Cyrl-UZ"/>
        </w:rPr>
        <w:t xml:space="preserve">  ____________                        </w:t>
      </w:r>
      <w:r w:rsidR="00093594">
        <w:rPr>
          <w:lang w:val="uz-Cyrl-UZ"/>
        </w:rPr>
        <w:t>Раҳбар</w:t>
      </w:r>
      <w:r w:rsidR="005E087E">
        <w:rPr>
          <w:lang w:val="uz-Cyrl-UZ"/>
        </w:rPr>
        <w:t>:</w:t>
      </w:r>
      <w:r w:rsidR="00093594">
        <w:rPr>
          <w:lang w:val="uz-Cyrl-UZ"/>
        </w:rPr>
        <w:t xml:space="preserve">   </w:t>
      </w:r>
      <w:r w:rsidR="00D164F5">
        <w:rPr>
          <w:lang w:val="uz-Cyrl-UZ"/>
        </w:rPr>
        <w:t>__________</w:t>
      </w:r>
      <w:r w:rsidR="00093594">
        <w:rPr>
          <w:lang w:val="uz-Cyrl-UZ"/>
        </w:rPr>
        <w:t xml:space="preserve">  </w:t>
      </w:r>
      <w:r w:rsidR="00D164F5">
        <w:rPr>
          <w:lang w:val="uz-Cyrl-UZ"/>
        </w:rPr>
        <w:t xml:space="preserve">    </w:t>
      </w:r>
      <w:r w:rsidR="00215EC3" w:rsidRPr="00D164F5">
        <w:rPr>
          <w:b/>
          <w:sz w:val="22"/>
          <w:szCs w:val="22"/>
          <w:u w:val="single"/>
          <w:lang w:val="uz-Cyrl-UZ"/>
        </w:rPr>
        <w:t>Ё</w:t>
      </w:r>
      <w:r w:rsidR="004357CF" w:rsidRPr="00D164F5">
        <w:rPr>
          <w:b/>
          <w:sz w:val="22"/>
          <w:szCs w:val="22"/>
          <w:u w:val="single"/>
          <w:lang w:val="uz-Cyrl-UZ"/>
        </w:rPr>
        <w:t>.</w:t>
      </w:r>
      <w:r w:rsidR="00270C0E">
        <w:rPr>
          <w:b/>
          <w:sz w:val="22"/>
          <w:szCs w:val="22"/>
          <w:u w:val="single"/>
          <w:lang w:val="uz-Cyrl-UZ"/>
        </w:rPr>
        <w:t>Қ.</w:t>
      </w:r>
      <w:r w:rsidR="00215EC3" w:rsidRPr="00D164F5">
        <w:rPr>
          <w:b/>
          <w:sz w:val="22"/>
          <w:szCs w:val="22"/>
          <w:u w:val="single"/>
          <w:lang w:val="uz-Cyrl-UZ"/>
        </w:rPr>
        <w:t>Тошмуродов</w:t>
      </w:r>
    </w:p>
    <w:p w14:paraId="5CAB0E9D" w14:textId="77777777" w:rsidR="00D164F5" w:rsidRPr="00430AC8" w:rsidRDefault="00093594" w:rsidP="00D164F5">
      <w:pPr>
        <w:ind w:right="-11"/>
        <w:rPr>
          <w:sz w:val="20"/>
          <w:szCs w:val="20"/>
          <w:lang w:val="uz-Cyrl-UZ"/>
        </w:rPr>
      </w:pPr>
      <w:r w:rsidRPr="00E813BB">
        <w:rPr>
          <w:lang w:val="uz-Cyrl-UZ"/>
        </w:rPr>
        <w:t xml:space="preserve">                  </w:t>
      </w:r>
      <w:r w:rsidR="00D164F5">
        <w:rPr>
          <w:lang w:val="uz-Cyrl-UZ"/>
        </w:rPr>
        <w:t xml:space="preserve">        </w:t>
      </w:r>
      <w:r w:rsidRPr="00E813BB">
        <w:rPr>
          <w:lang w:val="uz-Cyrl-UZ"/>
        </w:rPr>
        <w:t xml:space="preserve"> </w:t>
      </w:r>
      <w:r w:rsidR="00D164F5" w:rsidRPr="00430AC8">
        <w:rPr>
          <w:sz w:val="20"/>
          <w:szCs w:val="20"/>
          <w:lang w:val="uz-Cyrl-UZ"/>
        </w:rPr>
        <w:t>имзо)</w:t>
      </w:r>
      <w:r w:rsidR="00D164F5">
        <w:rPr>
          <w:sz w:val="20"/>
          <w:szCs w:val="20"/>
          <w:lang w:val="uz-Cyrl-UZ"/>
        </w:rPr>
        <w:t xml:space="preserve">            </w:t>
      </w:r>
      <w:r w:rsidRPr="00E813BB">
        <w:rPr>
          <w:lang w:val="uz-Cyrl-UZ"/>
        </w:rPr>
        <w:t xml:space="preserve">      </w:t>
      </w:r>
      <w:r w:rsidR="00D164F5">
        <w:rPr>
          <w:lang w:val="uz-Cyrl-UZ"/>
        </w:rPr>
        <w:t>(</w:t>
      </w:r>
      <w:r w:rsidR="00D164F5" w:rsidRPr="00D164F5">
        <w:rPr>
          <w:sz w:val="16"/>
          <w:szCs w:val="16"/>
          <w:lang w:val="uz-Cyrl-UZ"/>
        </w:rPr>
        <w:t>Ф.И.Ш</w:t>
      </w:r>
      <w:r w:rsidR="00D164F5">
        <w:rPr>
          <w:lang w:val="uz-Cyrl-UZ"/>
        </w:rPr>
        <w:t>)</w:t>
      </w:r>
      <w:r w:rsidRPr="00E813BB">
        <w:rPr>
          <w:lang w:val="uz-Cyrl-UZ"/>
        </w:rPr>
        <w:t xml:space="preserve"> </w:t>
      </w:r>
      <w:r w:rsidR="00D164F5">
        <w:rPr>
          <w:lang w:val="uz-Cyrl-UZ"/>
        </w:rPr>
        <w:t xml:space="preserve">                                                      </w:t>
      </w:r>
      <w:r w:rsidR="00D164F5" w:rsidRPr="00430AC8">
        <w:rPr>
          <w:sz w:val="20"/>
          <w:szCs w:val="20"/>
          <w:lang w:val="uz-Cyrl-UZ"/>
        </w:rPr>
        <w:t>(имзо)</w:t>
      </w:r>
      <w:r w:rsidR="00D164F5">
        <w:rPr>
          <w:sz w:val="20"/>
          <w:szCs w:val="20"/>
          <w:lang w:val="uz-Cyrl-UZ"/>
        </w:rPr>
        <w:t xml:space="preserve">            </w:t>
      </w:r>
      <w:r w:rsidR="00D164F5">
        <w:rPr>
          <w:lang w:val="uz-Cyrl-UZ"/>
        </w:rPr>
        <w:t>(</w:t>
      </w:r>
      <w:r w:rsidR="00D164F5" w:rsidRPr="00D164F5">
        <w:rPr>
          <w:sz w:val="16"/>
          <w:szCs w:val="16"/>
          <w:lang w:val="uz-Cyrl-UZ"/>
        </w:rPr>
        <w:t>Ф.И.Ш</w:t>
      </w:r>
      <w:r w:rsidR="00D164F5">
        <w:rPr>
          <w:lang w:val="uz-Cyrl-UZ"/>
        </w:rPr>
        <w:t>)</w:t>
      </w:r>
    </w:p>
    <w:p w14:paraId="295C8C15" w14:textId="77777777" w:rsidR="00D164F5" w:rsidRDefault="00093594" w:rsidP="00D164F5">
      <w:pPr>
        <w:ind w:right="-11"/>
        <w:rPr>
          <w:lang w:val="uz-Cyrl-UZ"/>
        </w:rPr>
      </w:pPr>
      <w:r>
        <w:rPr>
          <w:lang w:val="uz-Cyrl-UZ"/>
        </w:rPr>
        <w:t xml:space="preserve">  </w:t>
      </w:r>
      <w:r w:rsidR="00D164F5">
        <w:rPr>
          <w:lang w:val="uz-Cyrl-UZ"/>
        </w:rPr>
        <w:t xml:space="preserve">                        </w:t>
      </w:r>
    </w:p>
    <w:p w14:paraId="5E76BC72" w14:textId="77777777" w:rsidR="00093594" w:rsidRPr="00D164F5" w:rsidRDefault="00093594" w:rsidP="00D164F5">
      <w:pPr>
        <w:ind w:right="-11"/>
        <w:rPr>
          <w:lang w:val="uz-Cyrl-UZ"/>
        </w:rPr>
      </w:pPr>
      <w:r w:rsidRPr="00967278">
        <w:rPr>
          <w:lang w:val="uz-Cyrl-UZ"/>
        </w:rPr>
        <w:t xml:space="preserve">            </w:t>
      </w:r>
      <w:r w:rsidR="00D164F5">
        <w:rPr>
          <w:lang w:val="uz-Cyrl-UZ"/>
        </w:rPr>
        <w:t xml:space="preserve">             </w:t>
      </w:r>
      <w:r w:rsidR="00D164F5" w:rsidRPr="006D51A8">
        <w:rPr>
          <w:sz w:val="20"/>
          <w:szCs w:val="20"/>
          <w:lang w:val="uz-Cyrl-UZ"/>
        </w:rPr>
        <w:t>М.Ў</w:t>
      </w:r>
      <w:r w:rsidR="00D164F5" w:rsidRPr="004D68D2">
        <w:rPr>
          <w:sz w:val="20"/>
          <w:szCs w:val="20"/>
          <w:lang w:val="uz-Cyrl-UZ"/>
        </w:rPr>
        <w:t>.</w:t>
      </w:r>
      <w:r w:rsidR="00D164F5">
        <w:rPr>
          <w:sz w:val="20"/>
          <w:szCs w:val="20"/>
          <w:lang w:val="uz-Cyrl-UZ"/>
        </w:rPr>
        <w:t xml:space="preserve">                        </w:t>
      </w:r>
      <w:r w:rsidRPr="00430AC8">
        <w:rPr>
          <w:sz w:val="20"/>
          <w:szCs w:val="20"/>
          <w:lang w:val="uz-Cyrl-UZ"/>
        </w:rPr>
        <w:t xml:space="preserve">                              </w:t>
      </w:r>
      <w:r w:rsidR="00D164F5">
        <w:rPr>
          <w:sz w:val="20"/>
          <w:szCs w:val="20"/>
          <w:lang w:val="uz-Cyrl-UZ"/>
        </w:rPr>
        <w:t xml:space="preserve">                      </w:t>
      </w:r>
      <w:r>
        <w:rPr>
          <w:sz w:val="20"/>
          <w:szCs w:val="20"/>
          <w:lang w:val="uz-Cyrl-UZ"/>
        </w:rPr>
        <w:t xml:space="preserve">              </w:t>
      </w:r>
      <w:r w:rsidRPr="006D51A8">
        <w:rPr>
          <w:sz w:val="20"/>
          <w:szCs w:val="20"/>
          <w:lang w:val="uz-Cyrl-UZ"/>
        </w:rPr>
        <w:t xml:space="preserve">   </w:t>
      </w:r>
      <w:r w:rsidR="00D164F5">
        <w:rPr>
          <w:sz w:val="20"/>
          <w:szCs w:val="20"/>
          <w:lang w:val="uz-Cyrl-UZ"/>
        </w:rPr>
        <w:t xml:space="preserve">       </w:t>
      </w:r>
      <w:r w:rsidRPr="006D51A8">
        <w:rPr>
          <w:sz w:val="20"/>
          <w:szCs w:val="20"/>
          <w:lang w:val="uz-Cyrl-UZ"/>
        </w:rPr>
        <w:t>М</w:t>
      </w:r>
      <w:r w:rsidRPr="004D68D2">
        <w:rPr>
          <w:sz w:val="20"/>
          <w:szCs w:val="20"/>
          <w:lang w:val="uz-Cyrl-UZ"/>
        </w:rPr>
        <w:t xml:space="preserve">.Ў.                                                                                   </w:t>
      </w:r>
      <w:r w:rsidRPr="006D51A8">
        <w:rPr>
          <w:sz w:val="20"/>
          <w:szCs w:val="20"/>
          <w:lang w:val="uz-Cyrl-UZ"/>
        </w:rPr>
        <w:t xml:space="preserve">                                </w:t>
      </w:r>
      <w:r w:rsidRPr="008A5AD3">
        <w:rPr>
          <w:lang w:val="uz-Cyrl-UZ"/>
        </w:rPr>
        <w:t xml:space="preserve">         </w:t>
      </w:r>
      <w:r>
        <w:rPr>
          <w:sz w:val="16"/>
          <w:szCs w:val="16"/>
          <w:lang w:val="uz-Cyrl-UZ"/>
        </w:rPr>
        <w:tab/>
      </w:r>
    </w:p>
    <w:p w14:paraId="0C2851CF" w14:textId="77777777" w:rsidR="00093594" w:rsidRDefault="00093594" w:rsidP="008F44BC">
      <w:pPr>
        <w:ind w:left="360"/>
        <w:jc w:val="both"/>
        <w:rPr>
          <w:sz w:val="16"/>
          <w:szCs w:val="16"/>
          <w:lang w:val="uz-Cyrl-UZ"/>
        </w:rPr>
      </w:pPr>
    </w:p>
    <w:p w14:paraId="01D7375D" w14:textId="77777777" w:rsidR="00AD20B8" w:rsidRDefault="00AD20B8" w:rsidP="008F44BC">
      <w:pPr>
        <w:ind w:left="360"/>
        <w:jc w:val="both"/>
        <w:rPr>
          <w:sz w:val="16"/>
          <w:szCs w:val="16"/>
          <w:lang w:val="uz-Cyrl-UZ"/>
        </w:rPr>
      </w:pPr>
    </w:p>
    <w:p w14:paraId="38739100" w14:textId="77777777" w:rsidR="00AD20B8" w:rsidRPr="00C27791" w:rsidRDefault="004A5087" w:rsidP="008F44BC">
      <w:pPr>
        <w:ind w:left="360"/>
        <w:jc w:val="both"/>
        <w:rPr>
          <w:sz w:val="20"/>
          <w:szCs w:val="20"/>
          <w:lang w:val="uz-Cyrl-UZ"/>
        </w:rPr>
      </w:pPr>
      <w:r w:rsidRPr="004A5087">
        <w:rPr>
          <w:sz w:val="20"/>
          <w:szCs w:val="20"/>
          <w:lang w:val="uz-Cyrl-UZ"/>
        </w:rPr>
        <w:t>Ҳуқуқшунос</w:t>
      </w:r>
      <w:r>
        <w:rPr>
          <w:sz w:val="20"/>
          <w:szCs w:val="20"/>
          <w:lang w:val="uz-Cyrl-UZ"/>
        </w:rPr>
        <w:t xml:space="preserve">:                                                                                                                            </w:t>
      </w:r>
      <w:r w:rsidRPr="00C27791">
        <w:rPr>
          <w:sz w:val="20"/>
          <w:szCs w:val="20"/>
          <w:lang w:val="uz-Cyrl-UZ"/>
        </w:rPr>
        <w:t>_____   _________   20___йил.</w:t>
      </w:r>
    </w:p>
    <w:p w14:paraId="448E78E8" w14:textId="77777777" w:rsidR="00AD20B8" w:rsidRDefault="00AD20B8" w:rsidP="008F44BC">
      <w:pPr>
        <w:ind w:left="360"/>
        <w:jc w:val="both"/>
        <w:rPr>
          <w:sz w:val="16"/>
          <w:szCs w:val="16"/>
          <w:lang w:val="uz-Cyrl-UZ"/>
        </w:rPr>
      </w:pPr>
    </w:p>
    <w:p w14:paraId="28C126D6" w14:textId="77777777" w:rsidR="00AD20B8" w:rsidRDefault="00AD20B8" w:rsidP="008F44BC">
      <w:pPr>
        <w:ind w:left="360"/>
        <w:jc w:val="both"/>
        <w:rPr>
          <w:sz w:val="16"/>
          <w:szCs w:val="16"/>
          <w:lang w:val="uz-Cyrl-UZ"/>
        </w:rPr>
      </w:pPr>
    </w:p>
    <w:p w14:paraId="14FBAF52" w14:textId="77777777" w:rsidR="00AD20B8" w:rsidRDefault="00AD20B8" w:rsidP="00AD20B8">
      <w:pPr>
        <w:ind w:left="360"/>
        <w:jc w:val="both"/>
        <w:rPr>
          <w:sz w:val="16"/>
          <w:szCs w:val="16"/>
          <w:lang w:val="uz-Cyrl-UZ"/>
        </w:rPr>
      </w:pPr>
      <w:r w:rsidRPr="00AD20B8">
        <w:rPr>
          <w:sz w:val="16"/>
          <w:szCs w:val="16"/>
          <w:lang w:val="uz-Cyrl-UZ"/>
        </w:rPr>
        <w:tab/>
      </w:r>
      <w:r w:rsidRPr="00AD20B8">
        <w:rPr>
          <w:sz w:val="16"/>
          <w:szCs w:val="16"/>
          <w:lang w:val="uz-Cyrl-UZ"/>
        </w:rPr>
        <w:tab/>
      </w:r>
    </w:p>
    <w:sectPr w:rsidR="00AD20B8" w:rsidSect="00672740">
      <w:pgSz w:w="12240" w:h="15840"/>
      <w:pgMar w:top="181" w:right="851" w:bottom="142"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CC29F3"/>
    <w:multiLevelType w:val="multilevel"/>
    <w:tmpl w:val="315CFAD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320"/>
        </w:tabs>
        <w:ind w:left="4320" w:hanging="1440"/>
      </w:pPr>
      <w:rPr>
        <w:rFonts w:hint="default"/>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CB"/>
    <w:rsid w:val="00012D85"/>
    <w:rsid w:val="000171B1"/>
    <w:rsid w:val="000177A8"/>
    <w:rsid w:val="00021274"/>
    <w:rsid w:val="00021320"/>
    <w:rsid w:val="00030429"/>
    <w:rsid w:val="0003745F"/>
    <w:rsid w:val="00075B55"/>
    <w:rsid w:val="0008356F"/>
    <w:rsid w:val="00086928"/>
    <w:rsid w:val="00093594"/>
    <w:rsid w:val="000A4419"/>
    <w:rsid w:val="000B18C5"/>
    <w:rsid w:val="000B19A8"/>
    <w:rsid w:val="000B5B28"/>
    <w:rsid w:val="000C31C6"/>
    <w:rsid w:val="000C417C"/>
    <w:rsid w:val="000C49BE"/>
    <w:rsid w:val="000E4361"/>
    <w:rsid w:val="000F1B77"/>
    <w:rsid w:val="00115E71"/>
    <w:rsid w:val="00117D92"/>
    <w:rsid w:val="001505B1"/>
    <w:rsid w:val="00152B82"/>
    <w:rsid w:val="00164D53"/>
    <w:rsid w:val="00187FE8"/>
    <w:rsid w:val="001C0FC4"/>
    <w:rsid w:val="001F532D"/>
    <w:rsid w:val="002126E5"/>
    <w:rsid w:val="00215EC3"/>
    <w:rsid w:val="00234266"/>
    <w:rsid w:val="00240879"/>
    <w:rsid w:val="00246B0D"/>
    <w:rsid w:val="002544A1"/>
    <w:rsid w:val="00270C0E"/>
    <w:rsid w:val="002A18A8"/>
    <w:rsid w:val="002A4A8C"/>
    <w:rsid w:val="002A728B"/>
    <w:rsid w:val="002B3352"/>
    <w:rsid w:val="002C6203"/>
    <w:rsid w:val="003033FA"/>
    <w:rsid w:val="0030722D"/>
    <w:rsid w:val="00307C06"/>
    <w:rsid w:val="00321719"/>
    <w:rsid w:val="00324E59"/>
    <w:rsid w:val="00334A7E"/>
    <w:rsid w:val="003473D8"/>
    <w:rsid w:val="00353ABF"/>
    <w:rsid w:val="0035768F"/>
    <w:rsid w:val="0039245D"/>
    <w:rsid w:val="0039248D"/>
    <w:rsid w:val="003A0C60"/>
    <w:rsid w:val="003B5EAD"/>
    <w:rsid w:val="003D2BEE"/>
    <w:rsid w:val="003E59C0"/>
    <w:rsid w:val="00414446"/>
    <w:rsid w:val="004301F4"/>
    <w:rsid w:val="00430AC8"/>
    <w:rsid w:val="00430CAC"/>
    <w:rsid w:val="004357CF"/>
    <w:rsid w:val="004519F0"/>
    <w:rsid w:val="00452B8A"/>
    <w:rsid w:val="00470D73"/>
    <w:rsid w:val="00473144"/>
    <w:rsid w:val="004737EF"/>
    <w:rsid w:val="00476E24"/>
    <w:rsid w:val="004936BF"/>
    <w:rsid w:val="004A07A9"/>
    <w:rsid w:val="004A34B4"/>
    <w:rsid w:val="004A34C3"/>
    <w:rsid w:val="004A5087"/>
    <w:rsid w:val="004B2572"/>
    <w:rsid w:val="004B46EB"/>
    <w:rsid w:val="004C178D"/>
    <w:rsid w:val="004C2044"/>
    <w:rsid w:val="004C58F5"/>
    <w:rsid w:val="004D029A"/>
    <w:rsid w:val="004D3A7A"/>
    <w:rsid w:val="004D5318"/>
    <w:rsid w:val="004D5982"/>
    <w:rsid w:val="004F236F"/>
    <w:rsid w:val="004F53D3"/>
    <w:rsid w:val="00507BAC"/>
    <w:rsid w:val="00510ACC"/>
    <w:rsid w:val="005236D4"/>
    <w:rsid w:val="00525A8E"/>
    <w:rsid w:val="00530F7A"/>
    <w:rsid w:val="005376DB"/>
    <w:rsid w:val="00541069"/>
    <w:rsid w:val="00551ADB"/>
    <w:rsid w:val="005559B8"/>
    <w:rsid w:val="00557A8A"/>
    <w:rsid w:val="0056693E"/>
    <w:rsid w:val="005B1D89"/>
    <w:rsid w:val="005B337C"/>
    <w:rsid w:val="005C4497"/>
    <w:rsid w:val="005C61B9"/>
    <w:rsid w:val="005C70FE"/>
    <w:rsid w:val="005D7290"/>
    <w:rsid w:val="005D7ED7"/>
    <w:rsid w:val="005E087E"/>
    <w:rsid w:val="005E50A0"/>
    <w:rsid w:val="00605C1F"/>
    <w:rsid w:val="00613512"/>
    <w:rsid w:val="00627572"/>
    <w:rsid w:val="00654692"/>
    <w:rsid w:val="0066330E"/>
    <w:rsid w:val="00672740"/>
    <w:rsid w:val="00672751"/>
    <w:rsid w:val="00674AD2"/>
    <w:rsid w:val="00676013"/>
    <w:rsid w:val="00694542"/>
    <w:rsid w:val="0069527A"/>
    <w:rsid w:val="006A42C1"/>
    <w:rsid w:val="006D1AD8"/>
    <w:rsid w:val="006D547C"/>
    <w:rsid w:val="006F376C"/>
    <w:rsid w:val="006F7986"/>
    <w:rsid w:val="007062C0"/>
    <w:rsid w:val="00712266"/>
    <w:rsid w:val="00724A3B"/>
    <w:rsid w:val="00735418"/>
    <w:rsid w:val="00770542"/>
    <w:rsid w:val="007736A2"/>
    <w:rsid w:val="00787CB0"/>
    <w:rsid w:val="00794C55"/>
    <w:rsid w:val="00795345"/>
    <w:rsid w:val="007A042F"/>
    <w:rsid w:val="007A7A43"/>
    <w:rsid w:val="007D0ED8"/>
    <w:rsid w:val="007D3C4C"/>
    <w:rsid w:val="007D4DE6"/>
    <w:rsid w:val="007D698A"/>
    <w:rsid w:val="007E59A5"/>
    <w:rsid w:val="007E6D76"/>
    <w:rsid w:val="007E6ED2"/>
    <w:rsid w:val="007F3D45"/>
    <w:rsid w:val="007F6FA1"/>
    <w:rsid w:val="00804E6F"/>
    <w:rsid w:val="00836FE6"/>
    <w:rsid w:val="0085534E"/>
    <w:rsid w:val="00860E66"/>
    <w:rsid w:val="00870321"/>
    <w:rsid w:val="00870EB6"/>
    <w:rsid w:val="00890670"/>
    <w:rsid w:val="0089137A"/>
    <w:rsid w:val="008956C3"/>
    <w:rsid w:val="008C1DF2"/>
    <w:rsid w:val="008C6477"/>
    <w:rsid w:val="008E4276"/>
    <w:rsid w:val="008E44AC"/>
    <w:rsid w:val="008F44BC"/>
    <w:rsid w:val="00933A74"/>
    <w:rsid w:val="00944A88"/>
    <w:rsid w:val="00947DB5"/>
    <w:rsid w:val="009748A1"/>
    <w:rsid w:val="0099691A"/>
    <w:rsid w:val="009A3DDF"/>
    <w:rsid w:val="009B36DD"/>
    <w:rsid w:val="009B70CB"/>
    <w:rsid w:val="009D47C0"/>
    <w:rsid w:val="00A46AE7"/>
    <w:rsid w:val="00A74493"/>
    <w:rsid w:val="00A7471B"/>
    <w:rsid w:val="00A84209"/>
    <w:rsid w:val="00A91DD2"/>
    <w:rsid w:val="00AA0151"/>
    <w:rsid w:val="00AA0E5E"/>
    <w:rsid w:val="00AB1C14"/>
    <w:rsid w:val="00AC23F9"/>
    <w:rsid w:val="00AD1BA4"/>
    <w:rsid w:val="00AD20B8"/>
    <w:rsid w:val="00AD2634"/>
    <w:rsid w:val="00AE2986"/>
    <w:rsid w:val="00B06178"/>
    <w:rsid w:val="00B239A1"/>
    <w:rsid w:val="00B5210D"/>
    <w:rsid w:val="00B5624B"/>
    <w:rsid w:val="00B633B9"/>
    <w:rsid w:val="00B73200"/>
    <w:rsid w:val="00B73D23"/>
    <w:rsid w:val="00B92E75"/>
    <w:rsid w:val="00B96B35"/>
    <w:rsid w:val="00C11DE8"/>
    <w:rsid w:val="00C13EF7"/>
    <w:rsid w:val="00C144DF"/>
    <w:rsid w:val="00C178DB"/>
    <w:rsid w:val="00C27791"/>
    <w:rsid w:val="00C50057"/>
    <w:rsid w:val="00C54093"/>
    <w:rsid w:val="00C6297B"/>
    <w:rsid w:val="00C6596D"/>
    <w:rsid w:val="00CA0175"/>
    <w:rsid w:val="00CA254E"/>
    <w:rsid w:val="00CB0402"/>
    <w:rsid w:val="00CB2A8F"/>
    <w:rsid w:val="00CD0EED"/>
    <w:rsid w:val="00CD6AAF"/>
    <w:rsid w:val="00CE1442"/>
    <w:rsid w:val="00CF6339"/>
    <w:rsid w:val="00CF6AF0"/>
    <w:rsid w:val="00D017AA"/>
    <w:rsid w:val="00D164F5"/>
    <w:rsid w:val="00D55EEE"/>
    <w:rsid w:val="00D56F1A"/>
    <w:rsid w:val="00D57FBF"/>
    <w:rsid w:val="00D84DB0"/>
    <w:rsid w:val="00D91626"/>
    <w:rsid w:val="00D93F29"/>
    <w:rsid w:val="00DB1AB9"/>
    <w:rsid w:val="00DB660B"/>
    <w:rsid w:val="00DD2610"/>
    <w:rsid w:val="00DF1746"/>
    <w:rsid w:val="00DF28F5"/>
    <w:rsid w:val="00DF331F"/>
    <w:rsid w:val="00DF7781"/>
    <w:rsid w:val="00E0476E"/>
    <w:rsid w:val="00E147D0"/>
    <w:rsid w:val="00E34FEF"/>
    <w:rsid w:val="00E52586"/>
    <w:rsid w:val="00E603F2"/>
    <w:rsid w:val="00E813BB"/>
    <w:rsid w:val="00E84275"/>
    <w:rsid w:val="00E863AD"/>
    <w:rsid w:val="00E86DCC"/>
    <w:rsid w:val="00EB0CEE"/>
    <w:rsid w:val="00EB268C"/>
    <w:rsid w:val="00EB26AD"/>
    <w:rsid w:val="00EB349D"/>
    <w:rsid w:val="00EB3746"/>
    <w:rsid w:val="00EC3EEE"/>
    <w:rsid w:val="00EE19F5"/>
    <w:rsid w:val="00EE5FED"/>
    <w:rsid w:val="00EF4213"/>
    <w:rsid w:val="00F13942"/>
    <w:rsid w:val="00F16CE9"/>
    <w:rsid w:val="00F47E84"/>
    <w:rsid w:val="00F50102"/>
    <w:rsid w:val="00F54575"/>
    <w:rsid w:val="00F56038"/>
    <w:rsid w:val="00F728AB"/>
    <w:rsid w:val="00F74F48"/>
    <w:rsid w:val="00F75A6B"/>
    <w:rsid w:val="00F943DC"/>
    <w:rsid w:val="00F96758"/>
    <w:rsid w:val="00F9767C"/>
    <w:rsid w:val="00FA0B83"/>
    <w:rsid w:val="00FC1E14"/>
    <w:rsid w:val="00FD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898D8"/>
  <w15:docId w15:val="{C43B21D9-EA6B-4706-991A-FE8F6BF4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70CB"/>
    <w:rPr>
      <w:sz w:val="24"/>
      <w:szCs w:val="24"/>
    </w:rPr>
  </w:style>
  <w:style w:type="paragraph" w:styleId="1">
    <w:name w:val="heading 1"/>
    <w:basedOn w:val="a"/>
    <w:next w:val="a"/>
    <w:link w:val="10"/>
    <w:qFormat/>
    <w:rsid w:val="003D2B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qFormat/>
    <w:rsid w:val="009B70CB"/>
    <w:pPr>
      <w:jc w:val="center"/>
    </w:pPr>
    <w:rPr>
      <w:sz w:val="28"/>
    </w:rPr>
  </w:style>
  <w:style w:type="paragraph" w:customStyle="1" w:styleId="a3">
    <w:name w:val="Знак"/>
    <w:basedOn w:val="a"/>
    <w:autoRedefine/>
    <w:rsid w:val="00A46AE7"/>
    <w:pPr>
      <w:spacing w:after="160" w:line="240" w:lineRule="exact"/>
      <w:jc w:val="both"/>
    </w:pPr>
    <w:rPr>
      <w:rFonts w:eastAsia="SimSun"/>
      <w:sz w:val="28"/>
      <w:lang w:val="en-US" w:eastAsia="en-US"/>
    </w:rPr>
  </w:style>
  <w:style w:type="paragraph" w:styleId="a4">
    <w:name w:val="Subtitle"/>
    <w:basedOn w:val="a"/>
    <w:next w:val="a"/>
    <w:link w:val="a5"/>
    <w:qFormat/>
    <w:rsid w:val="00EE19F5"/>
    <w:pPr>
      <w:spacing w:after="60"/>
      <w:jc w:val="center"/>
      <w:outlineLvl w:val="1"/>
    </w:pPr>
    <w:rPr>
      <w:rFonts w:ascii="Cambria" w:hAnsi="Cambria"/>
    </w:rPr>
  </w:style>
  <w:style w:type="character" w:customStyle="1" w:styleId="a5">
    <w:name w:val="Подзаголовок Знак"/>
    <w:link w:val="a4"/>
    <w:rsid w:val="00EE19F5"/>
    <w:rPr>
      <w:rFonts w:ascii="Cambria" w:eastAsia="Times New Roman" w:hAnsi="Cambria" w:cs="Times New Roman"/>
      <w:sz w:val="24"/>
      <w:szCs w:val="24"/>
    </w:rPr>
  </w:style>
  <w:style w:type="character" w:customStyle="1" w:styleId="10">
    <w:name w:val="Заголовок 1 Знак"/>
    <w:link w:val="1"/>
    <w:rsid w:val="003D2BEE"/>
    <w:rPr>
      <w:rFonts w:ascii="Cambria" w:eastAsia="Times New Roman" w:hAnsi="Cambria" w:cs="Times New Roman"/>
      <w:b/>
      <w:bCs/>
      <w:kern w:val="32"/>
      <w:sz w:val="32"/>
      <w:szCs w:val="32"/>
    </w:rPr>
  </w:style>
  <w:style w:type="character" w:styleId="a6">
    <w:name w:val="Emphasis"/>
    <w:qFormat/>
    <w:rsid w:val="003D2BEE"/>
    <w:rPr>
      <w:i/>
      <w:iCs/>
    </w:rPr>
  </w:style>
  <w:style w:type="paragraph" w:styleId="a7">
    <w:name w:val="Balloon Text"/>
    <w:basedOn w:val="a"/>
    <w:link w:val="a8"/>
    <w:semiHidden/>
    <w:unhideWhenUsed/>
    <w:rsid w:val="00E813BB"/>
    <w:rPr>
      <w:rFonts w:ascii="Segoe UI" w:hAnsi="Segoe UI" w:cs="Segoe UI"/>
      <w:sz w:val="18"/>
      <w:szCs w:val="18"/>
    </w:rPr>
  </w:style>
  <w:style w:type="character" w:customStyle="1" w:styleId="a8">
    <w:name w:val="Текст выноски Знак"/>
    <w:basedOn w:val="a0"/>
    <w:link w:val="a7"/>
    <w:semiHidden/>
    <w:rsid w:val="00E8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6314">
      <w:bodyDiv w:val="1"/>
      <w:marLeft w:val="0"/>
      <w:marRight w:val="0"/>
      <w:marTop w:val="0"/>
      <w:marBottom w:val="0"/>
      <w:divBdr>
        <w:top w:val="none" w:sz="0" w:space="0" w:color="auto"/>
        <w:left w:val="none" w:sz="0" w:space="0" w:color="auto"/>
        <w:bottom w:val="none" w:sz="0" w:space="0" w:color="auto"/>
        <w:right w:val="none" w:sz="0" w:space="0" w:color="auto"/>
      </w:divBdr>
    </w:div>
    <w:div w:id="313801581">
      <w:bodyDiv w:val="1"/>
      <w:marLeft w:val="0"/>
      <w:marRight w:val="0"/>
      <w:marTop w:val="0"/>
      <w:marBottom w:val="0"/>
      <w:divBdr>
        <w:top w:val="none" w:sz="0" w:space="0" w:color="auto"/>
        <w:left w:val="none" w:sz="0" w:space="0" w:color="auto"/>
        <w:bottom w:val="none" w:sz="0" w:space="0" w:color="auto"/>
        <w:right w:val="none" w:sz="0" w:space="0" w:color="auto"/>
      </w:divBdr>
    </w:div>
    <w:div w:id="367146610">
      <w:bodyDiv w:val="1"/>
      <w:marLeft w:val="0"/>
      <w:marRight w:val="0"/>
      <w:marTop w:val="0"/>
      <w:marBottom w:val="0"/>
      <w:divBdr>
        <w:top w:val="none" w:sz="0" w:space="0" w:color="auto"/>
        <w:left w:val="none" w:sz="0" w:space="0" w:color="auto"/>
        <w:bottom w:val="none" w:sz="0" w:space="0" w:color="auto"/>
        <w:right w:val="none" w:sz="0" w:space="0" w:color="auto"/>
      </w:divBdr>
    </w:div>
    <w:div w:id="807163374">
      <w:bodyDiv w:val="1"/>
      <w:marLeft w:val="0"/>
      <w:marRight w:val="0"/>
      <w:marTop w:val="0"/>
      <w:marBottom w:val="0"/>
      <w:divBdr>
        <w:top w:val="none" w:sz="0" w:space="0" w:color="auto"/>
        <w:left w:val="none" w:sz="0" w:space="0" w:color="auto"/>
        <w:bottom w:val="none" w:sz="0" w:space="0" w:color="auto"/>
        <w:right w:val="none" w:sz="0" w:space="0" w:color="auto"/>
      </w:divBdr>
    </w:div>
    <w:div w:id="824933012">
      <w:bodyDiv w:val="1"/>
      <w:marLeft w:val="0"/>
      <w:marRight w:val="0"/>
      <w:marTop w:val="0"/>
      <w:marBottom w:val="0"/>
      <w:divBdr>
        <w:top w:val="none" w:sz="0" w:space="0" w:color="auto"/>
        <w:left w:val="none" w:sz="0" w:space="0" w:color="auto"/>
        <w:bottom w:val="none" w:sz="0" w:space="0" w:color="auto"/>
        <w:right w:val="none" w:sz="0" w:space="0" w:color="auto"/>
      </w:divBdr>
    </w:div>
    <w:div w:id="884492294">
      <w:bodyDiv w:val="1"/>
      <w:marLeft w:val="0"/>
      <w:marRight w:val="0"/>
      <w:marTop w:val="0"/>
      <w:marBottom w:val="0"/>
      <w:divBdr>
        <w:top w:val="none" w:sz="0" w:space="0" w:color="auto"/>
        <w:left w:val="none" w:sz="0" w:space="0" w:color="auto"/>
        <w:bottom w:val="none" w:sz="0" w:space="0" w:color="auto"/>
        <w:right w:val="none" w:sz="0" w:space="0" w:color="auto"/>
      </w:divBdr>
    </w:div>
    <w:div w:id="1107043939">
      <w:bodyDiv w:val="1"/>
      <w:marLeft w:val="0"/>
      <w:marRight w:val="0"/>
      <w:marTop w:val="0"/>
      <w:marBottom w:val="0"/>
      <w:divBdr>
        <w:top w:val="none" w:sz="0" w:space="0" w:color="auto"/>
        <w:left w:val="none" w:sz="0" w:space="0" w:color="auto"/>
        <w:bottom w:val="none" w:sz="0" w:space="0" w:color="auto"/>
        <w:right w:val="none" w:sz="0" w:space="0" w:color="auto"/>
      </w:divBdr>
    </w:div>
    <w:div w:id="1565028134">
      <w:bodyDiv w:val="1"/>
      <w:marLeft w:val="0"/>
      <w:marRight w:val="0"/>
      <w:marTop w:val="0"/>
      <w:marBottom w:val="0"/>
      <w:divBdr>
        <w:top w:val="none" w:sz="0" w:space="0" w:color="auto"/>
        <w:left w:val="none" w:sz="0" w:space="0" w:color="auto"/>
        <w:bottom w:val="none" w:sz="0" w:space="0" w:color="auto"/>
        <w:right w:val="none" w:sz="0" w:space="0" w:color="auto"/>
      </w:divBdr>
    </w:div>
    <w:div w:id="1678967269">
      <w:bodyDiv w:val="1"/>
      <w:marLeft w:val="0"/>
      <w:marRight w:val="0"/>
      <w:marTop w:val="0"/>
      <w:marBottom w:val="0"/>
      <w:divBdr>
        <w:top w:val="none" w:sz="0" w:space="0" w:color="auto"/>
        <w:left w:val="none" w:sz="0" w:space="0" w:color="auto"/>
        <w:bottom w:val="none" w:sz="0" w:space="0" w:color="auto"/>
        <w:right w:val="none" w:sz="0" w:space="0" w:color="auto"/>
      </w:divBdr>
    </w:div>
    <w:div w:id="1695032386">
      <w:bodyDiv w:val="1"/>
      <w:marLeft w:val="0"/>
      <w:marRight w:val="0"/>
      <w:marTop w:val="0"/>
      <w:marBottom w:val="0"/>
      <w:divBdr>
        <w:top w:val="none" w:sz="0" w:space="0" w:color="auto"/>
        <w:left w:val="none" w:sz="0" w:space="0" w:color="auto"/>
        <w:bottom w:val="none" w:sz="0" w:space="0" w:color="auto"/>
        <w:right w:val="none" w:sz="0" w:space="0" w:color="auto"/>
      </w:divBdr>
    </w:div>
    <w:div w:id="1720469719">
      <w:bodyDiv w:val="1"/>
      <w:marLeft w:val="0"/>
      <w:marRight w:val="0"/>
      <w:marTop w:val="0"/>
      <w:marBottom w:val="0"/>
      <w:divBdr>
        <w:top w:val="none" w:sz="0" w:space="0" w:color="auto"/>
        <w:left w:val="none" w:sz="0" w:space="0" w:color="auto"/>
        <w:bottom w:val="none" w:sz="0" w:space="0" w:color="auto"/>
        <w:right w:val="none" w:sz="0" w:space="0" w:color="auto"/>
      </w:divBdr>
    </w:div>
    <w:div w:id="1955673106">
      <w:bodyDiv w:val="1"/>
      <w:marLeft w:val="0"/>
      <w:marRight w:val="0"/>
      <w:marTop w:val="0"/>
      <w:marBottom w:val="0"/>
      <w:divBdr>
        <w:top w:val="none" w:sz="0" w:space="0" w:color="auto"/>
        <w:left w:val="none" w:sz="0" w:space="0" w:color="auto"/>
        <w:bottom w:val="none" w:sz="0" w:space="0" w:color="auto"/>
        <w:right w:val="none" w:sz="0" w:space="0" w:color="auto"/>
      </w:divBdr>
    </w:div>
    <w:div w:id="21376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vt:lpstr>
    </vt:vector>
  </TitlesOfParts>
  <Company>mf</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dc:title>
  <dc:creator>22K02_AGU_1</dc:creator>
  <cp:lastModifiedBy>User</cp:lastModifiedBy>
  <cp:revision>3</cp:revision>
  <cp:lastPrinted>2021-12-18T13:36:00Z</cp:lastPrinted>
  <dcterms:created xsi:type="dcterms:W3CDTF">2022-04-06T05:28:00Z</dcterms:created>
  <dcterms:modified xsi:type="dcterms:W3CDTF">2022-05-14T09:51:00Z</dcterms:modified>
</cp:coreProperties>
</file>