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C0" w:rsidRPr="002D4DA9" w:rsidRDefault="002D4DA9">
      <w:pPr>
        <w:rPr>
          <w:lang w:val="uz-Cyrl-UZ"/>
        </w:rPr>
      </w:pPr>
      <w:r>
        <w:rPr>
          <w:lang w:val="uz-Cyrl-UZ"/>
        </w:rPr>
        <w:t>Хива туман мактабгача таълим булимига карашли Давлат мактабгача таълим ташкилотларига хизмат курсатиб бериш 3000 м2</w:t>
      </w:r>
    </w:p>
    <w:sectPr w:rsidR="00E764C0" w:rsidRPr="002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4DA9"/>
    <w:rsid w:val="002D4DA9"/>
    <w:rsid w:val="00E7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Alffattch.u</dc:creator>
  <cp:lastModifiedBy>Alffattch.u</cp:lastModifiedBy>
  <cp:revision>2</cp:revision>
  <dcterms:created xsi:type="dcterms:W3CDTF">2022-09-14T12:51:00Z</dcterms:created>
  <dcterms:modified xsi:type="dcterms:W3CDTF">2022-09-14T12:51:00Z</dcterms:modified>
</cp:coreProperties>
</file>