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0A" w:rsidRPr="004C5D9F" w:rsidRDefault="004C5D9F">
      <w:pPr>
        <w:spacing w:before="76"/>
        <w:ind w:left="4815" w:right="4434"/>
        <w:jc w:val="center"/>
        <w:rPr>
          <w:b/>
        </w:rPr>
      </w:pPr>
      <w:r>
        <w:rPr>
          <w:b/>
        </w:rPr>
        <w:t>SHARTNOMA №</w:t>
      </w:r>
    </w:p>
    <w:p w:rsidR="00C8470A" w:rsidRDefault="00C8470A">
      <w:pPr>
        <w:pStyle w:val="a3"/>
        <w:spacing w:before="7"/>
        <w:rPr>
          <w:b/>
          <w:sz w:val="20"/>
        </w:rPr>
      </w:pPr>
    </w:p>
    <w:p w:rsidR="00C8470A" w:rsidRDefault="004C5D9F">
      <w:pPr>
        <w:pStyle w:val="1"/>
        <w:tabs>
          <w:tab w:val="left" w:pos="8440"/>
        </w:tabs>
        <w:spacing w:before="1"/>
        <w:ind w:firstLine="0"/>
      </w:pPr>
      <w:r>
        <w:tab/>
      </w:r>
      <w:r w:rsidRPr="004C5D9F">
        <w:t xml:space="preserve">                          </w:t>
      </w:r>
      <w:r w:rsidR="00353C03">
        <w:t xml:space="preserve"> 2022 </w:t>
      </w:r>
      <w:proofErr w:type="spellStart"/>
      <w:r w:rsidR="00353C03">
        <w:t>yil</w:t>
      </w:r>
      <w:proofErr w:type="spellEnd"/>
    </w:p>
    <w:p w:rsidR="00C8470A" w:rsidRDefault="00C8470A">
      <w:pPr>
        <w:pStyle w:val="a3"/>
        <w:rPr>
          <w:b/>
          <w:sz w:val="26"/>
        </w:rPr>
      </w:pPr>
    </w:p>
    <w:p w:rsidR="00C8470A" w:rsidRDefault="00C8470A">
      <w:pPr>
        <w:pStyle w:val="a3"/>
        <w:rPr>
          <w:b/>
          <w:sz w:val="26"/>
        </w:rPr>
      </w:pPr>
    </w:p>
    <w:p w:rsidR="00C8470A" w:rsidRPr="005D7C87" w:rsidRDefault="004C5D9F" w:rsidP="005D7C87">
      <w:pPr>
        <w:tabs>
          <w:tab w:val="left" w:pos="927"/>
        </w:tabs>
        <w:spacing w:before="160" w:line="276" w:lineRule="auto"/>
        <w:ind w:left="91" w:right="126"/>
        <w:jc w:val="both"/>
        <w:rPr>
          <w:sz w:val="24"/>
        </w:rPr>
      </w:pPr>
      <w:r>
        <w:rPr>
          <w:sz w:val="24"/>
        </w:rPr>
        <w:t>___________________________</w:t>
      </w:r>
      <w:r w:rsidR="00353C03" w:rsidRPr="005D7C87">
        <w:rPr>
          <w:sz w:val="24"/>
        </w:rPr>
        <w:t xml:space="preserve"> </w:t>
      </w:r>
      <w:proofErr w:type="spellStart"/>
      <w:proofErr w:type="gramStart"/>
      <w:r w:rsidR="00353C03" w:rsidRPr="005D7C87">
        <w:rPr>
          <w:sz w:val="24"/>
        </w:rPr>
        <w:t>tomonidan</w:t>
      </w:r>
      <w:proofErr w:type="spellEnd"/>
      <w:proofErr w:type="gramEnd"/>
      <w:r w:rsidR="00353C03" w:rsidRPr="005D7C87">
        <w:rPr>
          <w:sz w:val="24"/>
        </w:rPr>
        <w:t xml:space="preserve"> </w:t>
      </w:r>
      <w:proofErr w:type="spellStart"/>
      <w:r w:rsidR="00353C03" w:rsidRPr="005D7C87">
        <w:rPr>
          <w:sz w:val="24"/>
        </w:rPr>
        <w:t>taqdim</w:t>
      </w:r>
      <w:proofErr w:type="spellEnd"/>
      <w:r w:rsidR="00353C03" w:rsidRPr="005D7C87">
        <w:rPr>
          <w:sz w:val="24"/>
        </w:rPr>
        <w:t xml:space="preserve"> </w:t>
      </w:r>
      <w:proofErr w:type="spellStart"/>
      <w:r w:rsidR="00353C03" w:rsidRPr="005D7C87">
        <w:rPr>
          <w:sz w:val="24"/>
        </w:rPr>
        <w:t>etilgan</w:t>
      </w:r>
      <w:proofErr w:type="spellEnd"/>
      <w:r w:rsidR="00353C03" w:rsidRPr="005D7C87">
        <w:rPr>
          <w:sz w:val="24"/>
        </w:rPr>
        <w:t xml:space="preserve">. </w:t>
      </w:r>
      <w:proofErr w:type="spellStart"/>
      <w:r w:rsidR="00353C03" w:rsidRPr="005D7C87">
        <w:rPr>
          <w:sz w:val="24"/>
        </w:rPr>
        <w:t>Bir</w:t>
      </w:r>
      <w:proofErr w:type="spellEnd"/>
      <w:r w:rsidR="00353C03" w:rsidRPr="005D7C87">
        <w:rPr>
          <w:sz w:val="24"/>
        </w:rPr>
        <w:t xml:space="preserve"> </w:t>
      </w:r>
      <w:proofErr w:type="spellStart"/>
      <w:r w:rsidR="00353C03" w:rsidRPr="005D7C87">
        <w:rPr>
          <w:sz w:val="24"/>
        </w:rPr>
        <w:t>tomondan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Pudratchi</w:t>
      </w:r>
      <w:proofErr w:type="spellEnd"/>
      <w:r>
        <w:rPr>
          <w:sz w:val="24"/>
        </w:rPr>
        <w:t xml:space="preserve">” deb </w:t>
      </w:r>
      <w:proofErr w:type="spellStart"/>
      <w:r>
        <w:rPr>
          <w:sz w:val="24"/>
        </w:rPr>
        <w:t>yuritiladigan</w:t>
      </w:r>
      <w:proofErr w:type="spellEnd"/>
      <w:r w:rsidRPr="004C5D9F">
        <w:rPr>
          <w:sz w:val="24"/>
        </w:rPr>
        <w:t>________________________</w:t>
      </w:r>
      <w:r>
        <w:rPr>
          <w:sz w:val="24"/>
        </w:rPr>
        <w:t xml:space="preserve"> </w:t>
      </w:r>
      <w:proofErr w:type="spellStart"/>
      <w:r>
        <w:rPr>
          <w:sz w:val="24"/>
        </w:rPr>
        <w:t>va</w:t>
      </w:r>
      <w:proofErr w:type="spellEnd"/>
      <w:r>
        <w:rPr>
          <w:sz w:val="24"/>
        </w:rPr>
        <w:t xml:space="preserve"> </w:t>
      </w:r>
      <w:r w:rsidRPr="004C5D9F">
        <w:rPr>
          <w:sz w:val="24"/>
        </w:rPr>
        <w:t>________________________</w:t>
      </w:r>
      <w:r w:rsidR="00353C03" w:rsidRPr="005D7C87">
        <w:rPr>
          <w:sz w:val="24"/>
        </w:rPr>
        <w:t xml:space="preserve">, </w:t>
      </w:r>
      <w:proofErr w:type="spellStart"/>
      <w:r w:rsidR="00353C03" w:rsidRPr="005D7C87">
        <w:rPr>
          <w:sz w:val="24"/>
        </w:rPr>
        <w:t>bundan</w:t>
      </w:r>
      <w:proofErr w:type="spellEnd"/>
      <w:r w:rsidR="00353C03" w:rsidRPr="005D7C87">
        <w:rPr>
          <w:sz w:val="24"/>
        </w:rPr>
        <w:t xml:space="preserve"> </w:t>
      </w:r>
      <w:proofErr w:type="spellStart"/>
      <w:r w:rsidR="00353C03" w:rsidRPr="005D7C87">
        <w:rPr>
          <w:sz w:val="24"/>
        </w:rPr>
        <w:t>keyin</w:t>
      </w:r>
      <w:proofErr w:type="spellEnd"/>
      <w:r w:rsidR="00353C03" w:rsidRPr="005D7C87">
        <w:rPr>
          <w:sz w:val="24"/>
        </w:rPr>
        <w:t xml:space="preserve"> “</w:t>
      </w:r>
      <w:proofErr w:type="spellStart"/>
      <w:r w:rsidR="00353C03" w:rsidRPr="005D7C87">
        <w:rPr>
          <w:sz w:val="24"/>
        </w:rPr>
        <w:t>Buyurtmac</w:t>
      </w:r>
      <w:r w:rsidR="000259F5">
        <w:rPr>
          <w:sz w:val="24"/>
        </w:rPr>
        <w:t>hi</w:t>
      </w:r>
      <w:proofErr w:type="spellEnd"/>
      <w:r w:rsidR="000259F5">
        <w:rPr>
          <w:sz w:val="24"/>
        </w:rPr>
        <w:t xml:space="preserve">” deb </w:t>
      </w:r>
      <w:proofErr w:type="spellStart"/>
      <w:r w:rsidR="000259F5">
        <w:rPr>
          <w:sz w:val="24"/>
        </w:rPr>
        <w:t>yuritiladi</w:t>
      </w:r>
      <w:proofErr w:type="spellEnd"/>
      <w:proofErr w:type="gramStart"/>
      <w:r w:rsidR="000259F5">
        <w:rPr>
          <w:sz w:val="24"/>
        </w:rPr>
        <w:t xml:space="preserve">,  </w:t>
      </w:r>
      <w:proofErr w:type="spellStart"/>
      <w:r w:rsidR="000259F5">
        <w:rPr>
          <w:sz w:val="24"/>
        </w:rPr>
        <w:t>Nizom</w:t>
      </w:r>
      <w:proofErr w:type="spellEnd"/>
      <w:proofErr w:type="gramEnd"/>
      <w:r w:rsidR="00353C03" w:rsidRPr="005D7C87">
        <w:rPr>
          <w:sz w:val="24"/>
        </w:rPr>
        <w:t xml:space="preserve"> </w:t>
      </w:r>
      <w:proofErr w:type="spellStart"/>
      <w:r w:rsidR="00353C03" w:rsidRPr="005D7C87">
        <w:rPr>
          <w:sz w:val="24"/>
        </w:rPr>
        <w:t>asosida</w:t>
      </w:r>
      <w:proofErr w:type="spellEnd"/>
      <w:r w:rsidR="00353C03" w:rsidRPr="005D7C87">
        <w:rPr>
          <w:sz w:val="24"/>
        </w:rPr>
        <w:t xml:space="preserve"> </w:t>
      </w:r>
      <w:proofErr w:type="spellStart"/>
      <w:r w:rsidR="00353C03" w:rsidRPr="005D7C87">
        <w:rPr>
          <w:sz w:val="24"/>
        </w:rPr>
        <w:t>i</w:t>
      </w:r>
      <w:r>
        <w:rPr>
          <w:sz w:val="24"/>
        </w:rPr>
        <w:t>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yurituvchi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boshligi</w:t>
      </w:r>
      <w:proofErr w:type="spellEnd"/>
      <w:r>
        <w:rPr>
          <w:sz w:val="24"/>
        </w:rPr>
        <w:t>_____________________</w:t>
      </w:r>
      <w:r w:rsidR="00353C03" w:rsidRPr="005D7C87">
        <w:rPr>
          <w:sz w:val="24"/>
        </w:rPr>
        <w:t xml:space="preserve">. </w:t>
      </w:r>
      <w:proofErr w:type="spellStart"/>
      <w:r w:rsidR="00353C03" w:rsidRPr="005D7C87">
        <w:rPr>
          <w:sz w:val="24"/>
        </w:rPr>
        <w:t>Boshqa</w:t>
      </w:r>
      <w:proofErr w:type="spellEnd"/>
      <w:r w:rsidR="00353C03" w:rsidRPr="005D7C87">
        <w:rPr>
          <w:sz w:val="24"/>
        </w:rPr>
        <w:t xml:space="preserve"> </w:t>
      </w:r>
      <w:proofErr w:type="spellStart"/>
      <w:r w:rsidR="00353C03" w:rsidRPr="005D7C87">
        <w:rPr>
          <w:sz w:val="24"/>
        </w:rPr>
        <w:t>tomondan</w:t>
      </w:r>
      <w:proofErr w:type="spellEnd"/>
      <w:r w:rsidR="00353C03" w:rsidRPr="005D7C87">
        <w:rPr>
          <w:sz w:val="24"/>
        </w:rPr>
        <w:t xml:space="preserve">, </w:t>
      </w:r>
      <w:proofErr w:type="spellStart"/>
      <w:r w:rsidR="00353C03" w:rsidRPr="005D7C87">
        <w:rPr>
          <w:sz w:val="24"/>
        </w:rPr>
        <w:t>ushbu</w:t>
      </w:r>
      <w:proofErr w:type="spellEnd"/>
      <w:r w:rsidR="00353C03" w:rsidRPr="005D7C87">
        <w:rPr>
          <w:sz w:val="24"/>
        </w:rPr>
        <w:t xml:space="preserve"> </w:t>
      </w:r>
      <w:proofErr w:type="spellStart"/>
      <w:r w:rsidR="00353C03" w:rsidRPr="005D7C87">
        <w:rPr>
          <w:sz w:val="24"/>
        </w:rPr>
        <w:t>shartnomani</w:t>
      </w:r>
      <w:proofErr w:type="spellEnd"/>
      <w:r w:rsidR="00353C03" w:rsidRPr="005D7C87">
        <w:rPr>
          <w:sz w:val="24"/>
        </w:rPr>
        <w:t xml:space="preserve"> </w:t>
      </w:r>
      <w:proofErr w:type="spellStart"/>
      <w:r w:rsidR="00353C03" w:rsidRPr="005D7C87">
        <w:rPr>
          <w:sz w:val="24"/>
        </w:rPr>
        <w:t>quyidagicha</w:t>
      </w:r>
      <w:proofErr w:type="spellEnd"/>
      <w:r w:rsidR="00353C03" w:rsidRPr="005D7C87">
        <w:rPr>
          <w:spacing w:val="-1"/>
          <w:sz w:val="24"/>
        </w:rPr>
        <w:t xml:space="preserve"> </w:t>
      </w:r>
      <w:proofErr w:type="spellStart"/>
      <w:r w:rsidR="00353C03" w:rsidRPr="005D7C87">
        <w:rPr>
          <w:sz w:val="24"/>
        </w:rPr>
        <w:t>tuzdilar</w:t>
      </w:r>
      <w:proofErr w:type="spellEnd"/>
      <w:r w:rsidR="00353C03" w:rsidRPr="005D7C87">
        <w:rPr>
          <w:sz w:val="24"/>
        </w:rPr>
        <w:t>:</w:t>
      </w:r>
    </w:p>
    <w:p w:rsidR="00C8470A" w:rsidRDefault="00353C03">
      <w:pPr>
        <w:pStyle w:val="1"/>
        <w:numPr>
          <w:ilvl w:val="2"/>
          <w:numId w:val="8"/>
        </w:numPr>
        <w:tabs>
          <w:tab w:val="left" w:pos="4743"/>
        </w:tabs>
        <w:spacing w:before="198"/>
        <w:jc w:val="left"/>
      </w:pPr>
      <w:r>
        <w:t>SHARTNOMA</w:t>
      </w:r>
      <w:r>
        <w:rPr>
          <w:spacing w:val="-2"/>
        </w:rPr>
        <w:t xml:space="preserve"> </w:t>
      </w:r>
      <w:r>
        <w:rPr>
          <w:spacing w:val="-5"/>
        </w:rPr>
        <w:t>MAVZUSI</w:t>
      </w:r>
    </w:p>
    <w:p w:rsidR="00C8470A" w:rsidRDefault="00353C03">
      <w:pPr>
        <w:pStyle w:val="a4"/>
        <w:numPr>
          <w:ilvl w:val="1"/>
          <w:numId w:val="7"/>
        </w:numPr>
        <w:tabs>
          <w:tab w:val="left" w:pos="869"/>
        </w:tabs>
        <w:spacing w:before="181" w:line="276" w:lineRule="auto"/>
        <w:ind w:right="737" w:firstLine="0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Pudratchi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xizmatni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taqdim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majburiyatini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oladi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va</w:t>
      </w:r>
      <w:proofErr w:type="spellEnd"/>
      <w:proofErr w:type="gramEnd"/>
      <w:r>
        <w:rPr>
          <w:sz w:val="24"/>
        </w:rPr>
        <w:t xml:space="preserve"> "</w:t>
      </w:r>
      <w:proofErr w:type="spellStart"/>
      <w:r>
        <w:rPr>
          <w:sz w:val="24"/>
        </w:rPr>
        <w:t>Buyurtmachi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ushbu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shartnomaning</w:t>
      </w:r>
      <w:proofErr w:type="spellEnd"/>
      <w:r>
        <w:rPr>
          <w:sz w:val="24"/>
        </w:rPr>
        <w:t xml:space="preserve"> 1.2- </w:t>
      </w:r>
      <w:proofErr w:type="spellStart"/>
      <w:r>
        <w:rPr>
          <w:sz w:val="24"/>
        </w:rPr>
        <w:t>bandida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ko'rsatilgan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xizmatlarni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qabul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qilish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to'lash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majburiyatini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oladi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7"/>
        </w:numPr>
        <w:tabs>
          <w:tab w:val="left" w:pos="869"/>
        </w:tabs>
        <w:spacing w:before="200"/>
        <w:ind w:left="869"/>
        <w:rPr>
          <w:sz w:val="24"/>
        </w:rPr>
      </w:pPr>
      <w:proofErr w:type="spellStart"/>
      <w:r>
        <w:rPr>
          <w:sz w:val="24"/>
        </w:rPr>
        <w:t>Pudratchi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ro'yxat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bo'yicha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xizmat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ko'rsatishni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zimmasiga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oladi</w:t>
      </w:r>
      <w:proofErr w:type="spellEnd"/>
      <w:r>
        <w:rPr>
          <w:sz w:val="24"/>
        </w:rPr>
        <w:t>:</w:t>
      </w:r>
    </w:p>
    <w:p w:rsidR="00C8470A" w:rsidRDefault="00C8470A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754"/>
        <w:gridCol w:w="792"/>
        <w:gridCol w:w="567"/>
        <w:gridCol w:w="1418"/>
        <w:gridCol w:w="1275"/>
        <w:gridCol w:w="1276"/>
        <w:gridCol w:w="1418"/>
        <w:gridCol w:w="1563"/>
      </w:tblGrid>
      <w:tr w:rsidR="00C8470A" w:rsidTr="005D7C87">
        <w:trPr>
          <w:trHeight w:val="290"/>
        </w:trPr>
        <w:tc>
          <w:tcPr>
            <w:tcW w:w="431" w:type="dxa"/>
            <w:vMerge w:val="restart"/>
          </w:tcPr>
          <w:p w:rsidR="00C8470A" w:rsidRDefault="00C8470A">
            <w:pPr>
              <w:pStyle w:val="TableParagraph"/>
              <w:spacing w:before="2"/>
              <w:rPr>
                <w:sz w:val="25"/>
              </w:rPr>
            </w:pPr>
          </w:p>
          <w:p w:rsidR="00C8470A" w:rsidRDefault="00353C0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54" w:type="dxa"/>
            <w:vMerge w:val="restart"/>
          </w:tcPr>
          <w:p w:rsidR="00C8470A" w:rsidRDefault="00C8470A">
            <w:pPr>
              <w:pStyle w:val="TableParagraph"/>
              <w:spacing w:before="2"/>
              <w:rPr>
                <w:sz w:val="25"/>
              </w:rPr>
            </w:pPr>
          </w:p>
          <w:p w:rsidR="00C8470A" w:rsidRDefault="00353C03">
            <w:pPr>
              <w:pStyle w:val="TableParagraph"/>
              <w:ind w:left="112" w:right="103"/>
              <w:jc w:val="center"/>
              <w:rPr>
                <w:b/>
              </w:rPr>
            </w:pPr>
            <w:r>
              <w:rPr>
                <w:b/>
              </w:rPr>
              <w:t>Nomi</w:t>
            </w:r>
          </w:p>
        </w:tc>
        <w:tc>
          <w:tcPr>
            <w:tcW w:w="792" w:type="dxa"/>
            <w:vMerge w:val="restart"/>
          </w:tcPr>
          <w:p w:rsidR="00C8470A" w:rsidRDefault="005D7C87" w:rsidP="005D7C87">
            <w:pPr>
              <w:pStyle w:val="TableParagraph"/>
              <w:spacing w:line="276" w:lineRule="auto"/>
              <w:ind w:left="144" w:right="116"/>
              <w:rPr>
                <w:b/>
              </w:rPr>
            </w:pPr>
            <w:proofErr w:type="spellStart"/>
            <w:r>
              <w:rPr>
                <w:b/>
              </w:rPr>
              <w:t>O'lcho</w:t>
            </w:r>
            <w:r w:rsidR="00353C03">
              <w:rPr>
                <w:b/>
              </w:rPr>
              <w:t>v</w:t>
            </w:r>
            <w:proofErr w:type="spellEnd"/>
          </w:p>
          <w:p w:rsidR="00C8470A" w:rsidRDefault="005D7C87" w:rsidP="005D7C8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353C03">
              <w:rPr>
                <w:b/>
              </w:rPr>
              <w:t>birligi</w:t>
            </w:r>
            <w:proofErr w:type="spellEnd"/>
          </w:p>
        </w:tc>
        <w:tc>
          <w:tcPr>
            <w:tcW w:w="567" w:type="dxa"/>
            <w:vMerge w:val="restart"/>
          </w:tcPr>
          <w:p w:rsidR="00C8470A" w:rsidRDefault="00353C03">
            <w:pPr>
              <w:pStyle w:val="TableParagraph"/>
              <w:spacing w:line="276" w:lineRule="auto"/>
              <w:ind w:left="160" w:right="120" w:hanging="12"/>
              <w:rPr>
                <w:b/>
              </w:rPr>
            </w:pPr>
            <w:proofErr w:type="spellStart"/>
            <w:r>
              <w:rPr>
                <w:b/>
              </w:rPr>
              <w:t>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qd</w:t>
            </w:r>
            <w:proofErr w:type="spellEnd"/>
          </w:p>
          <w:p w:rsidR="00C8470A" w:rsidRDefault="00353C03">
            <w:pPr>
              <w:pStyle w:val="TableParagraph"/>
              <w:spacing w:line="251" w:lineRule="exact"/>
              <w:ind w:left="178"/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1418" w:type="dxa"/>
            <w:vMerge w:val="restart"/>
          </w:tcPr>
          <w:p w:rsidR="00C8470A" w:rsidRDefault="00353C03">
            <w:pPr>
              <w:pStyle w:val="TableParagraph"/>
              <w:spacing w:before="189"/>
              <w:ind w:left="470"/>
              <w:rPr>
                <w:b/>
              </w:rPr>
            </w:pPr>
            <w:proofErr w:type="spellStart"/>
            <w:r>
              <w:rPr>
                <w:b/>
              </w:rPr>
              <w:t>Narx</w:t>
            </w:r>
            <w:proofErr w:type="spellEnd"/>
          </w:p>
        </w:tc>
        <w:tc>
          <w:tcPr>
            <w:tcW w:w="1275" w:type="dxa"/>
            <w:vMerge w:val="restart"/>
          </w:tcPr>
          <w:p w:rsidR="00C8470A" w:rsidRDefault="00353C03">
            <w:pPr>
              <w:pStyle w:val="TableParagraph"/>
              <w:spacing w:line="276" w:lineRule="auto"/>
              <w:ind w:left="343" w:hanging="116"/>
              <w:rPr>
                <w:b/>
              </w:rPr>
            </w:pPr>
            <w:proofErr w:type="spellStart"/>
            <w:r>
              <w:rPr>
                <w:b/>
              </w:rPr>
              <w:t>Yetkazib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berish</w:t>
            </w:r>
            <w:proofErr w:type="spellEnd"/>
          </w:p>
          <w:p w:rsidR="00C8470A" w:rsidRDefault="00353C03">
            <w:pPr>
              <w:pStyle w:val="TableParagraph"/>
              <w:spacing w:line="251" w:lineRule="exact"/>
              <w:ind w:left="258"/>
              <w:rPr>
                <w:b/>
              </w:rPr>
            </w:pPr>
            <w:proofErr w:type="spellStart"/>
            <w:r>
              <w:rPr>
                <w:b/>
              </w:rPr>
              <w:t>miqdori</w:t>
            </w:r>
            <w:proofErr w:type="spellEnd"/>
          </w:p>
        </w:tc>
        <w:tc>
          <w:tcPr>
            <w:tcW w:w="2694" w:type="dxa"/>
            <w:gridSpan w:val="2"/>
          </w:tcPr>
          <w:p w:rsidR="00C8470A" w:rsidRDefault="001C49EE">
            <w:pPr>
              <w:pStyle w:val="TableParagraph"/>
              <w:spacing w:line="253" w:lineRule="exact"/>
              <w:ind w:left="866"/>
              <w:rPr>
                <w:b/>
              </w:rPr>
            </w:pPr>
            <w:r>
              <w:rPr>
                <w:b/>
              </w:rPr>
              <w:t xml:space="preserve">QQS </w:t>
            </w:r>
          </w:p>
        </w:tc>
        <w:tc>
          <w:tcPr>
            <w:tcW w:w="1563" w:type="dxa"/>
            <w:vMerge w:val="restart"/>
          </w:tcPr>
          <w:p w:rsidR="00C8470A" w:rsidRDefault="00353C03">
            <w:pPr>
              <w:pStyle w:val="TableParagraph"/>
              <w:spacing w:line="276" w:lineRule="auto"/>
              <w:ind w:left="112" w:firstLine="172"/>
              <w:rPr>
                <w:b/>
              </w:rPr>
            </w:pPr>
            <w:r>
              <w:rPr>
                <w:b/>
              </w:rPr>
              <w:t xml:space="preserve">QQS </w:t>
            </w:r>
            <w:proofErr w:type="spellStart"/>
            <w:r>
              <w:rPr>
                <w:b/>
              </w:rPr>
              <w:t>bilan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birga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bajarish</w:t>
            </w:r>
            <w:proofErr w:type="spellEnd"/>
          </w:p>
          <w:p w:rsidR="00C8470A" w:rsidRDefault="00353C03">
            <w:pPr>
              <w:pStyle w:val="TableParagraph"/>
              <w:spacing w:line="251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umumiy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narxi</w:t>
            </w:r>
            <w:proofErr w:type="spellEnd"/>
          </w:p>
        </w:tc>
      </w:tr>
      <w:tr w:rsidR="00C8470A" w:rsidTr="005D7C87">
        <w:trPr>
          <w:trHeight w:val="570"/>
        </w:trPr>
        <w:tc>
          <w:tcPr>
            <w:tcW w:w="431" w:type="dxa"/>
            <w:vMerge/>
            <w:tcBorders>
              <w:top w:val="nil"/>
            </w:tcBorders>
          </w:tcPr>
          <w:p w:rsidR="00C8470A" w:rsidRDefault="00C8470A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C8470A" w:rsidRDefault="00C8470A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C8470A" w:rsidRDefault="00C8470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8470A" w:rsidRDefault="00C8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8470A" w:rsidRDefault="00C8470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8470A" w:rsidRDefault="00C8470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8470A" w:rsidRDefault="00353C03">
            <w:pPr>
              <w:pStyle w:val="TableParagraph"/>
              <w:spacing w:before="39"/>
              <w:ind w:left="12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Miqdori</w:t>
            </w:r>
            <w:proofErr w:type="spellEnd"/>
          </w:p>
        </w:tc>
        <w:tc>
          <w:tcPr>
            <w:tcW w:w="1418" w:type="dxa"/>
          </w:tcPr>
          <w:p w:rsidR="00C8470A" w:rsidRDefault="00353C03">
            <w:pPr>
              <w:pStyle w:val="TableParagraph"/>
              <w:spacing w:before="39"/>
              <w:ind w:left="194" w:right="1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So’m</w:t>
            </w:r>
            <w:proofErr w:type="spellEnd"/>
          </w:p>
        </w:tc>
        <w:tc>
          <w:tcPr>
            <w:tcW w:w="1563" w:type="dxa"/>
            <w:vMerge/>
            <w:tcBorders>
              <w:top w:val="nil"/>
            </w:tcBorders>
          </w:tcPr>
          <w:p w:rsidR="00C8470A" w:rsidRDefault="00C8470A">
            <w:pPr>
              <w:rPr>
                <w:sz w:val="2"/>
                <w:szCs w:val="2"/>
              </w:rPr>
            </w:pPr>
          </w:p>
        </w:tc>
      </w:tr>
      <w:tr w:rsidR="00C8470A" w:rsidTr="005D7C87">
        <w:trPr>
          <w:trHeight w:val="1770"/>
        </w:trPr>
        <w:tc>
          <w:tcPr>
            <w:tcW w:w="431" w:type="dxa"/>
          </w:tcPr>
          <w:p w:rsidR="00C8470A" w:rsidRDefault="00C8470A">
            <w:pPr>
              <w:pStyle w:val="TableParagraph"/>
              <w:rPr>
                <w:sz w:val="24"/>
              </w:rPr>
            </w:pPr>
          </w:p>
          <w:p w:rsidR="00C8470A" w:rsidRDefault="00C8470A">
            <w:pPr>
              <w:pStyle w:val="TableParagraph"/>
              <w:rPr>
                <w:sz w:val="24"/>
              </w:rPr>
            </w:pPr>
          </w:p>
          <w:p w:rsidR="00C8470A" w:rsidRDefault="00353C03">
            <w:pPr>
              <w:pStyle w:val="TableParagraph"/>
              <w:spacing w:before="187"/>
              <w:ind w:left="9"/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C8470A" w:rsidRDefault="00C8470A" w:rsidP="005D7C87">
            <w:pPr>
              <w:pStyle w:val="TableParagraph"/>
              <w:spacing w:before="3" w:line="252" w:lineRule="exact"/>
              <w:ind w:left="115" w:right="103"/>
              <w:jc w:val="center"/>
            </w:pPr>
          </w:p>
        </w:tc>
        <w:tc>
          <w:tcPr>
            <w:tcW w:w="792" w:type="dxa"/>
          </w:tcPr>
          <w:p w:rsidR="00C8470A" w:rsidRDefault="00C8470A">
            <w:pPr>
              <w:pStyle w:val="TableParagraph"/>
              <w:rPr>
                <w:sz w:val="24"/>
              </w:rPr>
            </w:pPr>
          </w:p>
          <w:p w:rsidR="00C8470A" w:rsidRDefault="00C8470A">
            <w:pPr>
              <w:pStyle w:val="TableParagraph"/>
              <w:rPr>
                <w:sz w:val="24"/>
              </w:rPr>
            </w:pPr>
          </w:p>
          <w:p w:rsidR="00C8470A" w:rsidRDefault="005D7C87" w:rsidP="005D7C87">
            <w:pPr>
              <w:pStyle w:val="TableParagraph"/>
              <w:spacing w:before="187"/>
            </w:pPr>
            <w:r>
              <w:t xml:space="preserve"> </w:t>
            </w:r>
            <w:proofErr w:type="spellStart"/>
            <w:r w:rsidR="00353C03">
              <w:t>hizmat</w:t>
            </w:r>
            <w:proofErr w:type="spellEnd"/>
          </w:p>
        </w:tc>
        <w:tc>
          <w:tcPr>
            <w:tcW w:w="567" w:type="dxa"/>
          </w:tcPr>
          <w:p w:rsidR="00C8470A" w:rsidRDefault="00C8470A">
            <w:pPr>
              <w:pStyle w:val="TableParagraph"/>
              <w:rPr>
                <w:sz w:val="24"/>
              </w:rPr>
            </w:pPr>
          </w:p>
          <w:p w:rsidR="00C8470A" w:rsidRDefault="00C8470A">
            <w:pPr>
              <w:pStyle w:val="TableParagraph"/>
              <w:rPr>
                <w:sz w:val="24"/>
              </w:rPr>
            </w:pPr>
          </w:p>
          <w:p w:rsidR="00C8470A" w:rsidRDefault="00353C03">
            <w:pPr>
              <w:pStyle w:val="TableParagraph"/>
              <w:spacing w:before="187"/>
              <w:ind w:left="9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8470A" w:rsidRDefault="00C8470A">
            <w:pPr>
              <w:pStyle w:val="TableParagraph"/>
              <w:spacing w:before="187"/>
              <w:ind w:left="158"/>
            </w:pPr>
          </w:p>
        </w:tc>
        <w:tc>
          <w:tcPr>
            <w:tcW w:w="1275" w:type="dxa"/>
          </w:tcPr>
          <w:p w:rsidR="00C8470A" w:rsidRDefault="00C8470A">
            <w:pPr>
              <w:pStyle w:val="TableParagraph"/>
              <w:ind w:left="259" w:right="250"/>
              <w:jc w:val="center"/>
            </w:pPr>
          </w:p>
        </w:tc>
        <w:tc>
          <w:tcPr>
            <w:tcW w:w="1276" w:type="dxa"/>
          </w:tcPr>
          <w:p w:rsidR="00C8470A" w:rsidRPr="001C49EE" w:rsidRDefault="001C49EE">
            <w:pPr>
              <w:pStyle w:val="TableParagraph"/>
              <w:spacing w:before="187"/>
              <w:ind w:left="123" w:right="113"/>
              <w:jc w:val="center"/>
              <w:rPr>
                <w:lang w:val="ru-RU"/>
              </w:rPr>
            </w:pPr>
            <w:r>
              <w:t>15</w:t>
            </w:r>
            <w:r>
              <w:rPr>
                <w:lang w:val="ru-RU"/>
              </w:rPr>
              <w:t>%</w:t>
            </w:r>
          </w:p>
        </w:tc>
        <w:tc>
          <w:tcPr>
            <w:tcW w:w="1418" w:type="dxa"/>
          </w:tcPr>
          <w:p w:rsidR="00C8470A" w:rsidRDefault="00C8470A">
            <w:pPr>
              <w:pStyle w:val="TableParagraph"/>
              <w:spacing w:before="187"/>
              <w:ind w:left="194" w:right="184"/>
              <w:jc w:val="center"/>
            </w:pPr>
          </w:p>
        </w:tc>
        <w:tc>
          <w:tcPr>
            <w:tcW w:w="1563" w:type="dxa"/>
          </w:tcPr>
          <w:p w:rsidR="00C8470A" w:rsidRDefault="00C8470A">
            <w:pPr>
              <w:pStyle w:val="TableParagraph"/>
              <w:spacing w:before="187"/>
              <w:ind w:left="231"/>
            </w:pPr>
          </w:p>
        </w:tc>
      </w:tr>
      <w:tr w:rsidR="00C8470A">
        <w:trPr>
          <w:trHeight w:val="290"/>
        </w:trPr>
        <w:tc>
          <w:tcPr>
            <w:tcW w:w="8931" w:type="dxa"/>
            <w:gridSpan w:val="8"/>
          </w:tcPr>
          <w:p w:rsidR="00C8470A" w:rsidRDefault="00353C03">
            <w:pPr>
              <w:pStyle w:val="TableParagraph"/>
              <w:spacing w:line="25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Jami:</w:t>
            </w:r>
          </w:p>
        </w:tc>
        <w:tc>
          <w:tcPr>
            <w:tcW w:w="1563" w:type="dxa"/>
          </w:tcPr>
          <w:p w:rsidR="00C8470A" w:rsidRDefault="00C8470A">
            <w:pPr>
              <w:pStyle w:val="TableParagraph"/>
              <w:spacing w:line="253" w:lineRule="exact"/>
              <w:ind w:left="231"/>
            </w:pPr>
          </w:p>
        </w:tc>
      </w:tr>
    </w:tbl>
    <w:p w:rsidR="00C8470A" w:rsidRDefault="00C8470A">
      <w:pPr>
        <w:pStyle w:val="a3"/>
        <w:rPr>
          <w:sz w:val="26"/>
        </w:rPr>
      </w:pPr>
    </w:p>
    <w:p w:rsidR="00C8470A" w:rsidRDefault="00353C03">
      <w:pPr>
        <w:pStyle w:val="1"/>
        <w:numPr>
          <w:ilvl w:val="2"/>
          <w:numId w:val="8"/>
        </w:numPr>
        <w:tabs>
          <w:tab w:val="left" w:pos="4389"/>
        </w:tabs>
        <w:spacing w:before="210"/>
        <w:ind w:left="4389"/>
        <w:jc w:val="left"/>
      </w:pPr>
      <w:r>
        <w:t xml:space="preserve">BAJARISH </w:t>
      </w:r>
      <w:r>
        <w:rPr>
          <w:spacing w:val="-7"/>
        </w:rPr>
        <w:t xml:space="preserve">VAQTI </w:t>
      </w:r>
      <w:r>
        <w:rPr>
          <w:spacing w:val="-16"/>
        </w:rPr>
        <w:t>VA</w:t>
      </w:r>
      <w:r>
        <w:rPr>
          <w:spacing w:val="4"/>
        </w:rPr>
        <w:t xml:space="preserve"> </w:t>
      </w:r>
      <w:r>
        <w:rPr>
          <w:spacing w:val="-5"/>
        </w:rPr>
        <w:t>TARTIBI</w:t>
      </w:r>
    </w:p>
    <w:p w:rsidR="00C8470A" w:rsidRDefault="00C8470A">
      <w:pPr>
        <w:pStyle w:val="a3"/>
        <w:rPr>
          <w:b/>
        </w:rPr>
      </w:pPr>
    </w:p>
    <w:p w:rsidR="00C8470A" w:rsidRDefault="00353C03">
      <w:pPr>
        <w:pStyle w:val="a4"/>
        <w:numPr>
          <w:ilvl w:val="1"/>
          <w:numId w:val="6"/>
        </w:numPr>
        <w:tabs>
          <w:tab w:val="left" w:pos="929"/>
        </w:tabs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Pudratchi</w:t>
      </w:r>
      <w:proofErr w:type="spellEnd"/>
      <w:r>
        <w:rPr>
          <w:sz w:val="24"/>
        </w:rPr>
        <w:t>" "</w:t>
      </w:r>
      <w:proofErr w:type="spellStart"/>
      <w:r>
        <w:rPr>
          <w:sz w:val="24"/>
        </w:rPr>
        <w:t>Buyurtmachi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talablariga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berishi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bo'lgan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xizmatni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taqdim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etadi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6"/>
        </w:numPr>
        <w:tabs>
          <w:tab w:val="left" w:pos="950"/>
        </w:tabs>
        <w:ind w:left="509" w:right="125" w:firstLine="0"/>
        <w:rPr>
          <w:sz w:val="24"/>
        </w:rPr>
      </w:pPr>
      <w:proofErr w:type="spellStart"/>
      <w:r>
        <w:rPr>
          <w:spacing w:val="-4"/>
          <w:sz w:val="24"/>
        </w:rPr>
        <w:t>Yetkazib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berish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shartlari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qurilish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materiallarini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Buyurtmachi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etkazib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bog'liq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barcha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xarajatlar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Pudratchi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tomonidan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to'lanadi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6"/>
        </w:numPr>
        <w:tabs>
          <w:tab w:val="left" w:pos="924"/>
        </w:tabs>
        <w:ind w:left="509" w:right="126" w:firstLine="0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Buyurtmachi</w:t>
      </w:r>
      <w:proofErr w:type="spellEnd"/>
      <w:r>
        <w:rPr>
          <w:sz w:val="24"/>
        </w:rPr>
        <w:t>”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xizmat</w:t>
      </w:r>
      <w:proofErr w:type="spellEnd"/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ko‘rsatish</w:t>
      </w:r>
      <w:proofErr w:type="spellEnd"/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sifati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bo‘yicha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qanday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da’voga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ega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bo‘lsa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ish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boshlangan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kundan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boshlab</w:t>
      </w:r>
      <w:proofErr w:type="spellEnd"/>
      <w:r>
        <w:rPr>
          <w:sz w:val="24"/>
        </w:rPr>
        <w:t xml:space="preserve"> 3 kun </w:t>
      </w:r>
      <w:proofErr w:type="spellStart"/>
      <w:r>
        <w:rPr>
          <w:sz w:val="24"/>
        </w:rPr>
        <w:t>ichida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Pudratchi”ni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orqali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xabardor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qiladi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6"/>
        </w:numPr>
        <w:tabs>
          <w:tab w:val="left" w:pos="929"/>
        </w:tabs>
        <w:ind w:left="509" w:right="125" w:firstLine="0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Pudratchi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ko'rsatilgan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xizmatlar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da'vo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bildirishnomasini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boshlab</w:t>
      </w:r>
      <w:proofErr w:type="spellEnd"/>
      <w:r>
        <w:rPr>
          <w:sz w:val="24"/>
        </w:rPr>
        <w:t xml:space="preserve"> 3 </w:t>
      </w:r>
      <w:proofErr w:type="gramStart"/>
      <w:r>
        <w:rPr>
          <w:sz w:val="24"/>
        </w:rPr>
        <w:t>kun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ichida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ikki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tomonlama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dalolatnoma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tuzish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vakilini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yuboradi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6"/>
        </w:numPr>
        <w:tabs>
          <w:tab w:val="left" w:pos="990"/>
        </w:tabs>
        <w:ind w:left="509" w:right="125" w:firstLine="0"/>
        <w:rPr>
          <w:sz w:val="24"/>
        </w:rPr>
      </w:pPr>
      <w:proofErr w:type="spellStart"/>
      <w:r>
        <w:rPr>
          <w:sz w:val="24"/>
        </w:rPr>
        <w:t>Xizmat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asossiz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ravishda</w:t>
      </w:r>
      <w:proofErr w:type="spellEnd"/>
      <w:r>
        <w:rPr>
          <w:sz w:val="24"/>
        </w:rPr>
        <w:t xml:space="preserve"> rad </w:t>
      </w:r>
      <w:proofErr w:type="spellStart"/>
      <w:r>
        <w:rPr>
          <w:sz w:val="24"/>
        </w:rPr>
        <w:t>etilgan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taqdirda</w:t>
      </w:r>
      <w:proofErr w:type="spellEnd"/>
      <w:r>
        <w:rPr>
          <w:sz w:val="24"/>
        </w:rPr>
        <w:t>, "</w:t>
      </w:r>
      <w:proofErr w:type="spellStart"/>
      <w:r>
        <w:rPr>
          <w:sz w:val="24"/>
        </w:rPr>
        <w:t>Buyurtmachi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bajarilgan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ishlarni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qabul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qilishga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bajarilgan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haqini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to'lashga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majburdir</w:t>
      </w:r>
      <w:proofErr w:type="spellEnd"/>
      <w:proofErr w:type="gramStart"/>
      <w:r>
        <w:rPr>
          <w:sz w:val="24"/>
        </w:rPr>
        <w:t>..</w:t>
      </w:r>
      <w:proofErr w:type="gramEnd"/>
    </w:p>
    <w:p w:rsidR="00C8470A" w:rsidRDefault="00C8470A">
      <w:pPr>
        <w:pStyle w:val="a3"/>
      </w:pPr>
    </w:p>
    <w:p w:rsidR="00C8470A" w:rsidRDefault="00353C03">
      <w:pPr>
        <w:pStyle w:val="1"/>
        <w:numPr>
          <w:ilvl w:val="2"/>
          <w:numId w:val="8"/>
        </w:numPr>
        <w:tabs>
          <w:tab w:val="left" w:pos="4303"/>
        </w:tabs>
        <w:ind w:left="4303"/>
        <w:jc w:val="left"/>
      </w:pPr>
      <w:r>
        <w:t xml:space="preserve">NARXLAR </w:t>
      </w:r>
      <w:r>
        <w:rPr>
          <w:spacing w:val="-16"/>
        </w:rPr>
        <w:t xml:space="preserve">VA </w:t>
      </w:r>
      <w:r>
        <w:t>TO‘LOV</w:t>
      </w:r>
      <w:r>
        <w:rPr>
          <w:spacing w:val="12"/>
        </w:rPr>
        <w:t xml:space="preserve"> </w:t>
      </w:r>
      <w:r>
        <w:rPr>
          <w:spacing w:val="-5"/>
        </w:rPr>
        <w:t>TARTIBI</w:t>
      </w:r>
    </w:p>
    <w:p w:rsidR="00C8470A" w:rsidRDefault="00C8470A">
      <w:pPr>
        <w:pStyle w:val="a3"/>
        <w:rPr>
          <w:b/>
        </w:rPr>
      </w:pPr>
    </w:p>
    <w:p w:rsidR="00C8470A" w:rsidRDefault="000259F5">
      <w:pPr>
        <w:pStyle w:val="a4"/>
        <w:numPr>
          <w:ilvl w:val="1"/>
          <w:numId w:val="5"/>
        </w:numPr>
        <w:tabs>
          <w:tab w:val="left" w:pos="929"/>
        </w:tabs>
        <w:jc w:val="both"/>
        <w:rPr>
          <w:b/>
          <w:sz w:val="24"/>
        </w:rPr>
      </w:pPr>
      <w:proofErr w:type="spellStart"/>
      <w:r>
        <w:rPr>
          <w:sz w:val="24"/>
        </w:rPr>
        <w:t>Shartnoma</w:t>
      </w:r>
      <w:proofErr w:type="spellEnd"/>
      <w:r>
        <w:rPr>
          <w:sz w:val="24"/>
        </w:rPr>
        <w:t xml:space="preserve"> </w:t>
      </w:r>
      <w:r w:rsidR="00353C03">
        <w:rPr>
          <w:sz w:val="24"/>
        </w:rPr>
        <w:t xml:space="preserve"> </w:t>
      </w:r>
      <w:proofErr w:type="spellStart"/>
      <w:r w:rsidR="00353C03">
        <w:rPr>
          <w:sz w:val="24"/>
        </w:rPr>
        <w:t>summasi</w:t>
      </w:r>
      <w:proofErr w:type="spellEnd"/>
      <w:r w:rsidR="00353C03">
        <w:rPr>
          <w:sz w:val="24"/>
        </w:rPr>
        <w:t xml:space="preserve">: </w:t>
      </w:r>
      <w:r>
        <w:rPr>
          <w:b/>
          <w:sz w:val="24"/>
        </w:rPr>
        <w:t xml:space="preserve">                          (                                                                                                        </w:t>
      </w:r>
      <w:r w:rsidR="00353C03">
        <w:rPr>
          <w:b/>
          <w:sz w:val="24"/>
        </w:rPr>
        <w:t>)</w:t>
      </w:r>
    </w:p>
    <w:p w:rsidR="00C8470A" w:rsidRDefault="00353C03">
      <w:pPr>
        <w:pStyle w:val="a4"/>
        <w:numPr>
          <w:ilvl w:val="1"/>
          <w:numId w:val="5"/>
        </w:numPr>
        <w:tabs>
          <w:tab w:val="left" w:pos="931"/>
        </w:tabs>
        <w:ind w:left="509" w:right="126" w:firstLine="0"/>
        <w:jc w:val="both"/>
        <w:rPr>
          <w:sz w:val="24"/>
        </w:rPr>
      </w:pPr>
      <w:proofErr w:type="spellStart"/>
      <w:r>
        <w:rPr>
          <w:spacing w:val="-3"/>
          <w:sz w:val="24"/>
        </w:rPr>
        <w:t>To'lov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shartlari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ushbu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Shartnoma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umumiy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summasining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kamida</w:t>
      </w:r>
      <w:proofErr w:type="spellEnd"/>
      <w:r>
        <w:rPr>
          <w:sz w:val="24"/>
        </w:rPr>
        <w:t xml:space="preserve"> 30 % </w:t>
      </w:r>
      <w:proofErr w:type="spellStart"/>
      <w:proofErr w:type="gramStart"/>
      <w:r>
        <w:rPr>
          <w:sz w:val="24"/>
        </w:rPr>
        <w:t>ni</w:t>
      </w:r>
      <w:proofErr w:type="spellEnd"/>
      <w:proofErr w:type="gramEnd"/>
      <w:r>
        <w:rPr>
          <w:sz w:val="24"/>
        </w:rPr>
        <w:t xml:space="preserve"> "</w:t>
      </w:r>
      <w:proofErr w:type="spellStart"/>
      <w:r>
        <w:rPr>
          <w:sz w:val="24"/>
        </w:rPr>
        <w:t>Pudratchi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hisob-kitob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hisobvarag'iga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o'tkazish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yo'li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oldindan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to'lash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5"/>
        </w:numPr>
        <w:tabs>
          <w:tab w:val="left" w:pos="1026"/>
        </w:tabs>
        <w:ind w:left="509" w:right="126" w:firstLine="60"/>
        <w:jc w:val="both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Buyurtmachi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tugaganligi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va</w:t>
      </w:r>
      <w:proofErr w:type="spellEnd"/>
      <w:proofErr w:type="gramEnd"/>
      <w:r>
        <w:rPr>
          <w:sz w:val="24"/>
        </w:rPr>
        <w:t xml:space="preserve"> "</w:t>
      </w:r>
      <w:proofErr w:type="spellStart"/>
      <w:r>
        <w:rPr>
          <w:sz w:val="24"/>
        </w:rPr>
        <w:t>Pudratchi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tomonidan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to`lov-faktura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berilganligi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to'g'risida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xabar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bergandan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so'ng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tashkilotni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bajarilgan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ishlarning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nazorat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o'lchovini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o'tkazish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jalb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qiladi</w:t>
      </w:r>
      <w:proofErr w:type="spellEnd"/>
      <w:r>
        <w:rPr>
          <w:sz w:val="24"/>
        </w:rPr>
        <w:t xml:space="preserve">, agar u </w:t>
      </w:r>
      <w:proofErr w:type="spellStart"/>
      <w:r>
        <w:rPr>
          <w:sz w:val="24"/>
        </w:rPr>
        <w:t>bajarilgan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bo'lsa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ishning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umumiy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qiymatidan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qolgan</w:t>
      </w:r>
      <w:proofErr w:type="spellEnd"/>
      <w:r>
        <w:rPr>
          <w:sz w:val="24"/>
        </w:rPr>
        <w:t xml:space="preserve"> 70% </w:t>
      </w:r>
      <w:proofErr w:type="spellStart"/>
      <w:r>
        <w:rPr>
          <w:sz w:val="24"/>
        </w:rPr>
        <w:t>miqdorida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to'laydi</w:t>
      </w:r>
      <w:proofErr w:type="spellEnd"/>
      <w:r>
        <w:rPr>
          <w:sz w:val="24"/>
        </w:rPr>
        <w:t>.</w:t>
      </w:r>
    </w:p>
    <w:p w:rsidR="00C8470A" w:rsidRDefault="00C8470A">
      <w:pPr>
        <w:pStyle w:val="a3"/>
        <w:rPr>
          <w:sz w:val="20"/>
        </w:rPr>
      </w:pPr>
    </w:p>
    <w:p w:rsidR="00C8470A" w:rsidRDefault="00C8470A">
      <w:pPr>
        <w:pStyle w:val="a3"/>
        <w:rPr>
          <w:sz w:val="20"/>
        </w:rPr>
      </w:pPr>
    </w:p>
    <w:p w:rsidR="00C8470A" w:rsidRDefault="00C8470A">
      <w:pPr>
        <w:pStyle w:val="a3"/>
        <w:rPr>
          <w:sz w:val="20"/>
        </w:rPr>
      </w:pPr>
    </w:p>
    <w:p w:rsidR="00C8470A" w:rsidRDefault="00C8470A">
      <w:pPr>
        <w:pStyle w:val="a3"/>
        <w:spacing w:before="1"/>
        <w:rPr>
          <w:sz w:val="28"/>
        </w:rPr>
      </w:pPr>
    </w:p>
    <w:p w:rsidR="00C8470A" w:rsidRDefault="00C8470A">
      <w:pPr>
        <w:rPr>
          <w:rFonts w:ascii="Arial" w:hAnsi="Arial"/>
          <w:sz w:val="18"/>
        </w:rPr>
        <w:sectPr w:rsidR="00C8470A" w:rsidSect="005D7C87">
          <w:type w:val="continuous"/>
          <w:pgSz w:w="11910" w:h="16840"/>
          <w:pgMar w:top="1000" w:right="580" w:bottom="142" w:left="200" w:header="720" w:footer="720" w:gutter="0"/>
          <w:cols w:space="720"/>
        </w:sectPr>
      </w:pPr>
    </w:p>
    <w:p w:rsidR="00C8470A" w:rsidRDefault="00353C03">
      <w:pPr>
        <w:pStyle w:val="a4"/>
        <w:numPr>
          <w:ilvl w:val="2"/>
          <w:numId w:val="8"/>
        </w:numPr>
        <w:tabs>
          <w:tab w:val="left" w:pos="4504"/>
        </w:tabs>
        <w:spacing w:before="66"/>
        <w:ind w:left="4504"/>
        <w:jc w:val="left"/>
        <w:rPr>
          <w:b/>
          <w:sz w:val="28"/>
        </w:rPr>
      </w:pPr>
      <w:proofErr w:type="spellStart"/>
      <w:r>
        <w:rPr>
          <w:b/>
          <w:spacing w:val="-3"/>
          <w:sz w:val="28"/>
        </w:rPr>
        <w:lastRenderedPageBreak/>
        <w:t>Tomonlarning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javobgarligi</w:t>
      </w:r>
      <w:proofErr w:type="spellEnd"/>
    </w:p>
    <w:p w:rsidR="00C8470A" w:rsidRDefault="00C8470A">
      <w:pPr>
        <w:pStyle w:val="a3"/>
        <w:rPr>
          <w:b/>
        </w:rPr>
      </w:pPr>
    </w:p>
    <w:p w:rsidR="00C8470A" w:rsidRDefault="00353C03">
      <w:pPr>
        <w:pStyle w:val="a4"/>
        <w:numPr>
          <w:ilvl w:val="1"/>
          <w:numId w:val="4"/>
        </w:numPr>
        <w:tabs>
          <w:tab w:val="left" w:pos="1001"/>
        </w:tabs>
        <w:spacing w:before="1"/>
        <w:ind w:right="126" w:firstLine="60"/>
        <w:jc w:val="both"/>
        <w:rPr>
          <w:sz w:val="24"/>
        </w:rPr>
      </w:pPr>
      <w:r>
        <w:rPr>
          <w:sz w:val="24"/>
        </w:rPr>
        <w:t xml:space="preserve">Agar </w:t>
      </w:r>
      <w:proofErr w:type="spellStart"/>
      <w:r>
        <w:rPr>
          <w:sz w:val="24"/>
        </w:rPr>
        <w:t>Etkazib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tovarlar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ishlar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xizmatlar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haqini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o‘z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vaqtida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to‘lamaganlik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sotib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oluvchi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buyurtmachi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yetkazib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beruvchiga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o‘tkazib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yuborilgan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kun </w:t>
      </w:r>
      <w:proofErr w:type="spellStart"/>
      <w:r>
        <w:rPr>
          <w:sz w:val="24"/>
        </w:rPr>
        <w:t>uchun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kechiktirilgan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to‘lov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summasining</w:t>
      </w:r>
      <w:proofErr w:type="spellEnd"/>
      <w:r>
        <w:rPr>
          <w:sz w:val="24"/>
        </w:rPr>
        <w:t xml:space="preserve"> 0</w:t>
      </w:r>
      <w:proofErr w:type="gramStart"/>
      <w:r>
        <w:rPr>
          <w:sz w:val="24"/>
        </w:rPr>
        <w:t>,4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foizi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miqdorida</w:t>
      </w:r>
      <w:proofErr w:type="spellEnd"/>
      <w:r>
        <w:rPr>
          <w:sz w:val="24"/>
        </w:rPr>
        <w:t xml:space="preserve">, ammo </w:t>
      </w:r>
      <w:proofErr w:type="spellStart"/>
      <w:r>
        <w:rPr>
          <w:sz w:val="24"/>
        </w:rPr>
        <w:t>kechiktirilgan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to‘lov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summasining</w:t>
      </w:r>
      <w:proofErr w:type="spellEnd"/>
      <w:r>
        <w:rPr>
          <w:sz w:val="24"/>
        </w:rPr>
        <w:t xml:space="preserve"> 50 </w:t>
      </w:r>
      <w:proofErr w:type="spellStart"/>
      <w:r>
        <w:rPr>
          <w:sz w:val="24"/>
        </w:rPr>
        <w:t>foizidan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ortiq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bo‘lmagan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miqdorida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to‘laydi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4"/>
        </w:numPr>
        <w:tabs>
          <w:tab w:val="left" w:pos="1010"/>
        </w:tabs>
        <w:ind w:right="126" w:firstLine="60"/>
        <w:jc w:val="both"/>
        <w:rPr>
          <w:sz w:val="24"/>
        </w:rPr>
      </w:pP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yetkazib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beruvchi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pudratchi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sotib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oluvchiga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buyurtmachiga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kechiktirilgan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kun </w:t>
      </w:r>
      <w:proofErr w:type="spellStart"/>
      <w:r>
        <w:rPr>
          <w:sz w:val="24"/>
        </w:rPr>
        <w:t>uchun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majburiyat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bajarilmagan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qismining</w:t>
      </w:r>
      <w:proofErr w:type="spellEnd"/>
      <w:r>
        <w:rPr>
          <w:sz w:val="24"/>
        </w:rPr>
        <w:t xml:space="preserve"> 0,5 </w:t>
      </w:r>
      <w:proofErr w:type="spellStart"/>
      <w:r>
        <w:rPr>
          <w:sz w:val="24"/>
        </w:rPr>
        <w:t>foizi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miqdorida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to‘laydi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biroq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umumiy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yetkazib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berilmagan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tovarlar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bajarilmagan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ishlar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ko‘rsatilmagan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xizmatlar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bahosining</w:t>
      </w:r>
      <w:proofErr w:type="spellEnd"/>
      <w:r>
        <w:rPr>
          <w:sz w:val="24"/>
        </w:rPr>
        <w:t xml:space="preserve"> 50 </w:t>
      </w:r>
      <w:proofErr w:type="spellStart"/>
      <w:r>
        <w:rPr>
          <w:sz w:val="24"/>
        </w:rPr>
        <w:t>foizidan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oshib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ketmasligi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lozim</w:t>
      </w:r>
      <w:proofErr w:type="spellEnd"/>
    </w:p>
    <w:p w:rsidR="00C8470A" w:rsidRDefault="00353C03">
      <w:pPr>
        <w:pStyle w:val="a4"/>
        <w:numPr>
          <w:ilvl w:val="1"/>
          <w:numId w:val="4"/>
        </w:numPr>
        <w:tabs>
          <w:tab w:val="left" w:pos="1027"/>
        </w:tabs>
        <w:ind w:right="125" w:firstLine="60"/>
        <w:jc w:val="both"/>
        <w:rPr>
          <w:sz w:val="24"/>
        </w:rPr>
      </w:pPr>
      <w:proofErr w:type="spellStart"/>
      <w:r>
        <w:rPr>
          <w:sz w:val="24"/>
        </w:rPr>
        <w:t>Mazkur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shartnoma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bo‘yicha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majburiyatlarni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bajarmaganliklari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uchun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Pudratchi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va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Buyurtmachi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O‘zbekiston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Respublikasining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amaldagi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qonunchiligiga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muvofiq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mulkiy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javobgar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bo‘ladilar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4"/>
        </w:numPr>
        <w:tabs>
          <w:tab w:val="left" w:pos="989"/>
        </w:tabs>
        <w:ind w:left="989" w:hanging="420"/>
        <w:jc w:val="both"/>
        <w:rPr>
          <w:sz w:val="24"/>
        </w:rPr>
      </w:pPr>
      <w:proofErr w:type="spellStart"/>
      <w:r>
        <w:rPr>
          <w:sz w:val="24"/>
        </w:rPr>
        <w:t>Penyalarni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to'lash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shartnomaning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keyingi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shartlarini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bajarishdan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ozod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qilmaydi</w:t>
      </w:r>
      <w:proofErr w:type="spellEnd"/>
      <w:r>
        <w:rPr>
          <w:sz w:val="24"/>
        </w:rPr>
        <w:t>.</w:t>
      </w:r>
    </w:p>
    <w:p w:rsidR="00C8470A" w:rsidRDefault="00C8470A">
      <w:pPr>
        <w:pStyle w:val="a3"/>
        <w:spacing w:before="11"/>
        <w:rPr>
          <w:sz w:val="23"/>
        </w:rPr>
      </w:pPr>
    </w:p>
    <w:p w:rsidR="00C8470A" w:rsidRDefault="00353C03">
      <w:pPr>
        <w:pStyle w:val="a4"/>
        <w:numPr>
          <w:ilvl w:val="2"/>
          <w:numId w:val="8"/>
        </w:numPr>
        <w:tabs>
          <w:tab w:val="left" w:pos="2843"/>
          <w:tab w:val="left" w:pos="7636"/>
        </w:tabs>
        <w:ind w:left="2843" w:hanging="220"/>
        <w:jc w:val="left"/>
        <w:rPr>
          <w:b/>
        </w:rPr>
      </w:pPr>
      <w:r>
        <w:rPr>
          <w:b/>
        </w:rPr>
        <w:t>TOMONLARNING</w:t>
      </w:r>
      <w:r>
        <w:rPr>
          <w:b/>
          <w:spacing w:val="-2"/>
        </w:rPr>
        <w:t xml:space="preserve"> </w:t>
      </w:r>
      <w:r>
        <w:rPr>
          <w:b/>
          <w:spacing w:val="-3"/>
        </w:rPr>
        <w:t>KORRUPSIYA</w:t>
      </w:r>
      <w:r>
        <w:rPr>
          <w:b/>
          <w:spacing w:val="-1"/>
        </w:rPr>
        <w:t xml:space="preserve"> </w:t>
      </w:r>
      <w:r>
        <w:rPr>
          <w:b/>
        </w:rPr>
        <w:t>BO'YICHA</w:t>
      </w:r>
      <w:r>
        <w:rPr>
          <w:b/>
        </w:rPr>
        <w:tab/>
        <w:t>KELISHUVI</w:t>
      </w:r>
    </w:p>
    <w:p w:rsidR="00C8470A" w:rsidRDefault="00353C03">
      <w:pPr>
        <w:pStyle w:val="a4"/>
        <w:numPr>
          <w:ilvl w:val="1"/>
          <w:numId w:val="3"/>
        </w:numPr>
        <w:tabs>
          <w:tab w:val="left" w:pos="929"/>
        </w:tabs>
        <w:ind w:right="873" w:firstLine="0"/>
        <w:rPr>
          <w:sz w:val="24"/>
        </w:rPr>
      </w:pPr>
      <w:proofErr w:type="spellStart"/>
      <w:r>
        <w:rPr>
          <w:spacing w:val="-3"/>
          <w:sz w:val="24"/>
        </w:rPr>
        <w:t>Taraflar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shartnoma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shartlarini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amalga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oshirishda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O‘zbekiston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Respublikasi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"KORRUPSIYAGA </w:t>
      </w:r>
      <w:r>
        <w:rPr>
          <w:sz w:val="24"/>
        </w:rPr>
        <w:t xml:space="preserve">QARSHI KURASHISH TOG‘RISIDAGI </w:t>
      </w:r>
      <w:proofErr w:type="spellStart"/>
      <w:r>
        <w:rPr>
          <w:sz w:val="24"/>
        </w:rPr>
        <w:t>qonun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talablariga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asossiz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qiladi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3"/>
        </w:numPr>
        <w:tabs>
          <w:tab w:val="left" w:pos="929"/>
        </w:tabs>
        <w:spacing w:before="1"/>
        <w:ind w:right="865" w:firstLine="0"/>
        <w:rPr>
          <w:sz w:val="24"/>
        </w:rPr>
      </w:pPr>
      <w:proofErr w:type="spellStart"/>
      <w:r>
        <w:rPr>
          <w:spacing w:val="-3"/>
          <w:sz w:val="24"/>
        </w:rPr>
        <w:t>Taraflar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ularning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vakillari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xodimlari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o‘z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majburiyatlarini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bajarish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jarayonida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ushbu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bo‘yicha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majburiyatlarni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o‘z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zimmasiga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ushbu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asosida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qonun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buzilishga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keladigan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harakatlar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harakatsizliklarga</w:t>
      </w:r>
      <w:proofErr w:type="spellEnd"/>
      <w:proofErr w:type="gramStart"/>
      <w:r>
        <w:rPr>
          <w:sz w:val="24"/>
        </w:rPr>
        <w:t>)</w:t>
      </w:r>
      <w:proofErr w:type="spellStart"/>
      <w:r>
        <w:rPr>
          <w:sz w:val="24"/>
        </w:rPr>
        <w:t>yo‘l</w:t>
      </w:r>
      <w:proofErr w:type="spellEnd"/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qo‘ymaydilar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3"/>
        </w:numPr>
        <w:tabs>
          <w:tab w:val="left" w:pos="929"/>
        </w:tabs>
        <w:ind w:right="939" w:firstLine="0"/>
        <w:rPr>
          <w:sz w:val="24"/>
        </w:rPr>
      </w:pPr>
      <w:proofErr w:type="spellStart"/>
      <w:r>
        <w:rPr>
          <w:spacing w:val="-3"/>
          <w:sz w:val="24"/>
        </w:rPr>
        <w:t>Taraflar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Uzbekiston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Respublikasining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korrupsiyaga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qarshi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kurashish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sohasidagi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amaldagi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qonun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hujjatlari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talablariga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rioya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barobarida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quyidagilarga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yo‘l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qo‘ymaslik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majburiyatini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oladilar</w:t>
      </w:r>
      <w:proofErr w:type="spellEnd"/>
      <w:r>
        <w:rPr>
          <w:sz w:val="24"/>
        </w:rPr>
        <w:t>:</w:t>
      </w:r>
    </w:p>
    <w:p w:rsidR="00C8470A" w:rsidRDefault="00353C03">
      <w:pPr>
        <w:pStyle w:val="a4"/>
        <w:numPr>
          <w:ilvl w:val="0"/>
          <w:numId w:val="2"/>
        </w:numPr>
        <w:tabs>
          <w:tab w:val="left" w:pos="649"/>
        </w:tabs>
        <w:ind w:left="649"/>
        <w:rPr>
          <w:sz w:val="24"/>
        </w:rPr>
      </w:pPr>
      <w:proofErr w:type="spellStart"/>
      <w:r>
        <w:rPr>
          <w:sz w:val="24"/>
        </w:rPr>
        <w:t>pora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berish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shuningdek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ushbu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jinoyatga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vositachilik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qilish</w:t>
      </w:r>
      <w:proofErr w:type="spellEnd"/>
      <w:r>
        <w:rPr>
          <w:sz w:val="24"/>
        </w:rPr>
        <w:t>;</w:t>
      </w:r>
    </w:p>
    <w:p w:rsidR="00C8470A" w:rsidRDefault="00353C03">
      <w:pPr>
        <w:pStyle w:val="a4"/>
        <w:numPr>
          <w:ilvl w:val="0"/>
          <w:numId w:val="2"/>
        </w:numPr>
        <w:tabs>
          <w:tab w:val="left" w:pos="649"/>
        </w:tabs>
        <w:ind w:left="649"/>
        <w:rPr>
          <w:sz w:val="24"/>
        </w:rPr>
      </w:pPr>
      <w:proofErr w:type="spellStart"/>
      <w:r>
        <w:rPr>
          <w:sz w:val="24"/>
        </w:rPr>
        <w:t>tovlamachilik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yoki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boshqa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noqonuniy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yollar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olishga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undash</w:t>
      </w:r>
      <w:proofErr w:type="spellEnd"/>
      <w:r>
        <w:rPr>
          <w:sz w:val="24"/>
        </w:rPr>
        <w:t>;</w:t>
      </w:r>
    </w:p>
    <w:p w:rsidR="00C8470A" w:rsidRDefault="00353C03">
      <w:pPr>
        <w:pStyle w:val="a4"/>
        <w:numPr>
          <w:ilvl w:val="0"/>
          <w:numId w:val="2"/>
        </w:numPr>
        <w:tabs>
          <w:tab w:val="left" w:pos="649"/>
        </w:tabs>
        <w:ind w:left="649"/>
        <w:rPr>
          <w:sz w:val="24"/>
        </w:rPr>
      </w:pPr>
      <w:proofErr w:type="spellStart"/>
      <w:proofErr w:type="gramStart"/>
      <w:r>
        <w:rPr>
          <w:sz w:val="24"/>
        </w:rPr>
        <w:t>pora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olishga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bevosita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olishga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bilvosita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rozilik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berish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3"/>
        </w:numPr>
        <w:tabs>
          <w:tab w:val="left" w:pos="929"/>
        </w:tabs>
        <w:ind w:left="929"/>
        <w:rPr>
          <w:sz w:val="24"/>
        </w:rPr>
      </w:pPr>
      <w:proofErr w:type="spellStart"/>
      <w:r>
        <w:rPr>
          <w:spacing w:val="-3"/>
          <w:sz w:val="24"/>
        </w:rPr>
        <w:t>Taraflar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z w:val="24"/>
        </w:rPr>
        <w:t>ularning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vakillari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hodimlari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ragbatlantirishning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qanday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shaklini</w:t>
      </w:r>
      <w:proofErr w:type="spellEnd"/>
      <w:r>
        <w:rPr>
          <w:sz w:val="24"/>
        </w:rPr>
        <w:t xml:space="preserve"> rad </w:t>
      </w:r>
      <w:proofErr w:type="spellStart"/>
      <w:r>
        <w:rPr>
          <w:sz w:val="24"/>
        </w:rPr>
        <w:t>etadilar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Jumladan</w:t>
      </w:r>
      <w:proofErr w:type="spellEnd"/>
      <w:r>
        <w:rPr>
          <w:sz w:val="24"/>
        </w:rPr>
        <w:t>:</w:t>
      </w:r>
    </w:p>
    <w:p w:rsidR="00C8470A" w:rsidRDefault="00353C03">
      <w:pPr>
        <w:pStyle w:val="a4"/>
        <w:numPr>
          <w:ilvl w:val="0"/>
          <w:numId w:val="2"/>
        </w:numPr>
        <w:tabs>
          <w:tab w:val="left" w:pos="649"/>
        </w:tabs>
        <w:ind w:right="146" w:firstLine="0"/>
        <w:rPr>
          <w:sz w:val="24"/>
        </w:rPr>
      </w:pPr>
      <w:proofErr w:type="spellStart"/>
      <w:proofErr w:type="gramStart"/>
      <w:r>
        <w:rPr>
          <w:sz w:val="24"/>
        </w:rPr>
        <w:t>taraflarning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hodimlari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vakillaridan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mablaglari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olish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sovgalar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berish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ularga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bepul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xizmat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korsatish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ishlarni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bajarishni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ushbu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harakat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harakatsizlik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amalga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oshirgan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valolatli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vakil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ragbatlantiradigan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foydasiga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qanday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harakatni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bajarishni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3"/>
        </w:numPr>
        <w:tabs>
          <w:tab w:val="left" w:pos="929"/>
        </w:tabs>
        <w:ind w:right="944" w:firstLine="0"/>
        <w:rPr>
          <w:sz w:val="24"/>
        </w:rPr>
      </w:pPr>
      <w:proofErr w:type="spellStart"/>
      <w:r>
        <w:rPr>
          <w:spacing w:val="-3"/>
          <w:sz w:val="24"/>
        </w:rPr>
        <w:t>Taraflarga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shartnoma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shartlarini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amalga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oshirishda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suniy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ravishda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ikkinchi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noqulayliklar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tugdirib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koruppsiyaviyaviy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qarshi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paydo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bolishiga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bevosita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hamda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bilvosita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sababchi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bolish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taqiqlanadi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3"/>
        </w:numPr>
        <w:tabs>
          <w:tab w:val="left" w:pos="929"/>
        </w:tabs>
        <w:ind w:right="255" w:firstLine="0"/>
        <w:rPr>
          <w:sz w:val="24"/>
        </w:rPr>
      </w:pPr>
      <w:r>
        <w:rPr>
          <w:sz w:val="24"/>
        </w:rPr>
        <w:t xml:space="preserve">Agar </w:t>
      </w:r>
      <w:proofErr w:type="spellStart"/>
      <w:r>
        <w:rPr>
          <w:sz w:val="24"/>
        </w:rPr>
        <w:t>shartnoma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taraflari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tomonidan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shartlariga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rioya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qilmaslik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ushbu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shartlarning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buzilish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holatlari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bolishi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mumkin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debgumon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qilinganda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shuningdek,shartnomaning</w:t>
      </w:r>
      <w:proofErr w:type="spellEnd"/>
      <w:r>
        <w:rPr>
          <w:sz w:val="24"/>
        </w:rPr>
        <w:t xml:space="preserve"> 5.7-bandida </w:t>
      </w:r>
      <w:proofErr w:type="spellStart"/>
      <w:r>
        <w:rPr>
          <w:sz w:val="24"/>
        </w:rPr>
        <w:t>belgilangan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sharoitlardan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etilganda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ushbu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etilganligi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yuzasidan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ikkinchi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tomonni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habardor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qilish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majburiyatini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zimmasiga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hamda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shartlari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qonun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buzilishining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inkor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etilmaydigan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dalilari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mavjud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bolganda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shartlari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Uzbekiston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Respublikasining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korrupsiyaga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qarshi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kurashish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sohasidagi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vakolatli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organlarga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murojjat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qiladilar</w:t>
      </w:r>
      <w:proofErr w:type="spellEnd"/>
      <w:r>
        <w:rPr>
          <w:sz w:val="24"/>
        </w:rPr>
        <w:t>.</w:t>
      </w:r>
    </w:p>
    <w:p w:rsidR="00C8470A" w:rsidRDefault="00353C03">
      <w:pPr>
        <w:pStyle w:val="1"/>
        <w:numPr>
          <w:ilvl w:val="2"/>
          <w:numId w:val="8"/>
        </w:numPr>
        <w:tabs>
          <w:tab w:val="left" w:pos="3826"/>
        </w:tabs>
        <w:ind w:left="3826" w:hanging="181"/>
        <w:jc w:val="left"/>
        <w:rPr>
          <w:sz w:val="22"/>
        </w:rPr>
      </w:pPr>
      <w:r>
        <w:t>SHARTNOMANING MAXSUS</w:t>
      </w:r>
      <w:r>
        <w:rPr>
          <w:spacing w:val="-2"/>
        </w:rPr>
        <w:t xml:space="preserve"> </w:t>
      </w:r>
      <w:r>
        <w:t>SHARTLARI</w:t>
      </w:r>
    </w:p>
    <w:p w:rsidR="00C8470A" w:rsidRDefault="00C8470A">
      <w:pPr>
        <w:pStyle w:val="a3"/>
        <w:rPr>
          <w:b/>
        </w:rPr>
      </w:pPr>
    </w:p>
    <w:p w:rsidR="00C8470A" w:rsidRDefault="00353C03">
      <w:pPr>
        <w:pStyle w:val="a4"/>
        <w:numPr>
          <w:ilvl w:val="1"/>
          <w:numId w:val="1"/>
        </w:numPr>
        <w:tabs>
          <w:tab w:val="left" w:pos="869"/>
        </w:tabs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Buyurtmachi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ushbu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shartnoma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loyihasini</w:t>
      </w:r>
      <w:proofErr w:type="spellEnd"/>
      <w:r>
        <w:rPr>
          <w:sz w:val="24"/>
        </w:rPr>
        <w:t xml:space="preserve"> 5 </w:t>
      </w:r>
      <w:proofErr w:type="spellStart"/>
      <w:r>
        <w:rPr>
          <w:sz w:val="24"/>
        </w:rPr>
        <w:t>kalendar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kun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ichida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ko‘rib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chiqishi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shart</w:t>
      </w:r>
      <w:proofErr w:type="spellEnd"/>
      <w:r>
        <w:rPr>
          <w:sz w:val="24"/>
        </w:rPr>
        <w:t>.</w:t>
      </w:r>
    </w:p>
    <w:p w:rsidR="00C8470A" w:rsidRDefault="00353C03">
      <w:pPr>
        <w:pStyle w:val="a4"/>
        <w:numPr>
          <w:ilvl w:val="1"/>
          <w:numId w:val="1"/>
        </w:numPr>
        <w:tabs>
          <w:tab w:val="left" w:pos="929"/>
        </w:tabs>
        <w:ind w:left="509" w:right="1363" w:firstLine="0"/>
        <w:rPr>
          <w:sz w:val="24"/>
        </w:rPr>
      </w:pPr>
      <w:proofErr w:type="spellStart"/>
      <w:r>
        <w:rPr>
          <w:sz w:val="24"/>
        </w:rPr>
        <w:t>Shartnoma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tomonlar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imzolagan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paytdan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boshlab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kuchga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kiradi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kungacha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qiladi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yil</w:t>
      </w:r>
      <w:proofErr w:type="spellEnd"/>
      <w:r>
        <w:rPr>
          <w:sz w:val="24"/>
        </w:rPr>
        <w:t xml:space="preserve"> 31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dekabr</w:t>
      </w:r>
      <w:proofErr w:type="spellEnd"/>
      <w:r>
        <w:rPr>
          <w:sz w:val="24"/>
        </w:rPr>
        <w:t>.</w:t>
      </w:r>
    </w:p>
    <w:p w:rsidR="00C8470A" w:rsidRDefault="00353C03">
      <w:pPr>
        <w:pStyle w:val="1"/>
        <w:numPr>
          <w:ilvl w:val="2"/>
          <w:numId w:val="8"/>
        </w:numPr>
        <w:tabs>
          <w:tab w:val="left" w:pos="4764"/>
        </w:tabs>
        <w:ind w:left="4764" w:hanging="240"/>
        <w:jc w:val="left"/>
      </w:pPr>
      <w:r>
        <w:t>NIZOLARNI HAL</w:t>
      </w:r>
      <w:r>
        <w:rPr>
          <w:spacing w:val="-3"/>
        </w:rPr>
        <w:t xml:space="preserve"> </w:t>
      </w:r>
      <w:r>
        <w:t>QILISH.</w:t>
      </w:r>
    </w:p>
    <w:p w:rsidR="00C8470A" w:rsidRDefault="00C8470A">
      <w:pPr>
        <w:pStyle w:val="a3"/>
        <w:rPr>
          <w:b/>
        </w:rPr>
      </w:pPr>
    </w:p>
    <w:p w:rsidR="00C8470A" w:rsidRDefault="00353C03">
      <w:pPr>
        <w:pStyle w:val="a3"/>
        <w:ind w:left="509" w:right="126"/>
        <w:jc w:val="both"/>
      </w:pPr>
      <w:r>
        <w:t xml:space="preserve">7.1 </w:t>
      </w:r>
      <w:proofErr w:type="spellStart"/>
      <w:r>
        <w:t>Ushbu</w:t>
      </w:r>
      <w:proofErr w:type="spellEnd"/>
      <w:r>
        <w:t xml:space="preserve"> </w:t>
      </w:r>
      <w:proofErr w:type="spellStart"/>
      <w:r>
        <w:t>shartnoma</w:t>
      </w:r>
      <w:proofErr w:type="spellEnd"/>
      <w:r>
        <w:t xml:space="preserve"> </w:t>
      </w:r>
      <w:proofErr w:type="spellStart"/>
      <w:r>
        <w:t>shartlarini</w:t>
      </w:r>
      <w:proofErr w:type="spellEnd"/>
      <w:r>
        <w:t xml:space="preserve"> </w:t>
      </w:r>
      <w:proofErr w:type="spellStart"/>
      <w:r>
        <w:t>bajarish</w:t>
      </w:r>
      <w:proofErr w:type="spellEnd"/>
      <w:r>
        <w:t xml:space="preserve"> </w:t>
      </w:r>
      <w:proofErr w:type="spellStart"/>
      <w:r>
        <w:t>jarayonida</w:t>
      </w:r>
      <w:proofErr w:type="spellEnd"/>
      <w:r>
        <w:t xml:space="preserve"> </w:t>
      </w:r>
      <w:proofErr w:type="spellStart"/>
      <w:r>
        <w:t>yuzaga</w:t>
      </w:r>
      <w:proofErr w:type="spellEnd"/>
      <w:r>
        <w:t xml:space="preserve"> </w:t>
      </w:r>
      <w:proofErr w:type="spellStart"/>
      <w:r>
        <w:t>keladigan</w:t>
      </w:r>
      <w:proofErr w:type="spellEnd"/>
      <w:r>
        <w:t xml:space="preserve"> </w:t>
      </w:r>
      <w:proofErr w:type="spellStart"/>
      <w:r>
        <w:t>nizolar</w:t>
      </w:r>
      <w:proofErr w:type="spellEnd"/>
      <w:r>
        <w:t xml:space="preserve"> </w:t>
      </w:r>
      <w:proofErr w:type="spellStart"/>
      <w:r>
        <w:t>bitim</w:t>
      </w:r>
      <w:proofErr w:type="spellEnd"/>
      <w:r>
        <w:t xml:space="preserve"> </w:t>
      </w:r>
      <w:proofErr w:type="spellStart"/>
      <w:r>
        <w:t>taraflari</w:t>
      </w:r>
      <w:proofErr w:type="spellEnd"/>
      <w:r>
        <w:t xml:space="preserve"> </w:t>
      </w:r>
      <w:proofErr w:type="spellStart"/>
      <w:r>
        <w:t>tomonidan</w:t>
      </w:r>
      <w:proofErr w:type="spellEnd"/>
      <w:r>
        <w:t xml:space="preserve">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tomonlama</w:t>
      </w:r>
      <w:proofErr w:type="spellEnd"/>
      <w:r>
        <w:t xml:space="preserve"> </w:t>
      </w:r>
      <w:proofErr w:type="spellStart"/>
      <w:r>
        <w:t>muzokaralar</w:t>
      </w:r>
      <w:proofErr w:type="spellEnd"/>
      <w:r>
        <w:t xml:space="preserve"> </w:t>
      </w:r>
      <w:proofErr w:type="spellStart"/>
      <w:r>
        <w:t>yo'li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ko'rib</w:t>
      </w:r>
      <w:proofErr w:type="spellEnd"/>
      <w:r>
        <w:t xml:space="preserve"> </w:t>
      </w:r>
      <w:proofErr w:type="spellStart"/>
      <w:r>
        <w:t>chiqiladi</w:t>
      </w:r>
      <w:proofErr w:type="spellEnd"/>
      <w:r>
        <w:t xml:space="preserve">. </w:t>
      </w:r>
      <w:proofErr w:type="spellStart"/>
      <w:r>
        <w:t>Nizolar</w:t>
      </w:r>
      <w:proofErr w:type="spellEnd"/>
      <w:r>
        <w:t xml:space="preserve"> </w:t>
      </w:r>
      <w:proofErr w:type="spellStart"/>
      <w:proofErr w:type="gramStart"/>
      <w:r>
        <w:t>bo‘yicha</w:t>
      </w:r>
      <w:proofErr w:type="spellEnd"/>
      <w:proofErr w:type="gram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qiluvchi</w:t>
      </w:r>
      <w:proofErr w:type="spellEnd"/>
      <w:r>
        <w:t xml:space="preserve"> </w:t>
      </w:r>
      <w:proofErr w:type="spellStart"/>
      <w:r>
        <w:t>qaror</w:t>
      </w:r>
      <w:proofErr w:type="spellEnd"/>
      <w:r>
        <w:t xml:space="preserve"> </w:t>
      </w:r>
      <w:proofErr w:type="spellStart"/>
      <w:r>
        <w:t>qabul</w:t>
      </w:r>
      <w:proofErr w:type="spellEnd"/>
      <w:r>
        <w:t xml:space="preserve"> </w:t>
      </w:r>
      <w:proofErr w:type="spellStart"/>
      <w:r>
        <w:t>qilinmagan</w:t>
      </w:r>
      <w:proofErr w:type="spellEnd"/>
      <w:r>
        <w:t xml:space="preserve"> </w:t>
      </w:r>
      <w:proofErr w:type="spellStart"/>
      <w:r>
        <w:t>taqdirda</w:t>
      </w:r>
      <w:proofErr w:type="spellEnd"/>
      <w:r>
        <w:t xml:space="preserve">, </w:t>
      </w:r>
      <w:proofErr w:type="spellStart"/>
      <w:r>
        <w:t>ular</w:t>
      </w:r>
      <w:proofErr w:type="spellEnd"/>
      <w:r>
        <w:t xml:space="preserve"> </w:t>
      </w:r>
      <w:proofErr w:type="spellStart"/>
      <w:r>
        <w:t>O‘zbekiston</w:t>
      </w:r>
      <w:proofErr w:type="spellEnd"/>
      <w:r>
        <w:t xml:space="preserve"> </w:t>
      </w:r>
      <w:proofErr w:type="spellStart"/>
      <w:r>
        <w:t>Respublikasining</w:t>
      </w:r>
      <w:proofErr w:type="spellEnd"/>
      <w:r>
        <w:t xml:space="preserve"> </w:t>
      </w:r>
      <w:proofErr w:type="spellStart"/>
      <w:r>
        <w:t>amaldagi</w:t>
      </w:r>
      <w:proofErr w:type="spellEnd"/>
      <w:r>
        <w:t xml:space="preserve"> </w:t>
      </w:r>
      <w:proofErr w:type="spellStart"/>
      <w:r>
        <w:t>qonunchiligiga</w:t>
      </w:r>
      <w:proofErr w:type="spellEnd"/>
      <w:r>
        <w:t xml:space="preserve"> </w:t>
      </w:r>
      <w:proofErr w:type="spellStart"/>
      <w:r>
        <w:t>muvofiq</w:t>
      </w:r>
      <w:proofErr w:type="spellEnd"/>
      <w:r>
        <w:t xml:space="preserve"> </w:t>
      </w:r>
      <w:proofErr w:type="spellStart"/>
      <w:r>
        <w:t>javobgarning</w:t>
      </w:r>
      <w:proofErr w:type="spellEnd"/>
      <w:r>
        <w:t xml:space="preserve"> </w:t>
      </w:r>
      <w:proofErr w:type="spellStart"/>
      <w:r>
        <w:t>joylashgan</w:t>
      </w:r>
      <w:proofErr w:type="spellEnd"/>
      <w:r>
        <w:t xml:space="preserve"> </w:t>
      </w:r>
      <w:proofErr w:type="spellStart"/>
      <w:r>
        <w:t>joyidagi</w:t>
      </w:r>
      <w:proofErr w:type="spellEnd"/>
      <w:r>
        <w:t xml:space="preserve"> </w:t>
      </w:r>
      <w:proofErr w:type="spellStart"/>
      <w:r>
        <w:t>iqtisodiy</w:t>
      </w:r>
      <w:proofErr w:type="spellEnd"/>
      <w:r>
        <w:t xml:space="preserve"> </w:t>
      </w:r>
      <w:proofErr w:type="spellStart"/>
      <w:r>
        <w:t>sudlarda</w:t>
      </w:r>
      <w:proofErr w:type="spellEnd"/>
      <w:r>
        <w:t xml:space="preserve"> </w:t>
      </w:r>
      <w:proofErr w:type="spellStart"/>
      <w:r>
        <w:t>ko'riladi</w:t>
      </w:r>
      <w:proofErr w:type="spellEnd"/>
      <w:r>
        <w:t>.</w:t>
      </w:r>
    </w:p>
    <w:p w:rsidR="00C8470A" w:rsidRDefault="00C8470A">
      <w:pPr>
        <w:jc w:val="both"/>
        <w:sectPr w:rsidR="00C8470A">
          <w:pgSz w:w="11910" w:h="16840"/>
          <w:pgMar w:top="520" w:right="580" w:bottom="280" w:left="200" w:header="720" w:footer="720" w:gutter="0"/>
          <w:cols w:space="720"/>
        </w:sectPr>
      </w:pPr>
    </w:p>
    <w:p w:rsidR="00C8470A" w:rsidRDefault="00C8470A">
      <w:pPr>
        <w:pStyle w:val="a3"/>
        <w:rPr>
          <w:rFonts w:ascii="Arial"/>
          <w:sz w:val="20"/>
        </w:rPr>
      </w:pPr>
    </w:p>
    <w:p w:rsidR="00C8470A" w:rsidRDefault="00C8470A">
      <w:pPr>
        <w:pStyle w:val="a3"/>
        <w:rPr>
          <w:rFonts w:ascii="Arial"/>
          <w:sz w:val="20"/>
        </w:rPr>
      </w:pPr>
    </w:p>
    <w:p w:rsidR="00C8470A" w:rsidRDefault="00C8470A">
      <w:pPr>
        <w:pStyle w:val="a3"/>
        <w:spacing w:before="4"/>
        <w:rPr>
          <w:rFonts w:ascii="Arial"/>
          <w:sz w:val="21"/>
        </w:rPr>
      </w:pPr>
    </w:p>
    <w:p w:rsidR="00C8470A" w:rsidRDefault="00353C03">
      <w:pPr>
        <w:pStyle w:val="1"/>
        <w:numPr>
          <w:ilvl w:val="2"/>
          <w:numId w:val="8"/>
        </w:numPr>
        <w:tabs>
          <w:tab w:val="left" w:pos="3040"/>
        </w:tabs>
        <w:ind w:left="3040" w:hanging="181"/>
        <w:jc w:val="left"/>
        <w:rPr>
          <w:sz w:val="22"/>
        </w:rPr>
      </w:pPr>
      <w:r>
        <w:t xml:space="preserve">TOMONLARNING HUQUQIY MANZILLARI </w:t>
      </w:r>
      <w:r>
        <w:rPr>
          <w:spacing w:val="-16"/>
        </w:rPr>
        <w:t>VA</w:t>
      </w:r>
      <w:r>
        <w:rPr>
          <w:spacing w:val="-5"/>
        </w:rPr>
        <w:t xml:space="preserve"> </w:t>
      </w:r>
      <w:r>
        <w:rPr>
          <w:spacing w:val="-4"/>
        </w:rPr>
        <w:t>TASNIFI</w:t>
      </w:r>
    </w:p>
    <w:p w:rsidR="00C8470A" w:rsidRDefault="00C8470A">
      <w:pPr>
        <w:pStyle w:val="a3"/>
        <w:rPr>
          <w:b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5446"/>
      </w:tblGrid>
      <w:tr w:rsidR="00C8470A">
        <w:trPr>
          <w:trHeight w:val="464"/>
        </w:trPr>
        <w:tc>
          <w:tcPr>
            <w:tcW w:w="4825" w:type="dxa"/>
          </w:tcPr>
          <w:p w:rsidR="00C8470A" w:rsidRDefault="001C5316" w:rsidP="001C5316">
            <w:pPr>
              <w:pStyle w:val="TableParagraph"/>
              <w:spacing w:line="229" w:lineRule="exact"/>
              <w:ind w:right="1899"/>
              <w:rPr>
                <w:sz w:val="20"/>
              </w:rPr>
            </w:pPr>
            <w:r>
              <w:rPr>
                <w:sz w:val="20"/>
              </w:rPr>
              <w:t xml:space="preserve">                 «PUDRA</w:t>
            </w:r>
            <w:r w:rsidR="00353C03">
              <w:rPr>
                <w:sz w:val="20"/>
              </w:rPr>
              <w:t>CHI»</w:t>
            </w:r>
          </w:p>
        </w:tc>
        <w:tc>
          <w:tcPr>
            <w:tcW w:w="5446" w:type="dxa"/>
          </w:tcPr>
          <w:p w:rsidR="00C8470A" w:rsidRDefault="001C5316" w:rsidP="001C5316">
            <w:pPr>
              <w:pStyle w:val="TableParagraph"/>
              <w:spacing w:line="229" w:lineRule="exact"/>
              <w:ind w:right="2299"/>
              <w:rPr>
                <w:sz w:val="20"/>
              </w:rPr>
            </w:pPr>
            <w:r>
              <w:rPr>
                <w:sz w:val="20"/>
              </w:rPr>
              <w:t xml:space="preserve">                            «BUYURTMACHI</w:t>
            </w:r>
            <w:r w:rsidR="00353C03">
              <w:rPr>
                <w:sz w:val="20"/>
              </w:rPr>
              <w:t>»</w:t>
            </w:r>
          </w:p>
        </w:tc>
      </w:tr>
      <w:tr w:rsidR="00C8470A">
        <w:trPr>
          <w:trHeight w:val="490"/>
        </w:trPr>
        <w:tc>
          <w:tcPr>
            <w:tcW w:w="4825" w:type="dxa"/>
          </w:tcPr>
          <w:p w:rsidR="00C8470A" w:rsidRDefault="00C8470A" w:rsidP="005D7C87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</w:p>
        </w:tc>
        <w:tc>
          <w:tcPr>
            <w:tcW w:w="5446" w:type="dxa"/>
          </w:tcPr>
          <w:p w:rsidR="00C8470A" w:rsidRDefault="00353C03">
            <w:pPr>
              <w:pStyle w:val="TableParagraph"/>
              <w:spacing w:line="253" w:lineRule="exact"/>
              <w:ind w:left="1021"/>
              <w:rPr>
                <w:b/>
              </w:rPr>
            </w:pPr>
            <w:proofErr w:type="spellStart"/>
            <w:r>
              <w:rPr>
                <w:b/>
              </w:rPr>
              <w:t>Chir</w:t>
            </w:r>
            <w:r w:rsidR="000259F5">
              <w:rPr>
                <w:b/>
              </w:rPr>
              <w:t>chiq</w:t>
            </w:r>
            <w:proofErr w:type="spellEnd"/>
            <w:r w:rsidR="000259F5">
              <w:rPr>
                <w:b/>
              </w:rPr>
              <w:t xml:space="preserve"> </w:t>
            </w:r>
            <w:proofErr w:type="spellStart"/>
            <w:r w:rsidR="000259F5">
              <w:rPr>
                <w:b/>
              </w:rPr>
              <w:t>shahar</w:t>
            </w:r>
            <w:proofErr w:type="spellEnd"/>
            <w:r w:rsidR="000259F5">
              <w:rPr>
                <w:b/>
              </w:rPr>
              <w:t xml:space="preserve"> </w:t>
            </w:r>
            <w:proofErr w:type="spellStart"/>
            <w:r w:rsidR="000259F5">
              <w:rPr>
                <w:b/>
              </w:rPr>
              <w:t>Tibbiyot</w:t>
            </w:r>
            <w:proofErr w:type="spellEnd"/>
            <w:r w:rsidR="000259F5">
              <w:rPr>
                <w:b/>
              </w:rPr>
              <w:t xml:space="preserve"> </w:t>
            </w:r>
            <w:proofErr w:type="spellStart"/>
            <w:r w:rsidR="000259F5">
              <w:rPr>
                <w:b/>
              </w:rPr>
              <w:t>Birlashmasi</w:t>
            </w:r>
            <w:proofErr w:type="spellEnd"/>
          </w:p>
        </w:tc>
      </w:tr>
      <w:tr w:rsidR="00C8470A">
        <w:trPr>
          <w:trHeight w:val="464"/>
        </w:trPr>
        <w:tc>
          <w:tcPr>
            <w:tcW w:w="4825" w:type="dxa"/>
          </w:tcPr>
          <w:p w:rsidR="00C8470A" w:rsidRDefault="00353C03" w:rsidP="005D7C8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Manzil</w:t>
            </w:r>
            <w:proofErr w:type="spellEnd"/>
            <w:r>
              <w:rPr>
                <w:sz w:val="20"/>
              </w:rPr>
              <w:t xml:space="preserve">: </w:t>
            </w:r>
          </w:p>
        </w:tc>
        <w:tc>
          <w:tcPr>
            <w:tcW w:w="5446" w:type="dxa"/>
          </w:tcPr>
          <w:p w:rsidR="00C8470A" w:rsidRDefault="000259F5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Manzil:Chirchiq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shahar</w:t>
            </w:r>
            <w:proofErr w:type="spellEnd"/>
            <w:r>
              <w:rPr>
                <w:sz w:val="18"/>
              </w:rPr>
              <w:t xml:space="preserve"> 8 k/</w:t>
            </w:r>
            <w:proofErr w:type="spellStart"/>
            <w:r>
              <w:rPr>
                <w:sz w:val="18"/>
              </w:rPr>
              <w:t>noxiya</w:t>
            </w:r>
            <w:proofErr w:type="spellEnd"/>
          </w:p>
        </w:tc>
      </w:tr>
      <w:tr w:rsidR="00C8470A">
        <w:trPr>
          <w:trHeight w:val="463"/>
        </w:trPr>
        <w:tc>
          <w:tcPr>
            <w:tcW w:w="4825" w:type="dxa"/>
          </w:tcPr>
          <w:p w:rsidR="00C8470A" w:rsidRDefault="000259F5" w:rsidP="00353C03">
            <w:pPr>
              <w:pStyle w:val="TableParagraph"/>
              <w:tabs>
                <w:tab w:val="left" w:pos="1668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INN:</w:t>
            </w:r>
            <w:r>
              <w:rPr>
                <w:sz w:val="20"/>
              </w:rPr>
              <w:tab/>
              <w:t>MFO:</w:t>
            </w:r>
          </w:p>
        </w:tc>
        <w:tc>
          <w:tcPr>
            <w:tcW w:w="5446" w:type="dxa"/>
          </w:tcPr>
          <w:p w:rsidR="00C8470A" w:rsidRDefault="000259F5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Hisob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raqami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C8470A">
        <w:trPr>
          <w:trHeight w:val="464"/>
        </w:trPr>
        <w:tc>
          <w:tcPr>
            <w:tcW w:w="4825" w:type="dxa"/>
          </w:tcPr>
          <w:p w:rsidR="00C8470A" w:rsidRDefault="000259F5" w:rsidP="00353C0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Hisob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raqam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446" w:type="dxa"/>
          </w:tcPr>
          <w:p w:rsidR="00C8470A" w:rsidRDefault="00353C0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Bank: Toshkent </w:t>
            </w:r>
            <w:proofErr w:type="spellStart"/>
            <w:r>
              <w:rPr>
                <w:sz w:val="18"/>
              </w:rPr>
              <w:t>shahar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Markaziy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banki</w:t>
            </w:r>
            <w:proofErr w:type="spellEnd"/>
            <w:r>
              <w:rPr>
                <w:sz w:val="18"/>
              </w:rPr>
              <w:t xml:space="preserve"> BBXKKM</w:t>
            </w:r>
          </w:p>
        </w:tc>
      </w:tr>
      <w:tr w:rsidR="00C8470A">
        <w:trPr>
          <w:trHeight w:val="875"/>
        </w:trPr>
        <w:tc>
          <w:tcPr>
            <w:tcW w:w="4825" w:type="dxa"/>
          </w:tcPr>
          <w:p w:rsidR="00C8470A" w:rsidRDefault="000259F5" w:rsidP="00353C0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Bank: </w:t>
            </w:r>
          </w:p>
        </w:tc>
        <w:tc>
          <w:tcPr>
            <w:tcW w:w="5446" w:type="dxa"/>
          </w:tcPr>
          <w:p w:rsidR="00C8470A" w:rsidRDefault="00353C03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Hisob</w:t>
            </w:r>
            <w:proofErr w:type="spellEnd"/>
            <w:r>
              <w:rPr>
                <w:sz w:val="18"/>
              </w:rPr>
              <w:t xml:space="preserve"> raqami:23402 000 300 100 001 010</w:t>
            </w:r>
          </w:p>
          <w:p w:rsidR="00C8470A" w:rsidRDefault="00C8470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8470A" w:rsidRDefault="00353C03">
            <w:pPr>
              <w:pStyle w:val="TableParagraph"/>
              <w:tabs>
                <w:tab w:val="left" w:pos="2000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INN:201122919</w:t>
            </w:r>
            <w:r>
              <w:rPr>
                <w:sz w:val="18"/>
              </w:rPr>
              <w:tab/>
              <w:t>MFO:00014</w:t>
            </w:r>
          </w:p>
        </w:tc>
      </w:tr>
      <w:tr w:rsidR="00C8470A">
        <w:trPr>
          <w:trHeight w:val="464"/>
        </w:trPr>
        <w:tc>
          <w:tcPr>
            <w:tcW w:w="4825" w:type="dxa"/>
          </w:tcPr>
          <w:p w:rsidR="00C8470A" w:rsidRDefault="00353C0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</w:t>
            </w:r>
            <w:r w:rsidR="000259F5">
              <w:rPr>
                <w:sz w:val="20"/>
              </w:rPr>
              <w:t>elefon</w:t>
            </w:r>
            <w:proofErr w:type="spellEnd"/>
            <w:r w:rsidR="000259F5">
              <w:rPr>
                <w:sz w:val="20"/>
              </w:rPr>
              <w:t xml:space="preserve"> </w:t>
            </w:r>
            <w:proofErr w:type="spellStart"/>
            <w:r w:rsidR="000259F5">
              <w:rPr>
                <w:sz w:val="20"/>
              </w:rPr>
              <w:t>raqam</w:t>
            </w:r>
            <w:proofErr w:type="spellEnd"/>
            <w:r w:rsidR="000259F5">
              <w:rPr>
                <w:sz w:val="20"/>
              </w:rPr>
              <w:t>:</w:t>
            </w:r>
          </w:p>
        </w:tc>
        <w:tc>
          <w:tcPr>
            <w:tcW w:w="5446" w:type="dxa"/>
          </w:tcPr>
          <w:p w:rsidR="00C8470A" w:rsidRDefault="00353C03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Tel</w:t>
            </w:r>
            <w:r w:rsidR="001C49EE">
              <w:rPr>
                <w:sz w:val="18"/>
              </w:rPr>
              <w:t>efon</w:t>
            </w:r>
            <w:proofErr w:type="spellEnd"/>
            <w:r w:rsidR="001C49EE">
              <w:rPr>
                <w:sz w:val="18"/>
              </w:rPr>
              <w:t xml:space="preserve"> </w:t>
            </w:r>
            <w:proofErr w:type="spellStart"/>
            <w:r w:rsidR="001C49EE">
              <w:rPr>
                <w:sz w:val="18"/>
              </w:rPr>
              <w:t>raqami</w:t>
            </w:r>
            <w:proofErr w:type="spellEnd"/>
            <w:r w:rsidR="001C49EE">
              <w:rPr>
                <w:sz w:val="18"/>
              </w:rPr>
              <w:t xml:space="preserve">: </w:t>
            </w:r>
          </w:p>
        </w:tc>
      </w:tr>
      <w:tr w:rsidR="00C8470A">
        <w:trPr>
          <w:trHeight w:val="955"/>
        </w:trPr>
        <w:tc>
          <w:tcPr>
            <w:tcW w:w="4825" w:type="dxa"/>
          </w:tcPr>
          <w:p w:rsidR="00C8470A" w:rsidRDefault="00C8470A">
            <w:pPr>
              <w:pStyle w:val="TableParagraph"/>
              <w:rPr>
                <w:b/>
                <w:sz w:val="38"/>
              </w:rPr>
            </w:pPr>
          </w:p>
          <w:p w:rsidR="00C8470A" w:rsidRDefault="00353C03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b/>
                <w:sz w:val="18"/>
              </w:rPr>
              <w:t>Rahbar</w:t>
            </w:r>
            <w:proofErr w:type="spellEnd"/>
            <w:r>
              <w:rPr>
                <w:b/>
                <w:sz w:val="18"/>
              </w:rPr>
              <w:t xml:space="preserve">: </w:t>
            </w:r>
          </w:p>
        </w:tc>
        <w:tc>
          <w:tcPr>
            <w:tcW w:w="5446" w:type="dxa"/>
          </w:tcPr>
          <w:p w:rsidR="00C8470A" w:rsidRDefault="00C8470A">
            <w:pPr>
              <w:pStyle w:val="TableParagraph"/>
              <w:rPr>
                <w:b/>
                <w:sz w:val="38"/>
              </w:rPr>
            </w:pPr>
          </w:p>
          <w:p w:rsidR="00C8470A" w:rsidRPr="00353C03" w:rsidRDefault="00353C0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 w:rsidRPr="00353C03">
              <w:rPr>
                <w:b/>
                <w:sz w:val="18"/>
              </w:rPr>
              <w:t>Rahbar</w:t>
            </w:r>
            <w:proofErr w:type="spellEnd"/>
            <w:r w:rsidRPr="00353C03">
              <w:rPr>
                <w:b/>
                <w:sz w:val="18"/>
              </w:rPr>
              <w:t xml:space="preserve">: </w:t>
            </w:r>
            <w:r w:rsidR="001C49EE">
              <w:rPr>
                <w:b/>
                <w:sz w:val="24"/>
              </w:rPr>
              <w:t xml:space="preserve">  </w:t>
            </w:r>
          </w:p>
        </w:tc>
      </w:tr>
    </w:tbl>
    <w:p w:rsidR="00C8470A" w:rsidRDefault="00C8470A">
      <w:pPr>
        <w:pStyle w:val="a3"/>
        <w:rPr>
          <w:b/>
          <w:sz w:val="26"/>
        </w:rPr>
      </w:pPr>
    </w:p>
    <w:p w:rsidR="00C8470A" w:rsidRDefault="00353C03">
      <w:pPr>
        <w:pStyle w:val="a3"/>
        <w:tabs>
          <w:tab w:val="left" w:pos="5464"/>
        </w:tabs>
        <w:spacing w:before="218"/>
        <w:ind w:left="509"/>
      </w:pPr>
      <w:r>
        <w:t>М.J.</w:t>
      </w:r>
      <w:r>
        <w:tab/>
        <w:t>М.J.</w:t>
      </w:r>
      <w:bookmarkStart w:id="0" w:name="_GoBack"/>
      <w:bookmarkEnd w:id="0"/>
    </w:p>
    <w:sectPr w:rsidR="00C8470A">
      <w:pgSz w:w="11910" w:h="16840"/>
      <w:pgMar w:top="100" w:right="5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7F9"/>
    <w:multiLevelType w:val="multilevel"/>
    <w:tmpl w:val="174E6A26"/>
    <w:lvl w:ilvl="0">
      <w:start w:val="1"/>
      <w:numFmt w:val="decimal"/>
      <w:lvlText w:val="%1"/>
      <w:lvlJc w:val="left"/>
      <w:pPr>
        <w:ind w:left="50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25" w:hanging="360"/>
      </w:pPr>
      <w:rPr>
        <w:rFonts w:hint="default"/>
      </w:rPr>
    </w:lvl>
    <w:lvl w:ilvl="3">
      <w:numFmt w:val="bullet"/>
      <w:lvlText w:val="•"/>
      <w:lvlJc w:val="left"/>
      <w:pPr>
        <w:ind w:left="3687" w:hanging="360"/>
      </w:pPr>
      <w:rPr>
        <w:rFonts w:hint="default"/>
      </w:rPr>
    </w:lvl>
    <w:lvl w:ilvl="4">
      <w:numFmt w:val="bullet"/>
      <w:lvlText w:val="•"/>
      <w:lvlJc w:val="left"/>
      <w:pPr>
        <w:ind w:left="4750" w:hanging="360"/>
      </w:pPr>
      <w:rPr>
        <w:rFonts w:hint="default"/>
      </w:rPr>
    </w:lvl>
    <w:lvl w:ilvl="5">
      <w:numFmt w:val="bullet"/>
      <w:lvlText w:val="•"/>
      <w:lvlJc w:val="left"/>
      <w:pPr>
        <w:ind w:left="5813" w:hanging="360"/>
      </w:pPr>
      <w:rPr>
        <w:rFonts w:hint="default"/>
      </w:rPr>
    </w:lvl>
    <w:lvl w:ilvl="6">
      <w:numFmt w:val="bullet"/>
      <w:lvlText w:val="•"/>
      <w:lvlJc w:val="left"/>
      <w:pPr>
        <w:ind w:left="6875" w:hanging="360"/>
      </w:pPr>
      <w:rPr>
        <w:rFonts w:hint="default"/>
      </w:rPr>
    </w:lvl>
    <w:lvl w:ilvl="7">
      <w:numFmt w:val="bullet"/>
      <w:lvlText w:val="•"/>
      <w:lvlJc w:val="left"/>
      <w:pPr>
        <w:ind w:left="7938" w:hanging="360"/>
      </w:pPr>
      <w:rPr>
        <w:rFonts w:hint="default"/>
      </w:rPr>
    </w:lvl>
    <w:lvl w:ilvl="8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">
    <w:nsid w:val="414066FD"/>
    <w:multiLevelType w:val="multilevel"/>
    <w:tmpl w:val="CB86607C"/>
    <w:lvl w:ilvl="0">
      <w:start w:val="4"/>
      <w:numFmt w:val="decimal"/>
      <w:lvlText w:val="%1"/>
      <w:lvlJc w:val="left"/>
      <w:pPr>
        <w:ind w:left="50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9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25" w:hanging="432"/>
      </w:pPr>
      <w:rPr>
        <w:rFonts w:hint="default"/>
      </w:rPr>
    </w:lvl>
    <w:lvl w:ilvl="3">
      <w:numFmt w:val="bullet"/>
      <w:lvlText w:val="•"/>
      <w:lvlJc w:val="left"/>
      <w:pPr>
        <w:ind w:left="3687" w:hanging="432"/>
      </w:pPr>
      <w:rPr>
        <w:rFonts w:hint="default"/>
      </w:rPr>
    </w:lvl>
    <w:lvl w:ilvl="4">
      <w:numFmt w:val="bullet"/>
      <w:lvlText w:val="•"/>
      <w:lvlJc w:val="left"/>
      <w:pPr>
        <w:ind w:left="4750" w:hanging="432"/>
      </w:pPr>
      <w:rPr>
        <w:rFonts w:hint="default"/>
      </w:rPr>
    </w:lvl>
    <w:lvl w:ilvl="5">
      <w:numFmt w:val="bullet"/>
      <w:lvlText w:val="•"/>
      <w:lvlJc w:val="left"/>
      <w:pPr>
        <w:ind w:left="5813" w:hanging="432"/>
      </w:pPr>
      <w:rPr>
        <w:rFonts w:hint="default"/>
      </w:rPr>
    </w:lvl>
    <w:lvl w:ilvl="6">
      <w:numFmt w:val="bullet"/>
      <w:lvlText w:val="•"/>
      <w:lvlJc w:val="left"/>
      <w:pPr>
        <w:ind w:left="6875" w:hanging="432"/>
      </w:pPr>
      <w:rPr>
        <w:rFonts w:hint="default"/>
      </w:rPr>
    </w:lvl>
    <w:lvl w:ilvl="7">
      <w:numFmt w:val="bullet"/>
      <w:lvlText w:val="•"/>
      <w:lvlJc w:val="left"/>
      <w:pPr>
        <w:ind w:left="7938" w:hanging="432"/>
      </w:pPr>
      <w:rPr>
        <w:rFonts w:hint="default"/>
      </w:rPr>
    </w:lvl>
    <w:lvl w:ilvl="8">
      <w:numFmt w:val="bullet"/>
      <w:lvlText w:val="•"/>
      <w:lvlJc w:val="left"/>
      <w:pPr>
        <w:ind w:left="9000" w:hanging="432"/>
      </w:pPr>
      <w:rPr>
        <w:rFonts w:hint="default"/>
      </w:rPr>
    </w:lvl>
  </w:abstractNum>
  <w:abstractNum w:abstractNumId="2">
    <w:nsid w:val="5E0A6AA6"/>
    <w:multiLevelType w:val="multilevel"/>
    <w:tmpl w:val="12C8F6EE"/>
    <w:lvl w:ilvl="0">
      <w:start w:val="6"/>
      <w:numFmt w:val="decimal"/>
      <w:lvlText w:val="%1"/>
      <w:lvlJc w:val="left"/>
      <w:pPr>
        <w:ind w:left="8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913" w:hanging="360"/>
      </w:pPr>
      <w:rPr>
        <w:rFonts w:hint="default"/>
      </w:rPr>
    </w:lvl>
    <w:lvl w:ilvl="3">
      <w:numFmt w:val="bullet"/>
      <w:lvlText w:val="•"/>
      <w:lvlJc w:val="left"/>
      <w:pPr>
        <w:ind w:left="3939" w:hanging="360"/>
      </w:pPr>
      <w:rPr>
        <w:rFonts w:hint="default"/>
      </w:rPr>
    </w:lvl>
    <w:lvl w:ilvl="4">
      <w:numFmt w:val="bullet"/>
      <w:lvlText w:val="•"/>
      <w:lvlJc w:val="left"/>
      <w:pPr>
        <w:ind w:left="4966" w:hanging="360"/>
      </w:pPr>
      <w:rPr>
        <w:rFonts w:hint="default"/>
      </w:rPr>
    </w:lvl>
    <w:lvl w:ilvl="5">
      <w:numFmt w:val="bullet"/>
      <w:lvlText w:val="•"/>
      <w:lvlJc w:val="left"/>
      <w:pPr>
        <w:ind w:left="5993" w:hanging="360"/>
      </w:pPr>
      <w:rPr>
        <w:rFonts w:hint="default"/>
      </w:rPr>
    </w:lvl>
    <w:lvl w:ilvl="6">
      <w:numFmt w:val="bullet"/>
      <w:lvlText w:val="•"/>
      <w:lvlJc w:val="left"/>
      <w:pPr>
        <w:ind w:left="7019" w:hanging="360"/>
      </w:pPr>
      <w:rPr>
        <w:rFonts w:hint="default"/>
      </w:rPr>
    </w:lvl>
    <w:lvl w:ilvl="7">
      <w:numFmt w:val="bullet"/>
      <w:lvlText w:val="•"/>
      <w:lvlJc w:val="left"/>
      <w:pPr>
        <w:ind w:left="8046" w:hanging="360"/>
      </w:pPr>
      <w:rPr>
        <w:rFonts w:hint="default"/>
      </w:rPr>
    </w:lvl>
    <w:lvl w:ilvl="8">
      <w:numFmt w:val="bullet"/>
      <w:lvlText w:val="•"/>
      <w:lvlJc w:val="left"/>
      <w:pPr>
        <w:ind w:left="9072" w:hanging="360"/>
      </w:pPr>
      <w:rPr>
        <w:rFonts w:hint="default"/>
      </w:rPr>
    </w:lvl>
  </w:abstractNum>
  <w:abstractNum w:abstractNumId="3">
    <w:nsid w:val="5FCD1143"/>
    <w:multiLevelType w:val="hybridMultilevel"/>
    <w:tmpl w:val="E0C21982"/>
    <w:lvl w:ilvl="0" w:tplc="D812E32E">
      <w:numFmt w:val="bullet"/>
      <w:lvlText w:val="-"/>
      <w:lvlJc w:val="left"/>
      <w:pPr>
        <w:ind w:left="5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D2A22B0">
      <w:numFmt w:val="bullet"/>
      <w:lvlText w:val="•"/>
      <w:lvlJc w:val="left"/>
      <w:pPr>
        <w:ind w:left="1562" w:hanging="140"/>
      </w:pPr>
      <w:rPr>
        <w:rFonts w:hint="default"/>
      </w:rPr>
    </w:lvl>
    <w:lvl w:ilvl="2" w:tplc="151AEF42">
      <w:numFmt w:val="bullet"/>
      <w:lvlText w:val="•"/>
      <w:lvlJc w:val="left"/>
      <w:pPr>
        <w:ind w:left="2625" w:hanging="140"/>
      </w:pPr>
      <w:rPr>
        <w:rFonts w:hint="default"/>
      </w:rPr>
    </w:lvl>
    <w:lvl w:ilvl="3" w:tplc="54AA5812">
      <w:numFmt w:val="bullet"/>
      <w:lvlText w:val="•"/>
      <w:lvlJc w:val="left"/>
      <w:pPr>
        <w:ind w:left="3687" w:hanging="140"/>
      </w:pPr>
      <w:rPr>
        <w:rFonts w:hint="default"/>
      </w:rPr>
    </w:lvl>
    <w:lvl w:ilvl="4" w:tplc="0CE066F0">
      <w:numFmt w:val="bullet"/>
      <w:lvlText w:val="•"/>
      <w:lvlJc w:val="left"/>
      <w:pPr>
        <w:ind w:left="4750" w:hanging="140"/>
      </w:pPr>
      <w:rPr>
        <w:rFonts w:hint="default"/>
      </w:rPr>
    </w:lvl>
    <w:lvl w:ilvl="5" w:tplc="A5844F3A">
      <w:numFmt w:val="bullet"/>
      <w:lvlText w:val="•"/>
      <w:lvlJc w:val="left"/>
      <w:pPr>
        <w:ind w:left="5813" w:hanging="140"/>
      </w:pPr>
      <w:rPr>
        <w:rFonts w:hint="default"/>
      </w:rPr>
    </w:lvl>
    <w:lvl w:ilvl="6" w:tplc="D11A5ED6">
      <w:numFmt w:val="bullet"/>
      <w:lvlText w:val="•"/>
      <w:lvlJc w:val="left"/>
      <w:pPr>
        <w:ind w:left="6875" w:hanging="140"/>
      </w:pPr>
      <w:rPr>
        <w:rFonts w:hint="default"/>
      </w:rPr>
    </w:lvl>
    <w:lvl w:ilvl="7" w:tplc="99D89D00">
      <w:numFmt w:val="bullet"/>
      <w:lvlText w:val="•"/>
      <w:lvlJc w:val="left"/>
      <w:pPr>
        <w:ind w:left="7938" w:hanging="140"/>
      </w:pPr>
      <w:rPr>
        <w:rFonts w:hint="default"/>
      </w:rPr>
    </w:lvl>
    <w:lvl w:ilvl="8" w:tplc="A58EB9A8">
      <w:numFmt w:val="bullet"/>
      <w:lvlText w:val="•"/>
      <w:lvlJc w:val="left"/>
      <w:pPr>
        <w:ind w:left="9000" w:hanging="140"/>
      </w:pPr>
      <w:rPr>
        <w:rFonts w:hint="default"/>
      </w:rPr>
    </w:lvl>
  </w:abstractNum>
  <w:abstractNum w:abstractNumId="4">
    <w:nsid w:val="6A2E24CC"/>
    <w:multiLevelType w:val="multilevel"/>
    <w:tmpl w:val="BC165000"/>
    <w:lvl w:ilvl="0">
      <w:start w:val="2"/>
      <w:numFmt w:val="decimal"/>
      <w:lvlText w:val="%1"/>
      <w:lvlJc w:val="left"/>
      <w:pPr>
        <w:ind w:left="92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961" w:hanging="420"/>
      </w:pPr>
      <w:rPr>
        <w:rFonts w:hint="default"/>
      </w:rPr>
    </w:lvl>
    <w:lvl w:ilvl="3">
      <w:numFmt w:val="bullet"/>
      <w:lvlText w:val="•"/>
      <w:lvlJc w:val="left"/>
      <w:pPr>
        <w:ind w:left="3981" w:hanging="420"/>
      </w:pPr>
      <w:rPr>
        <w:rFonts w:hint="default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</w:rPr>
    </w:lvl>
    <w:lvl w:ilvl="6">
      <w:numFmt w:val="bullet"/>
      <w:lvlText w:val="•"/>
      <w:lvlJc w:val="left"/>
      <w:pPr>
        <w:ind w:left="7043" w:hanging="420"/>
      </w:pPr>
      <w:rPr>
        <w:rFonts w:hint="default"/>
      </w:rPr>
    </w:lvl>
    <w:lvl w:ilvl="7">
      <w:numFmt w:val="bullet"/>
      <w:lvlText w:val="•"/>
      <w:lvlJc w:val="left"/>
      <w:pPr>
        <w:ind w:left="8064" w:hanging="420"/>
      </w:pPr>
      <w:rPr>
        <w:rFonts w:hint="default"/>
      </w:rPr>
    </w:lvl>
    <w:lvl w:ilvl="8">
      <w:numFmt w:val="bullet"/>
      <w:lvlText w:val="•"/>
      <w:lvlJc w:val="left"/>
      <w:pPr>
        <w:ind w:left="9084" w:hanging="420"/>
      </w:pPr>
      <w:rPr>
        <w:rFonts w:hint="default"/>
      </w:rPr>
    </w:lvl>
  </w:abstractNum>
  <w:abstractNum w:abstractNumId="5">
    <w:nsid w:val="7636398B"/>
    <w:multiLevelType w:val="multilevel"/>
    <w:tmpl w:val="75FA6286"/>
    <w:lvl w:ilvl="0">
      <w:start w:val="5"/>
      <w:numFmt w:val="decimal"/>
      <w:lvlText w:val="%1"/>
      <w:lvlJc w:val="left"/>
      <w:pPr>
        <w:ind w:left="50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25" w:hanging="420"/>
      </w:pPr>
      <w:rPr>
        <w:rFonts w:hint="default"/>
      </w:rPr>
    </w:lvl>
    <w:lvl w:ilvl="3">
      <w:numFmt w:val="bullet"/>
      <w:lvlText w:val="•"/>
      <w:lvlJc w:val="left"/>
      <w:pPr>
        <w:ind w:left="3687" w:hanging="420"/>
      </w:pPr>
      <w:rPr>
        <w:rFonts w:hint="default"/>
      </w:rPr>
    </w:lvl>
    <w:lvl w:ilvl="4">
      <w:numFmt w:val="bullet"/>
      <w:lvlText w:val="•"/>
      <w:lvlJc w:val="left"/>
      <w:pPr>
        <w:ind w:left="4750" w:hanging="420"/>
      </w:pPr>
      <w:rPr>
        <w:rFonts w:hint="default"/>
      </w:rPr>
    </w:lvl>
    <w:lvl w:ilvl="5">
      <w:numFmt w:val="bullet"/>
      <w:lvlText w:val="•"/>
      <w:lvlJc w:val="left"/>
      <w:pPr>
        <w:ind w:left="5813" w:hanging="420"/>
      </w:pPr>
      <w:rPr>
        <w:rFonts w:hint="default"/>
      </w:rPr>
    </w:lvl>
    <w:lvl w:ilvl="6">
      <w:numFmt w:val="bullet"/>
      <w:lvlText w:val="•"/>
      <w:lvlJc w:val="left"/>
      <w:pPr>
        <w:ind w:left="6875" w:hanging="420"/>
      </w:pPr>
      <w:rPr>
        <w:rFonts w:hint="default"/>
      </w:rPr>
    </w:lvl>
    <w:lvl w:ilvl="7">
      <w:numFmt w:val="bullet"/>
      <w:lvlText w:val="•"/>
      <w:lvlJc w:val="left"/>
      <w:pPr>
        <w:ind w:left="7938" w:hanging="420"/>
      </w:pPr>
      <w:rPr>
        <w:rFonts w:hint="default"/>
      </w:rPr>
    </w:lvl>
    <w:lvl w:ilvl="8">
      <w:numFmt w:val="bullet"/>
      <w:lvlText w:val="•"/>
      <w:lvlJc w:val="left"/>
      <w:pPr>
        <w:ind w:left="9000" w:hanging="420"/>
      </w:pPr>
      <w:rPr>
        <w:rFonts w:hint="default"/>
      </w:rPr>
    </w:lvl>
  </w:abstractNum>
  <w:abstractNum w:abstractNumId="6">
    <w:nsid w:val="76C41ADD"/>
    <w:multiLevelType w:val="multilevel"/>
    <w:tmpl w:val="3D680780"/>
    <w:lvl w:ilvl="0">
      <w:start w:val="3"/>
      <w:numFmt w:val="decimal"/>
      <w:lvlText w:val="%1"/>
      <w:lvlJc w:val="left"/>
      <w:pPr>
        <w:ind w:left="92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961" w:hanging="420"/>
      </w:pPr>
      <w:rPr>
        <w:rFonts w:hint="default"/>
      </w:rPr>
    </w:lvl>
    <w:lvl w:ilvl="3">
      <w:numFmt w:val="bullet"/>
      <w:lvlText w:val="•"/>
      <w:lvlJc w:val="left"/>
      <w:pPr>
        <w:ind w:left="3981" w:hanging="420"/>
      </w:pPr>
      <w:rPr>
        <w:rFonts w:hint="default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</w:rPr>
    </w:lvl>
    <w:lvl w:ilvl="6">
      <w:numFmt w:val="bullet"/>
      <w:lvlText w:val="•"/>
      <w:lvlJc w:val="left"/>
      <w:pPr>
        <w:ind w:left="7043" w:hanging="420"/>
      </w:pPr>
      <w:rPr>
        <w:rFonts w:hint="default"/>
      </w:rPr>
    </w:lvl>
    <w:lvl w:ilvl="7">
      <w:numFmt w:val="bullet"/>
      <w:lvlText w:val="•"/>
      <w:lvlJc w:val="left"/>
      <w:pPr>
        <w:ind w:left="8064" w:hanging="420"/>
      </w:pPr>
      <w:rPr>
        <w:rFonts w:hint="default"/>
      </w:rPr>
    </w:lvl>
    <w:lvl w:ilvl="8">
      <w:numFmt w:val="bullet"/>
      <w:lvlText w:val="•"/>
      <w:lvlJc w:val="left"/>
      <w:pPr>
        <w:ind w:left="9084" w:hanging="420"/>
      </w:pPr>
      <w:rPr>
        <w:rFonts w:hint="default"/>
      </w:rPr>
    </w:lvl>
  </w:abstractNum>
  <w:abstractNum w:abstractNumId="7">
    <w:nsid w:val="77BA5F50"/>
    <w:multiLevelType w:val="multilevel"/>
    <w:tmpl w:val="32F8B46C"/>
    <w:lvl w:ilvl="0">
      <w:start w:val="20"/>
      <w:numFmt w:val="upperLetter"/>
      <w:lvlText w:val="%1"/>
      <w:lvlJc w:val="left"/>
      <w:pPr>
        <w:ind w:left="509" w:hanging="418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509" w:hanging="41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4743" w:hanging="360"/>
        <w:jc w:val="right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159" w:hanging="360"/>
      </w:pPr>
      <w:rPr>
        <w:rFonts w:hint="default"/>
      </w:rPr>
    </w:lvl>
    <w:lvl w:ilvl="4">
      <w:numFmt w:val="bullet"/>
      <w:lvlText w:val="•"/>
      <w:lvlJc w:val="left"/>
      <w:pPr>
        <w:ind w:left="6868" w:hanging="360"/>
      </w:pPr>
      <w:rPr>
        <w:rFonts w:hint="default"/>
      </w:rPr>
    </w:lvl>
    <w:lvl w:ilvl="5">
      <w:numFmt w:val="bullet"/>
      <w:lvlText w:val="•"/>
      <w:lvlJc w:val="left"/>
      <w:pPr>
        <w:ind w:left="7578" w:hanging="360"/>
      </w:pPr>
      <w:rPr>
        <w:rFonts w:hint="default"/>
      </w:rPr>
    </w:lvl>
    <w:lvl w:ilvl="6">
      <w:numFmt w:val="bullet"/>
      <w:lvlText w:val="•"/>
      <w:lvlJc w:val="left"/>
      <w:pPr>
        <w:ind w:left="8287" w:hanging="360"/>
      </w:pPr>
      <w:rPr>
        <w:rFonts w:hint="default"/>
      </w:rPr>
    </w:lvl>
    <w:lvl w:ilvl="7">
      <w:numFmt w:val="bullet"/>
      <w:lvlText w:val="•"/>
      <w:lvlJc w:val="left"/>
      <w:pPr>
        <w:ind w:left="8997" w:hanging="360"/>
      </w:pPr>
      <w:rPr>
        <w:rFonts w:hint="default"/>
      </w:rPr>
    </w:lvl>
    <w:lvl w:ilvl="8">
      <w:numFmt w:val="bullet"/>
      <w:lvlText w:val="•"/>
      <w:lvlJc w:val="left"/>
      <w:pPr>
        <w:ind w:left="9706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470A"/>
    <w:rsid w:val="000259F5"/>
    <w:rsid w:val="001C49EE"/>
    <w:rsid w:val="001C5316"/>
    <w:rsid w:val="00353C03"/>
    <w:rsid w:val="004C5D9F"/>
    <w:rsid w:val="005D7C87"/>
    <w:rsid w:val="00C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09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6</cp:revision>
  <dcterms:created xsi:type="dcterms:W3CDTF">2022-08-30T11:00:00Z</dcterms:created>
  <dcterms:modified xsi:type="dcterms:W3CDTF">2022-09-16T04:51:00Z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LastSaved">
    <vt:filetime>2022-08-30T00:00:00Z</vt:filetime>
  </property>
</Properties>
</file>