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E19" w:rsidRPr="00AC24CD" w:rsidRDefault="002F1E19" w:rsidP="002F1E1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ДОГОВОР № ____</w:t>
      </w:r>
    </w:p>
    <w:p w:rsidR="002F1E19" w:rsidRDefault="002F1E19" w:rsidP="002F1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E19" w:rsidRDefault="002F1E19" w:rsidP="002F1E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«____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_________ 2022 года </w:t>
      </w:r>
    </w:p>
    <w:p w:rsidR="002F1E19" w:rsidRDefault="002F1E19" w:rsidP="002F1E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E19" w:rsidRDefault="002F1E19" w:rsidP="002F1E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 в лице директора 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и именуемого в дальнейшем «Подрядчик», с одной стороны ___________________________  в лице ____________________________, действующего на основании Устава, и  именуемый в дальнейшем «Заказчик», с другой стороны заключили настоящий Договор о нижеследующем:</w:t>
      </w:r>
    </w:p>
    <w:p w:rsidR="002F1E19" w:rsidRDefault="002F1E19" w:rsidP="002F1E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2"/>
          <w:szCs w:val="24"/>
        </w:rPr>
      </w:pPr>
    </w:p>
    <w:p w:rsidR="002F1E19" w:rsidRPr="00DB5E2D" w:rsidRDefault="002F1E19" w:rsidP="002F1E1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E2D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:rsidR="002F1E19" w:rsidRPr="00DB5E2D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B5E2D">
        <w:rPr>
          <w:rFonts w:ascii="Times New Roman" w:hAnsi="Times New Roman"/>
          <w:sz w:val="24"/>
          <w:szCs w:val="24"/>
        </w:rPr>
        <w:t xml:space="preserve">«Заказчик» поручает, а «Подрядчик» принимает на себя выполнение текущих работ на объекте: «Текущий ремонт здание____________________________________________ _____________________________________________________________________________ </w:t>
      </w:r>
      <w:proofErr w:type="spellStart"/>
      <w:r w:rsidRPr="00DB5E2D">
        <w:rPr>
          <w:rFonts w:ascii="Times New Roman" w:hAnsi="Times New Roman"/>
          <w:sz w:val="24"/>
          <w:szCs w:val="24"/>
        </w:rPr>
        <w:t>Юкоричирчикский</w:t>
      </w:r>
      <w:proofErr w:type="spellEnd"/>
      <w:r w:rsidRPr="00DB5E2D">
        <w:rPr>
          <w:rFonts w:ascii="Times New Roman" w:hAnsi="Times New Roman"/>
          <w:sz w:val="24"/>
          <w:szCs w:val="24"/>
        </w:rPr>
        <w:t xml:space="preserve"> района Ташкентской области».</w:t>
      </w:r>
    </w:p>
    <w:p w:rsidR="002F1E19" w:rsidRPr="00DB1048" w:rsidRDefault="002F1E19" w:rsidP="002F1E19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B1048">
        <w:rPr>
          <w:rFonts w:ascii="Times New Roman" w:hAnsi="Times New Roman"/>
          <w:sz w:val="24"/>
          <w:szCs w:val="24"/>
        </w:rPr>
        <w:t xml:space="preserve">«Заказчик» обязуется принять и своевременно оплатить эти работы. 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договора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Договорная стоимость работ, по условиям настоящего договора включает в себя затраты Подрядчика на выполнение работ, приобретение необходимого материала и конструкций, используемого при выполнении работ и обязательств по настоящему договору, в соответствии с согласованной между сторонами сметной документации и составляет </w:t>
      </w:r>
      <w:r>
        <w:rPr>
          <w:rFonts w:ascii="Times New Roman" w:eastAsia="Times New Roman" w:hAnsi="Times New Roman"/>
          <w:b/>
          <w:lang w:eastAsia="ru-RU"/>
        </w:rPr>
        <w:t>_________________</w:t>
      </w:r>
      <w:proofErr w:type="gramStart"/>
      <w:r>
        <w:rPr>
          <w:rFonts w:ascii="Times New Roman" w:eastAsia="Times New Roman" w:hAnsi="Times New Roman"/>
          <w:b/>
          <w:lang w:eastAsia="ru-RU"/>
        </w:rPr>
        <w:t xml:space="preserve">_ </w:t>
      </w:r>
      <w:r>
        <w:rPr>
          <w:rFonts w:ascii="Times New Roman" w:eastAsia="Times New Roman" w:hAnsi="Times New Roman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/>
          <w:lang w:eastAsia="ru-RU"/>
        </w:rPr>
        <w:t>__________________________________________ )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eastAsia="ru-RU"/>
        </w:rPr>
        <w:t>сум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 НДС.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договора является окончательной и в дальнейшем пересмотру не подлежит.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изменения первоначальной договорной цены и сроков строительство или одного из этих параметров оформляется дополнительным соглашением сторон к настоящему договору, оплачиваются «Подрядчиком» за свой счет.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выполнение работ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поручаемые работы выполняются в сроки, предусмотренные графиком производство текущих работ.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в ходе выполнение работ возникает необходимость внести изменения в сроки производство и объема работ, то такие изменения должны совершаться по соглашению сторон и оформляется Дополнительным соглашением к договору.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«Подрядчик» имеет право приступить к выполнению работ со дня даты подписания договора и досрочно завершить выполнение работ.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платежа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перечисляет Подрядчику предварительную оплату для организации текущих работ, закупки и завоза строительных материалов в размере 30 % от суммы договора в течении 10 (десяти) рабочих дней после подписания договора.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Окончательный расчет (70 % от суммы договора) производится после окончание работ в течении 10 рабочих дней после предоставления Подрядчиком счет – фактуры и акта сдачи – приемки выполненных работ по договору по факту выполненных видов и объемов работ.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«Подрядчик» гарантирует: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Надлежащее качество используемых материалов, конструкций, оборудования и систем, соответствие их проектным спецификациям, государственным стандартам и </w:t>
      </w:r>
      <w:r>
        <w:rPr>
          <w:rFonts w:ascii="Times New Roman" w:hAnsi="Times New Roman"/>
          <w:sz w:val="24"/>
          <w:szCs w:val="24"/>
        </w:rPr>
        <w:lastRenderedPageBreak/>
        <w:t>техническим условиям, обеспеченность их соответствующими сертификатами, техническими паспортами и другими документами, удостоверяющими их качество;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 выполнения всех работ в соответствии с проектной документацией и действующими нормами и техническими условиями; 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Своевременное устранение недостатков и дефектов, выявленных при приемке работ и в период гарантийной эксплуатации объекта;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Бесперебойное функционирование инженерных систем и оборудования при их правильной эксплуатации.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Гарантийный срок на выполненные работы устанавливается 12 месяцев с даты подписания сторонами акта выполненных работ.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 период гарантийной эксплуатации объекта обнаружатся дефекты, препятствующие эксплуатации, то «Исполнитель» обязан их устранить за свой счет в согласованные сроки. Для участия в составлении акта, фиксирующего дефекты, согласования порядка и сроков их устранения «Исполнитель» обязан командировать своего представителя не позднее 5 дней со дня получения письменного извещения Заказчика. Гарантийный срок в этом случае продлевается соответственно на период устранения дефектов. При неявки представителя «Подрядчик» а для составления </w:t>
      </w:r>
      <w:proofErr w:type="gramStart"/>
      <w:r>
        <w:rPr>
          <w:rFonts w:ascii="Times New Roman" w:hAnsi="Times New Roman"/>
          <w:sz w:val="24"/>
          <w:szCs w:val="24"/>
        </w:rPr>
        <w:t>акта,  фиксирующего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дефекты в течении 5 дней после его приглашения со стороны Заказчика, дефектный акт считается подписанным.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Производство и сдача-приемка работ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«Заказчиком» будет обнаружены некачественно выполненные «Подрядчиком» работы, то «Подрядчик» своими силами и без увеличения стоимости строительства обязан в согласованный срок переделать эти работы с обеспечением их надлежащего качества.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«Подрядчик» осуществляет уборку и содержание строительных помещений, в надлежащей чистоте, вывоз строительного мусора с площадки в период строительства и в места, указанные «Заказчиком».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«Заказчик», получивший сообщение «Подрядчик» о готовности к сдаче выполненного по договору строительного подряда результата работ, обязан немедленно приступить к его приемке.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завершения работ, указанных в настоящем договор и согласования с «Заказчиком» общих объемов выполненных работ, «Подрядчик» представляет «Заказчику» акт выполненных работ, а «Заказчик» производит прием или мотивированный отказ от приемки выполненных работ в течение 5 дней после даты получения «Заказчиком» акта выполненных работ.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«Заказчик» вправе отказаться от приемки результата работ в случае обнаружения недостатков.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или ненадлежащего исполнения одной из сторон Договорных обязательств виновная сторона несет имущественную ответственность.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нарушении «Подрядчик» договорных обязательств он оплачивает «Заказчику»:</w:t>
      </w:r>
    </w:p>
    <w:p w:rsidR="002F1E19" w:rsidRDefault="002F1E19" w:rsidP="002F1E19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срыв сроков сдачи объекта «исполнитель» уплачивает штраф в размере 0,1 % от договорной стоимости за каждый день просрочки, но не более 10 % от стоимости работ по настоящему договору;</w:t>
      </w:r>
    </w:p>
    <w:p w:rsidR="002F1E19" w:rsidRDefault="002F1E19" w:rsidP="002F1E19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задержку устранения недоделок и дефектов, допущенных «Подрядчик» в работах, выявленных в установленном порядке «Заказчиком», контролирующими органами в период строительства «Подрядчик» уплачивает «Заказчику» штраф в размере минимальной заработной платы за каждый день просрочки при отклонении от графика работ согласно пункту 3.2 настоящего договора.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изменения и дополнения к договору действительны лишь в том случае, если совершены в письменной форе и подписаны обеими сторонами.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Досрочное расторжение договора может иметь место по соглашению сторон либо по основаниям, предусмотренный действующим на территории Республики Узбекистан гражданским законодательством, с возмещением понесенных убытков.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«Заказчик» вправе расторгнуть договор в следующих случаях:</w:t>
      </w:r>
    </w:p>
    <w:p w:rsidR="002F1E19" w:rsidRDefault="002F1E19" w:rsidP="002F1E19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Задержка «Подрядчик» условий договора, ведущее к снижению качества работ, предусмотренных проектом;</w:t>
      </w:r>
    </w:p>
    <w:p w:rsidR="002F1E19" w:rsidRDefault="002F1E19" w:rsidP="002F1E19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Аннулирование лицензий на строительную деятельность, другие акты, налагаемые государственными органами в рамках действующего законодательства, лишающие «Исполнителя» права на производстве работ.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«Подрядчик» вправе расторгнуть договор в следующих случаях: 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Остановка «Заказчиком» выполнения текущих работ по причине, не зависящей от «Подрядчик» на срок, превышающей десяти дней;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Уменьшение стоимости текущих работ более чем на 50 % в связи с внесением «Заказчиком» изменений в проектную документацию;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Утрата «Заказчиком» возможности дальнейшего финансирования строительства.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расторжении договора по совместному решению «Заказчика» и «Подрядчика» незавершенное строительство передается «Заказчику», который оплачивает «Подрядчику» стоимости выполненных работ в объеме, определяемой ими совместно.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Сторона, решившая расторгнуть Договор, согласно положениям настоящего раздела, направляет письменное уведомление другой стороне. При получении письменного уведомления от инициативной стороны, стороны решают вопросы расторжения Договора.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Прочие условия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одна из сторон не вправе передать свои права по договору третьей стороне без письменного согласия другой стороны.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выполнении настоящего договора стороны руководствуются действующим законодательством и нормативными документами по вопросам капитального строительства, законом </w:t>
      </w:r>
      <w:proofErr w:type="spellStart"/>
      <w:r>
        <w:rPr>
          <w:rFonts w:ascii="Times New Roman" w:hAnsi="Times New Roman"/>
          <w:sz w:val="24"/>
          <w:szCs w:val="24"/>
        </w:rPr>
        <w:t>РУз</w:t>
      </w:r>
      <w:proofErr w:type="spellEnd"/>
      <w:r>
        <w:rPr>
          <w:rFonts w:ascii="Times New Roman" w:hAnsi="Times New Roman"/>
          <w:sz w:val="24"/>
          <w:szCs w:val="24"/>
        </w:rPr>
        <w:t xml:space="preserve"> «О договорно-правовой деятельности хозяйственных субъектов»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вступает в силу после подписания и действует до исполнения сторонами Договорных обязательств. Настоящий договор составлен в двух экземплярах, каждый из которых имеет одинаковую юридическую силу.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действия договора до 31.12.202</w:t>
      </w:r>
      <w:r w:rsidRPr="0085287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F1E19" w:rsidRPr="002F1E19" w:rsidTr="006C336E">
        <w:tc>
          <w:tcPr>
            <w:tcW w:w="10031" w:type="dxa"/>
            <w:hideMark/>
          </w:tcPr>
          <w:p w:rsidR="002F1E19" w:rsidRP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1E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  <w:r w:rsidRPr="002F1E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Pr="002F1E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</w:t>
            </w:r>
          </w:p>
          <w:p w:rsidR="002F1E19" w:rsidRP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2F1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____________________________________</w:t>
            </w:r>
          </w:p>
        </w:tc>
      </w:tr>
      <w:tr w:rsidR="002F1E19" w:rsidTr="006C336E">
        <w:tc>
          <w:tcPr>
            <w:tcW w:w="10031" w:type="dxa"/>
            <w:vAlign w:val="center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Адрес:______________________                       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_____________________________ </w:t>
            </w:r>
          </w:p>
        </w:tc>
      </w:tr>
      <w:tr w:rsidR="002F1E19" w:rsidTr="006C336E">
        <w:tc>
          <w:tcPr>
            <w:tcW w:w="10031" w:type="dxa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р/с ________________________                                   р/с _________________________________</w:t>
            </w:r>
          </w:p>
        </w:tc>
      </w:tr>
      <w:tr w:rsidR="002F1E19" w:rsidTr="006C336E">
        <w:tc>
          <w:tcPr>
            <w:tcW w:w="10031" w:type="dxa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                 в ___________________________________</w:t>
            </w:r>
          </w:p>
        </w:tc>
      </w:tr>
      <w:tr w:rsidR="002F1E19" w:rsidTr="006C336E">
        <w:tc>
          <w:tcPr>
            <w:tcW w:w="10031" w:type="dxa"/>
            <w:hideMark/>
          </w:tcPr>
          <w:p w:rsidR="002F1E19" w:rsidRPr="00296972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МФО _____                                                                МФО</w:t>
            </w:r>
            <w:r w:rsidRPr="00C602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2F1E19" w:rsidTr="006C336E">
        <w:tc>
          <w:tcPr>
            <w:tcW w:w="10031" w:type="dxa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ИНН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ННН. ______________________________</w:t>
            </w:r>
          </w:p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ОКЭД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2F1E19" w:rsidTr="006C336E">
        <w:tc>
          <w:tcPr>
            <w:tcW w:w="10031" w:type="dxa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19" w:rsidRPr="00486030" w:rsidTr="006C336E">
        <w:trPr>
          <w:trHeight w:val="576"/>
        </w:trPr>
        <w:tc>
          <w:tcPr>
            <w:tcW w:w="10031" w:type="dxa"/>
            <w:vAlign w:val="bottom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                            Директор ____________     ________________</w:t>
            </w:r>
          </w:p>
        </w:tc>
      </w:tr>
    </w:tbl>
    <w:p w:rsidR="002F1E19" w:rsidRPr="002F2CCB" w:rsidRDefault="002F1E19" w:rsidP="002F1E19"/>
    <w:p w:rsidR="002F1E19" w:rsidRPr="00AC24CD" w:rsidRDefault="002F1E19" w:rsidP="002F1E19"/>
    <w:p w:rsidR="005B5683" w:rsidRDefault="005B5683"/>
    <w:sectPr w:rsidR="005B5683" w:rsidSect="0020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E05DF"/>
    <w:multiLevelType w:val="hybridMultilevel"/>
    <w:tmpl w:val="6672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F5A36"/>
    <w:multiLevelType w:val="multilevel"/>
    <w:tmpl w:val="55A61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19"/>
    <w:rsid w:val="00207CC8"/>
    <w:rsid w:val="002F1E19"/>
    <w:rsid w:val="005B5683"/>
    <w:rsid w:val="00DB208F"/>
    <w:rsid w:val="00FA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03C77-3764-44E8-A081-AECF7E7A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E19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F1E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2022-06-15T08:45:00Z</dcterms:created>
  <dcterms:modified xsi:type="dcterms:W3CDTF">2022-06-15T08:45:00Z</dcterms:modified>
</cp:coreProperties>
</file>