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75" w:rsidRDefault="00A57E75" w:rsidP="00A97797">
      <w:pPr>
        <w:shd w:val="clear" w:color="auto" w:fill="FFFFFF"/>
        <w:jc w:val="center"/>
        <w:rPr>
          <w:sz w:val="28"/>
          <w:szCs w:val="28"/>
        </w:rPr>
      </w:pPr>
    </w:p>
    <w:p w:rsidR="00A57E75" w:rsidRDefault="00A57E75" w:rsidP="00A97797">
      <w:pPr>
        <w:shd w:val="clear" w:color="auto" w:fill="FFFFFF"/>
        <w:jc w:val="center"/>
        <w:rPr>
          <w:sz w:val="28"/>
          <w:szCs w:val="28"/>
        </w:rPr>
      </w:pPr>
    </w:p>
    <w:p w:rsidR="00062617" w:rsidRPr="005D67ED" w:rsidRDefault="00062617" w:rsidP="00A97797">
      <w:pPr>
        <w:shd w:val="clear" w:color="auto" w:fill="FFFFFF"/>
        <w:jc w:val="center"/>
        <w:rPr>
          <w:b w:val="0"/>
          <w:i/>
          <w:sz w:val="24"/>
          <w:szCs w:val="24"/>
          <w:u w:val="single"/>
          <w:shd w:val="clear" w:color="auto" w:fill="FFFFCC"/>
        </w:rPr>
      </w:pPr>
      <w:r w:rsidRPr="005D67ED">
        <w:rPr>
          <w:sz w:val="28"/>
          <w:szCs w:val="28"/>
        </w:rPr>
        <w:t>ЛОЙИХА</w:t>
      </w:r>
      <w:r w:rsidRPr="005D67ED">
        <w:rPr>
          <w:sz w:val="28"/>
          <w:szCs w:val="28"/>
          <w:lang w:val="uz-Cyrl-UZ"/>
        </w:rPr>
        <w:t>-</w:t>
      </w:r>
      <w:r w:rsidRPr="005D67ED">
        <w:rPr>
          <w:sz w:val="28"/>
          <w:szCs w:val="28"/>
        </w:rPr>
        <w:t>СМЕТА ХУЖЖАТЛАРИНИ ТАЙЁРЛАШ УЧУН</w:t>
      </w:r>
    </w:p>
    <w:p w:rsidR="00062617" w:rsidRPr="00340EB7" w:rsidRDefault="00062617" w:rsidP="00A97797">
      <w:pPr>
        <w:shd w:val="clear" w:color="auto" w:fill="FFFFFF"/>
        <w:jc w:val="center"/>
        <w:rPr>
          <w:sz w:val="28"/>
          <w:szCs w:val="22"/>
          <w:shd w:val="clear" w:color="auto" w:fill="FFFFBD"/>
        </w:rPr>
      </w:pPr>
      <w:r w:rsidRPr="005D67ED">
        <w:rPr>
          <w:sz w:val="28"/>
          <w:szCs w:val="22"/>
          <w:lang w:val="uz-Cyrl-UZ"/>
        </w:rPr>
        <w:t xml:space="preserve">ШАРТНОМА </w:t>
      </w:r>
      <w:r w:rsidR="00197EC0" w:rsidRPr="005D67ED">
        <w:rPr>
          <w:sz w:val="28"/>
          <w:szCs w:val="22"/>
          <w:lang w:val="uz-Cyrl-UZ"/>
        </w:rPr>
        <w:t xml:space="preserve">№ </w:t>
      </w:r>
      <w:r w:rsidR="00340EB7">
        <w:rPr>
          <w:sz w:val="28"/>
          <w:szCs w:val="22"/>
        </w:rPr>
        <w:t>____</w:t>
      </w:r>
    </w:p>
    <w:p w:rsidR="00062617" w:rsidRPr="005D67ED" w:rsidRDefault="00062617" w:rsidP="00062617">
      <w:pPr>
        <w:shd w:val="clear" w:color="auto" w:fill="FFFFFF"/>
        <w:ind w:left="1259" w:hanging="539"/>
        <w:jc w:val="center"/>
        <w:rPr>
          <w:sz w:val="16"/>
          <w:szCs w:val="24"/>
        </w:rPr>
      </w:pPr>
    </w:p>
    <w:p w:rsidR="00062617" w:rsidRPr="005D67ED" w:rsidRDefault="002F1279" w:rsidP="00062617">
      <w:pPr>
        <w:rPr>
          <w:b w:val="0"/>
          <w:i/>
          <w:lang w:val="uz-Cyrl-UZ"/>
        </w:rPr>
      </w:pPr>
      <w:r w:rsidRPr="005D67ED">
        <w:rPr>
          <w:b w:val="0"/>
          <w:i/>
          <w:lang w:val="uz-Cyrl-UZ"/>
        </w:rPr>
        <w:t>202</w:t>
      </w:r>
      <w:r w:rsidR="00641D96" w:rsidRPr="005D67ED">
        <w:rPr>
          <w:b w:val="0"/>
          <w:i/>
          <w:lang w:val="uz-Cyrl-UZ"/>
        </w:rPr>
        <w:t>2</w:t>
      </w:r>
      <w:r w:rsidR="00062617" w:rsidRPr="005D67ED">
        <w:rPr>
          <w:b w:val="0"/>
          <w:i/>
          <w:lang w:val="uz-Cyrl-UZ"/>
        </w:rPr>
        <w:t xml:space="preserve"> йил</w:t>
      </w:r>
      <w:r w:rsidR="005D67ED" w:rsidRPr="005D67ED">
        <w:rPr>
          <w:b w:val="0"/>
          <w:i/>
        </w:rPr>
        <w:t xml:space="preserve"> </w:t>
      </w:r>
      <w:r w:rsidR="005D67ED">
        <w:rPr>
          <w:b w:val="0"/>
          <w:i/>
        </w:rPr>
        <w:t>«</w:t>
      </w:r>
      <w:r w:rsidR="005D67ED" w:rsidRPr="005D67ED">
        <w:rPr>
          <w:b w:val="0"/>
          <w:i/>
        </w:rPr>
        <w:t>___</w:t>
      </w:r>
      <w:r w:rsidR="005D67ED">
        <w:rPr>
          <w:b w:val="0"/>
          <w:i/>
        </w:rPr>
        <w:t>»</w:t>
      </w:r>
      <w:r w:rsidR="005D67ED" w:rsidRPr="005D67ED">
        <w:rPr>
          <w:b w:val="0"/>
          <w:i/>
        </w:rPr>
        <w:t xml:space="preserve"> </w:t>
      </w:r>
      <w:r w:rsidR="009C13F0">
        <w:rPr>
          <w:b w:val="0"/>
          <w:i/>
        </w:rPr>
        <w:t xml:space="preserve">    ____________</w:t>
      </w:r>
      <w:r w:rsidR="00062617" w:rsidRPr="005D67ED">
        <w:rPr>
          <w:b w:val="0"/>
          <w:i/>
          <w:lang w:val="uz-Cyrl-UZ"/>
        </w:rPr>
        <w:t xml:space="preserve">                             </w:t>
      </w:r>
      <w:r w:rsidR="00062617" w:rsidRPr="005D67ED">
        <w:rPr>
          <w:b w:val="0"/>
          <w:i/>
          <w:lang w:val="uz-Cyrl-UZ"/>
        </w:rPr>
        <w:tab/>
      </w:r>
      <w:r w:rsidR="00062617" w:rsidRPr="005D67ED">
        <w:rPr>
          <w:b w:val="0"/>
          <w:i/>
          <w:lang w:val="uz-Cyrl-UZ"/>
        </w:rPr>
        <w:tab/>
      </w:r>
      <w:r w:rsidR="00062617" w:rsidRPr="005D67ED">
        <w:rPr>
          <w:b w:val="0"/>
          <w:i/>
          <w:lang w:val="uz-Cyrl-UZ"/>
        </w:rPr>
        <w:tab/>
      </w:r>
      <w:r w:rsidR="00062617" w:rsidRPr="005D67ED">
        <w:rPr>
          <w:b w:val="0"/>
          <w:i/>
          <w:lang w:val="uz-Cyrl-UZ"/>
        </w:rPr>
        <w:tab/>
      </w:r>
      <w:r w:rsidR="00062617" w:rsidRPr="005D67ED">
        <w:rPr>
          <w:b w:val="0"/>
          <w:i/>
        </w:rPr>
        <w:t xml:space="preserve">                      </w:t>
      </w:r>
      <w:r w:rsidR="00062617" w:rsidRPr="005D67ED">
        <w:rPr>
          <w:b w:val="0"/>
          <w:i/>
          <w:lang w:val="uz-Cyrl-UZ"/>
        </w:rPr>
        <w:t>Наманган шаҳри</w:t>
      </w:r>
    </w:p>
    <w:p w:rsidR="00062617" w:rsidRPr="005D67ED" w:rsidRDefault="00062617" w:rsidP="00062617">
      <w:pPr>
        <w:shd w:val="clear" w:color="auto" w:fill="FFFFFF"/>
        <w:ind w:left="2523" w:right="-102" w:hanging="2517"/>
        <w:jc w:val="center"/>
        <w:rPr>
          <w:b w:val="0"/>
          <w:color w:val="FF0000"/>
          <w:sz w:val="12"/>
          <w:szCs w:val="16"/>
          <w:lang w:val="uz-Cyrl-UZ"/>
        </w:rPr>
      </w:pPr>
    </w:p>
    <w:p w:rsidR="00A97797" w:rsidRPr="00A97797" w:rsidRDefault="00062617" w:rsidP="00062617">
      <w:pPr>
        <w:ind w:firstLine="567"/>
        <w:jc w:val="both"/>
        <w:rPr>
          <w:b w:val="0"/>
          <w:sz w:val="22"/>
          <w:szCs w:val="22"/>
          <w:lang w:val="uz-Cyrl-UZ"/>
        </w:rPr>
      </w:pPr>
      <w:r w:rsidRPr="005D67ED">
        <w:rPr>
          <w:b w:val="0"/>
          <w:sz w:val="22"/>
          <w:szCs w:val="22"/>
          <w:lang w:val="uz-Cyrl-UZ"/>
        </w:rPr>
        <w:t>Кейинги ўринларда</w:t>
      </w:r>
      <w:r w:rsidRPr="005D67ED">
        <w:rPr>
          <w:sz w:val="22"/>
          <w:szCs w:val="22"/>
          <w:lang w:val="uz-Cyrl-UZ"/>
        </w:rPr>
        <w:t xml:space="preserve"> «Буюртмачи» </w:t>
      </w:r>
      <w:r w:rsidRPr="005D67ED">
        <w:rPr>
          <w:b w:val="0"/>
          <w:sz w:val="22"/>
          <w:szCs w:val="22"/>
          <w:lang w:val="uz-Cyrl-UZ"/>
        </w:rPr>
        <w:t>деб</w:t>
      </w:r>
      <w:r w:rsidRPr="005D67ED">
        <w:rPr>
          <w:sz w:val="22"/>
          <w:szCs w:val="22"/>
          <w:lang w:val="uz-Cyrl-UZ"/>
        </w:rPr>
        <w:t xml:space="preserve"> </w:t>
      </w:r>
      <w:r w:rsidRPr="005D67ED">
        <w:rPr>
          <w:b w:val="0"/>
          <w:sz w:val="22"/>
          <w:szCs w:val="22"/>
          <w:lang w:val="uz-Cyrl-UZ"/>
        </w:rPr>
        <w:t>юритиладиган</w:t>
      </w:r>
      <w:r w:rsidRPr="005D67ED">
        <w:rPr>
          <w:sz w:val="22"/>
          <w:szCs w:val="22"/>
          <w:lang w:val="uz-Cyrl-UZ"/>
        </w:rPr>
        <w:t xml:space="preserve"> </w:t>
      </w:r>
      <w:r w:rsidRPr="005D67ED">
        <w:rPr>
          <w:b w:val="0"/>
          <w:sz w:val="22"/>
          <w:szCs w:val="22"/>
          <w:lang w:val="uz-Cyrl-UZ"/>
        </w:rPr>
        <w:t xml:space="preserve">Наманган вилоят </w:t>
      </w:r>
      <w:r w:rsidR="00340EB7">
        <w:rPr>
          <w:b w:val="0"/>
          <w:sz w:val="22"/>
          <w:szCs w:val="22"/>
          <w:lang w:val="uz-Cyrl-UZ"/>
        </w:rPr>
        <w:t xml:space="preserve">сув омборларидан фойдаланиш бошкармаси </w:t>
      </w:r>
      <w:r w:rsidRPr="005D67ED">
        <w:rPr>
          <w:b w:val="0"/>
          <w:sz w:val="22"/>
          <w:szCs w:val="22"/>
          <w:lang w:val="uz-Cyrl-UZ"/>
        </w:rPr>
        <w:t>номидан Низом асосида иш юритувчи директор</w:t>
      </w:r>
      <w:r w:rsidRPr="005D67ED">
        <w:rPr>
          <w:sz w:val="22"/>
          <w:szCs w:val="22"/>
          <w:lang w:val="uz-Cyrl-UZ"/>
        </w:rPr>
        <w:t xml:space="preserve"> </w:t>
      </w:r>
      <w:r w:rsidR="00340EB7">
        <w:rPr>
          <w:sz w:val="22"/>
          <w:szCs w:val="22"/>
          <w:lang w:val="uz-Cyrl-UZ"/>
        </w:rPr>
        <w:t>Ж</w:t>
      </w:r>
      <w:r w:rsidRPr="005D67ED">
        <w:rPr>
          <w:sz w:val="22"/>
          <w:szCs w:val="22"/>
          <w:lang w:val="uz-Cyrl-UZ"/>
        </w:rPr>
        <w:t xml:space="preserve">. </w:t>
      </w:r>
      <w:r w:rsidR="00340EB7">
        <w:rPr>
          <w:sz w:val="22"/>
          <w:szCs w:val="22"/>
          <w:lang w:val="uz-Cyrl-UZ"/>
        </w:rPr>
        <w:t>Неъматов</w:t>
      </w:r>
      <w:r w:rsidRPr="005D67ED">
        <w:rPr>
          <w:sz w:val="22"/>
          <w:szCs w:val="22"/>
          <w:lang w:val="uz-Cyrl-UZ"/>
        </w:rPr>
        <w:t xml:space="preserve"> </w:t>
      </w:r>
      <w:r w:rsidRPr="005D67ED">
        <w:rPr>
          <w:b w:val="0"/>
          <w:sz w:val="22"/>
          <w:szCs w:val="22"/>
          <w:lang w:val="uz-Cyrl-UZ"/>
        </w:rPr>
        <w:t>бир томондан</w:t>
      </w:r>
      <w:r w:rsidR="00F87928" w:rsidRPr="005D67ED">
        <w:rPr>
          <w:b w:val="0"/>
          <w:sz w:val="22"/>
          <w:szCs w:val="22"/>
          <w:lang w:val="uz-Cyrl-UZ"/>
        </w:rPr>
        <w:t xml:space="preserve">  </w:t>
      </w:r>
      <w:r w:rsidRPr="005D67ED">
        <w:rPr>
          <w:b w:val="0"/>
          <w:sz w:val="22"/>
          <w:szCs w:val="22"/>
          <w:lang w:val="uz-Cyrl-UZ"/>
        </w:rPr>
        <w:t>ва</w:t>
      </w:r>
      <w:r w:rsidR="00F87928" w:rsidRPr="005D67ED">
        <w:rPr>
          <w:b w:val="0"/>
          <w:sz w:val="22"/>
          <w:szCs w:val="22"/>
          <w:lang w:val="uz-Cyrl-UZ"/>
        </w:rPr>
        <w:t xml:space="preserve"> </w:t>
      </w:r>
      <w:r w:rsidRPr="005D67ED">
        <w:rPr>
          <w:b w:val="0"/>
          <w:sz w:val="22"/>
          <w:szCs w:val="22"/>
          <w:lang w:val="uz-Cyrl-UZ"/>
        </w:rPr>
        <w:t>кейинги</w:t>
      </w:r>
      <w:r w:rsidR="00F87928" w:rsidRPr="005D67ED">
        <w:rPr>
          <w:b w:val="0"/>
          <w:sz w:val="22"/>
          <w:szCs w:val="22"/>
          <w:lang w:val="uz-Cyrl-UZ"/>
        </w:rPr>
        <w:t xml:space="preserve"> </w:t>
      </w:r>
      <w:r w:rsidRPr="005D67ED">
        <w:rPr>
          <w:b w:val="0"/>
          <w:sz w:val="22"/>
          <w:szCs w:val="22"/>
          <w:lang w:val="uz-Cyrl-UZ"/>
        </w:rPr>
        <w:t>ўринларда</w:t>
      </w:r>
      <w:r w:rsidR="00F87928" w:rsidRPr="005D67ED">
        <w:rPr>
          <w:sz w:val="22"/>
          <w:szCs w:val="22"/>
          <w:lang w:val="uz-Cyrl-UZ"/>
        </w:rPr>
        <w:t xml:space="preserve"> </w:t>
      </w:r>
      <w:r w:rsidRPr="005D67ED">
        <w:rPr>
          <w:sz w:val="22"/>
          <w:szCs w:val="22"/>
          <w:lang w:val="uz-Cyrl-UZ"/>
        </w:rPr>
        <w:t>«Бажарувчи»</w:t>
      </w:r>
      <w:r w:rsidR="00F87928" w:rsidRPr="005D67ED">
        <w:rPr>
          <w:sz w:val="22"/>
          <w:szCs w:val="22"/>
          <w:lang w:val="uz-Cyrl-UZ"/>
        </w:rPr>
        <w:t xml:space="preserve"> </w:t>
      </w:r>
      <w:r w:rsidRPr="005D67ED">
        <w:rPr>
          <w:b w:val="0"/>
          <w:sz w:val="22"/>
          <w:szCs w:val="22"/>
          <w:lang w:val="uz-Cyrl-UZ"/>
        </w:rPr>
        <w:t>деб</w:t>
      </w:r>
      <w:r w:rsidRPr="005D67ED">
        <w:rPr>
          <w:sz w:val="22"/>
          <w:szCs w:val="22"/>
          <w:lang w:val="uz-Cyrl-UZ"/>
        </w:rPr>
        <w:t xml:space="preserve"> </w:t>
      </w:r>
      <w:r w:rsidRPr="005D67ED">
        <w:rPr>
          <w:b w:val="0"/>
          <w:sz w:val="22"/>
          <w:szCs w:val="22"/>
          <w:lang w:val="uz-Cyrl-UZ"/>
        </w:rPr>
        <w:t xml:space="preserve">юритиладиган </w:t>
      </w:r>
      <w:r w:rsidR="00A97797">
        <w:rPr>
          <w:b w:val="0"/>
          <w:sz w:val="22"/>
          <w:szCs w:val="22"/>
          <w:lang w:val="uz-Cyrl-UZ"/>
        </w:rPr>
        <w:t>_</w:t>
      </w:r>
      <w:r w:rsidR="00340EB7">
        <w:rPr>
          <w:b w:val="0"/>
          <w:sz w:val="22"/>
          <w:szCs w:val="22"/>
          <w:lang w:val="uz-Cyrl-UZ"/>
        </w:rPr>
        <w:t>_________________________________________</w:t>
      </w:r>
      <w:r w:rsidR="00172758">
        <w:rPr>
          <w:b w:val="0"/>
          <w:color w:val="000000"/>
          <w:sz w:val="22"/>
          <w:szCs w:val="22"/>
          <w:lang w:val="uz-Cyrl-UZ"/>
        </w:rPr>
        <w:t xml:space="preserve"> номидан Низом асосида иш юритувчи </w:t>
      </w:r>
      <w:r w:rsidR="009C13F0">
        <w:rPr>
          <w:b w:val="0"/>
          <w:color w:val="000000"/>
          <w:sz w:val="22"/>
          <w:szCs w:val="22"/>
          <w:lang w:val="uz-Cyrl-UZ"/>
        </w:rPr>
        <w:t>жамият</w:t>
      </w:r>
      <w:r w:rsidR="00172758">
        <w:rPr>
          <w:b w:val="0"/>
          <w:color w:val="000000"/>
          <w:sz w:val="22"/>
          <w:szCs w:val="22"/>
          <w:lang w:val="uz-Cyrl-UZ"/>
        </w:rPr>
        <w:t xml:space="preserve"> директори </w:t>
      </w:r>
      <w:r w:rsidR="00340EB7">
        <w:rPr>
          <w:b w:val="0"/>
          <w:color w:val="000000"/>
          <w:sz w:val="22"/>
          <w:szCs w:val="22"/>
          <w:lang w:val="uz-Cyrl-UZ"/>
        </w:rPr>
        <w:t>______________</w:t>
      </w:r>
      <w:r w:rsidR="00172758">
        <w:rPr>
          <w:color w:val="000000"/>
          <w:sz w:val="22"/>
          <w:szCs w:val="22"/>
          <w:lang w:val="uz-Cyrl-UZ"/>
        </w:rPr>
        <w:t xml:space="preserve"> </w:t>
      </w:r>
      <w:r w:rsidR="00172758">
        <w:rPr>
          <w:b w:val="0"/>
          <w:color w:val="000000"/>
          <w:sz w:val="22"/>
          <w:szCs w:val="22"/>
          <w:lang w:val="uz-Cyrl-UZ"/>
        </w:rPr>
        <w:t>иккинчи томондан</w:t>
      </w:r>
      <w:r w:rsidRPr="005D67ED">
        <w:rPr>
          <w:b w:val="0"/>
          <w:sz w:val="22"/>
          <w:szCs w:val="22"/>
          <w:lang w:val="uz-Cyrl-UZ"/>
        </w:rPr>
        <w:t>, мазкур</w:t>
      </w:r>
      <w:r w:rsidR="00A97797">
        <w:rPr>
          <w:b w:val="0"/>
          <w:sz w:val="22"/>
          <w:szCs w:val="22"/>
          <w:lang w:val="uz-Cyrl-UZ"/>
        </w:rPr>
        <w:t xml:space="preserve"> </w:t>
      </w:r>
      <w:r w:rsidR="00A97797" w:rsidRPr="00A97797">
        <w:rPr>
          <w:b w:val="0"/>
          <w:sz w:val="22"/>
          <w:szCs w:val="22"/>
          <w:lang w:val="uz-Cyrl-UZ"/>
        </w:rPr>
        <w:t>_________________________________________</w:t>
      </w:r>
      <w:r w:rsidR="00A97797">
        <w:rPr>
          <w:b w:val="0"/>
          <w:sz w:val="22"/>
          <w:szCs w:val="22"/>
          <w:lang w:val="uz-Cyrl-UZ"/>
        </w:rPr>
        <w:t>_________________________________________________</w:t>
      </w:r>
    </w:p>
    <w:p w:rsidR="00062617" w:rsidRPr="005D67ED" w:rsidRDefault="00A97797" w:rsidP="00A97797">
      <w:pPr>
        <w:jc w:val="both"/>
        <w:rPr>
          <w:b w:val="0"/>
          <w:sz w:val="22"/>
          <w:szCs w:val="22"/>
          <w:lang w:val="uz-Cyrl-UZ"/>
        </w:rPr>
      </w:pPr>
      <w:r>
        <w:rPr>
          <w:sz w:val="22"/>
          <w:szCs w:val="22"/>
          <w:lang w:val="uz-Cyrl-UZ"/>
        </w:rPr>
        <w:t>_____________________</w:t>
      </w:r>
      <w:r w:rsidR="005C5E36">
        <w:rPr>
          <w:sz w:val="22"/>
          <w:szCs w:val="22"/>
          <w:lang w:val="uz-Cyrl-UZ"/>
        </w:rPr>
        <w:t xml:space="preserve"> </w:t>
      </w:r>
      <w:r w:rsidR="00062617" w:rsidRPr="005D67ED">
        <w:rPr>
          <w:b w:val="0"/>
          <w:sz w:val="22"/>
          <w:szCs w:val="22"/>
          <w:lang w:val="uz-Cyrl-UZ"/>
        </w:rPr>
        <w:t xml:space="preserve">учун </w:t>
      </w:r>
      <w:r w:rsidR="005D5D7A" w:rsidRPr="005D67ED">
        <w:rPr>
          <w:b w:val="0"/>
          <w:sz w:val="22"/>
          <w:szCs w:val="22"/>
          <w:lang w:val="uz-Cyrl-UZ"/>
        </w:rPr>
        <w:t xml:space="preserve"> </w:t>
      </w:r>
      <w:r w:rsidR="00062617" w:rsidRPr="005D67ED">
        <w:rPr>
          <w:b w:val="0"/>
          <w:sz w:val="22"/>
          <w:szCs w:val="22"/>
          <w:lang w:val="uz-Cyrl-UZ"/>
        </w:rPr>
        <w:t>лойиха</w:t>
      </w:r>
      <w:r w:rsidR="00062617" w:rsidRPr="005D67ED">
        <w:rPr>
          <w:sz w:val="22"/>
          <w:szCs w:val="22"/>
          <w:lang w:val="uz-Cyrl-UZ"/>
        </w:rPr>
        <w:t>-</w:t>
      </w:r>
      <w:r w:rsidR="00062617" w:rsidRPr="005D67ED">
        <w:rPr>
          <w:b w:val="0"/>
          <w:sz w:val="22"/>
          <w:szCs w:val="22"/>
          <w:lang w:val="uz-Cyrl-UZ"/>
        </w:rPr>
        <w:t>смета хужжатларини тайёрлаш</w:t>
      </w:r>
      <w:r w:rsidR="00062617" w:rsidRPr="005D67ED">
        <w:rPr>
          <w:sz w:val="22"/>
          <w:szCs w:val="22"/>
          <w:lang w:val="uz-Cyrl-UZ"/>
        </w:rPr>
        <w:t xml:space="preserve"> </w:t>
      </w:r>
      <w:r w:rsidR="00062617" w:rsidRPr="005D67ED">
        <w:rPr>
          <w:b w:val="0"/>
          <w:sz w:val="22"/>
          <w:szCs w:val="22"/>
          <w:lang w:val="uz-Cyrl-UZ"/>
        </w:rPr>
        <w:t>шартномасини тузиб имзоладилар.</w:t>
      </w:r>
    </w:p>
    <w:p w:rsidR="00641D96" w:rsidRPr="005D67ED" w:rsidRDefault="00641D96" w:rsidP="00062617">
      <w:pPr>
        <w:jc w:val="center"/>
        <w:rPr>
          <w:sz w:val="22"/>
          <w:szCs w:val="22"/>
          <w:lang w:val="uz-Cyrl-UZ"/>
        </w:rPr>
      </w:pPr>
      <w:bookmarkStart w:id="0" w:name="_GoBack"/>
      <w:bookmarkEnd w:id="0"/>
    </w:p>
    <w:p w:rsidR="00A57E75" w:rsidRDefault="00A57E75" w:rsidP="00062617">
      <w:pPr>
        <w:jc w:val="center"/>
        <w:rPr>
          <w:sz w:val="22"/>
          <w:szCs w:val="22"/>
          <w:lang w:val="uz-Cyrl-UZ"/>
        </w:rPr>
      </w:pPr>
    </w:p>
    <w:p w:rsidR="00062617" w:rsidRDefault="00062617" w:rsidP="00062617">
      <w:pPr>
        <w:jc w:val="center"/>
        <w:rPr>
          <w:sz w:val="22"/>
          <w:szCs w:val="22"/>
          <w:lang w:val="uz-Cyrl-UZ"/>
        </w:rPr>
      </w:pPr>
      <w:r w:rsidRPr="005D67ED">
        <w:rPr>
          <w:sz w:val="22"/>
          <w:szCs w:val="22"/>
          <w:lang w:val="uz-Cyrl-UZ"/>
        </w:rPr>
        <w:t>I. ШАРТНОМА МАЗМУНИ</w:t>
      </w:r>
    </w:p>
    <w:p w:rsidR="00A57E75" w:rsidRPr="005D67ED" w:rsidRDefault="00A57E75" w:rsidP="00062617">
      <w:pPr>
        <w:jc w:val="center"/>
        <w:rPr>
          <w:sz w:val="22"/>
          <w:szCs w:val="22"/>
          <w:lang w:val="uz-Cyrl-UZ"/>
        </w:rPr>
      </w:pPr>
    </w:p>
    <w:p w:rsidR="00641D96" w:rsidRPr="005D67ED" w:rsidRDefault="00641D96" w:rsidP="00062617">
      <w:pPr>
        <w:jc w:val="center"/>
        <w:rPr>
          <w:sz w:val="12"/>
          <w:szCs w:val="12"/>
          <w:lang w:val="uz-Cyrl-UZ"/>
        </w:rPr>
      </w:pPr>
    </w:p>
    <w:p w:rsidR="00062617" w:rsidRDefault="00062617" w:rsidP="00062617">
      <w:pPr>
        <w:ind w:firstLine="567"/>
        <w:jc w:val="both"/>
        <w:rPr>
          <w:sz w:val="22"/>
          <w:szCs w:val="22"/>
          <w:lang w:val="uz-Cyrl-UZ"/>
        </w:rPr>
      </w:pPr>
      <w:r w:rsidRPr="005D67ED">
        <w:rPr>
          <w:b w:val="0"/>
          <w:sz w:val="22"/>
          <w:szCs w:val="22"/>
          <w:lang w:val="uz-Cyrl-UZ"/>
        </w:rPr>
        <w:t xml:space="preserve">1.1. </w:t>
      </w:r>
      <w:r w:rsidRPr="005D67ED">
        <w:rPr>
          <w:sz w:val="22"/>
          <w:szCs w:val="22"/>
          <w:lang w:val="uz-Cyrl-UZ"/>
        </w:rPr>
        <w:t xml:space="preserve">Бажарувчи </w:t>
      </w:r>
      <w:r w:rsidRPr="005D67ED">
        <w:rPr>
          <w:b w:val="0"/>
          <w:sz w:val="22"/>
          <w:szCs w:val="22"/>
          <w:lang w:val="uz-Cyrl-UZ"/>
        </w:rPr>
        <w:t>мазкур шартнома шартларига кўра</w:t>
      </w:r>
      <w:r w:rsidRPr="005D67ED">
        <w:rPr>
          <w:sz w:val="22"/>
          <w:szCs w:val="22"/>
          <w:lang w:val="uz-Cyrl-UZ"/>
        </w:rPr>
        <w:t xml:space="preserve"> </w:t>
      </w:r>
      <w:r w:rsidRPr="005D67ED">
        <w:rPr>
          <w:b w:val="0"/>
          <w:sz w:val="22"/>
          <w:szCs w:val="22"/>
          <w:lang w:val="uz-Cyrl-UZ"/>
        </w:rPr>
        <w:t>лойиха</w:t>
      </w:r>
      <w:r w:rsidRPr="005D67ED">
        <w:rPr>
          <w:sz w:val="22"/>
          <w:szCs w:val="22"/>
          <w:lang w:val="uz-Cyrl-UZ"/>
        </w:rPr>
        <w:t>-</w:t>
      </w:r>
      <w:r w:rsidRPr="005D67ED">
        <w:rPr>
          <w:b w:val="0"/>
          <w:sz w:val="22"/>
          <w:szCs w:val="22"/>
          <w:lang w:val="uz-Cyrl-UZ"/>
        </w:rPr>
        <w:t>смета хужжатларини</w:t>
      </w:r>
      <w:r w:rsidR="009A0D90">
        <w:rPr>
          <w:b w:val="0"/>
          <w:sz w:val="22"/>
          <w:szCs w:val="22"/>
          <w:lang w:val="uz-Cyrl-UZ"/>
        </w:rPr>
        <w:t xml:space="preserve"> (ЛСХ)</w:t>
      </w:r>
      <w:r w:rsidRPr="005D67ED">
        <w:rPr>
          <w:b w:val="0"/>
          <w:sz w:val="22"/>
          <w:szCs w:val="22"/>
          <w:lang w:val="uz-Cyrl-UZ"/>
        </w:rPr>
        <w:t xml:space="preserve"> тайёрлаб бериш</w:t>
      </w:r>
      <w:r w:rsidR="005D67ED" w:rsidRPr="005D67ED">
        <w:rPr>
          <w:b w:val="0"/>
          <w:sz w:val="22"/>
          <w:szCs w:val="22"/>
          <w:lang w:val="uz-Cyrl-UZ"/>
        </w:rPr>
        <w:t>, ушбу ЛСХ бўйича муаллифлик назоратини амалга ошириш</w:t>
      </w:r>
      <w:r w:rsidRPr="005D67ED">
        <w:rPr>
          <w:b w:val="0"/>
          <w:sz w:val="22"/>
          <w:szCs w:val="22"/>
          <w:lang w:val="uz-Cyrl-UZ"/>
        </w:rPr>
        <w:t xml:space="preserve"> мажбуриятини олади. </w:t>
      </w:r>
      <w:r w:rsidRPr="005D67ED">
        <w:rPr>
          <w:sz w:val="22"/>
          <w:szCs w:val="22"/>
          <w:lang w:val="uz-Cyrl-UZ"/>
        </w:rPr>
        <w:t>Буюртмачи</w:t>
      </w:r>
      <w:r w:rsidRPr="005D67ED">
        <w:rPr>
          <w:b w:val="0"/>
          <w:sz w:val="22"/>
          <w:szCs w:val="22"/>
          <w:lang w:val="uz-Cyrl-UZ"/>
        </w:rPr>
        <w:t xml:space="preserve"> эса </w:t>
      </w:r>
      <w:r w:rsidRPr="005D67ED">
        <w:rPr>
          <w:sz w:val="22"/>
          <w:szCs w:val="22"/>
          <w:lang w:val="uz-Cyrl-UZ"/>
        </w:rPr>
        <w:t>Бажарувчига</w:t>
      </w:r>
      <w:r w:rsidRPr="005D67ED">
        <w:rPr>
          <w:b w:val="0"/>
          <w:sz w:val="22"/>
          <w:szCs w:val="22"/>
          <w:lang w:val="uz-Cyrl-UZ"/>
        </w:rPr>
        <w:t xml:space="preserve"> лойиха</w:t>
      </w:r>
      <w:r w:rsidRPr="005D67ED">
        <w:rPr>
          <w:sz w:val="22"/>
          <w:szCs w:val="22"/>
          <w:lang w:val="uz-Cyrl-UZ"/>
        </w:rPr>
        <w:t>-</w:t>
      </w:r>
      <w:r w:rsidRPr="005D67ED">
        <w:rPr>
          <w:b w:val="0"/>
          <w:sz w:val="22"/>
          <w:szCs w:val="22"/>
          <w:lang w:val="uz-Cyrl-UZ"/>
        </w:rPr>
        <w:t xml:space="preserve">смета хужжатларини бажариш учун зарур бўлган шароитларни яратиш, </w:t>
      </w:r>
      <w:r w:rsidR="0008651B" w:rsidRPr="005D67ED">
        <w:rPr>
          <w:b w:val="0"/>
          <w:sz w:val="22"/>
          <w:szCs w:val="22"/>
          <w:lang w:val="uz-Cyrl-UZ"/>
        </w:rPr>
        <w:t>уларни қабул қилиш ва инвестор томонидан ажратилган маблағлар хисобидан тўловни  амалга ошириш мажбуриятини олади</w:t>
      </w:r>
      <w:r w:rsidR="0008651B" w:rsidRPr="005D67ED">
        <w:rPr>
          <w:sz w:val="22"/>
          <w:szCs w:val="22"/>
          <w:lang w:val="uz-Cyrl-UZ"/>
        </w:rPr>
        <w:t>.</w:t>
      </w:r>
    </w:p>
    <w:p w:rsidR="00A57E75" w:rsidRPr="005D67ED" w:rsidRDefault="00A57E75" w:rsidP="00062617">
      <w:pPr>
        <w:ind w:firstLine="567"/>
        <w:jc w:val="both"/>
        <w:rPr>
          <w:sz w:val="22"/>
          <w:szCs w:val="22"/>
          <w:lang w:val="uz-Cyrl-UZ"/>
        </w:rPr>
      </w:pPr>
    </w:p>
    <w:p w:rsidR="00641D96" w:rsidRPr="005D67ED" w:rsidRDefault="00641D96" w:rsidP="00062617">
      <w:pPr>
        <w:ind w:firstLine="567"/>
        <w:jc w:val="both"/>
        <w:rPr>
          <w:b w:val="0"/>
          <w:sz w:val="22"/>
          <w:szCs w:val="22"/>
          <w:lang w:val="uz-Cyrl-UZ"/>
        </w:rPr>
      </w:pPr>
    </w:p>
    <w:p w:rsidR="0083685F" w:rsidRDefault="0083685F" w:rsidP="0083685F">
      <w:pPr>
        <w:jc w:val="center"/>
        <w:rPr>
          <w:bCs w:val="0"/>
          <w:sz w:val="22"/>
          <w:szCs w:val="22"/>
          <w:lang w:val="uz-Cyrl-UZ"/>
        </w:rPr>
      </w:pPr>
      <w:r w:rsidRPr="00AD3047">
        <w:rPr>
          <w:sz w:val="22"/>
          <w:szCs w:val="22"/>
          <w:lang w:val="uz-Cyrl-UZ"/>
        </w:rPr>
        <w:t>II. ШАРТНОМА БЎЙИЧА ИШЛАР Қ</w:t>
      </w:r>
      <w:r w:rsidRPr="00AD3047">
        <w:rPr>
          <w:bCs w:val="0"/>
          <w:sz w:val="22"/>
          <w:szCs w:val="22"/>
          <w:lang w:val="uz-Cyrl-UZ"/>
        </w:rPr>
        <w:t>ИЙМАТИ</w:t>
      </w:r>
      <w:r w:rsidR="00C6302A" w:rsidRPr="00AD3047">
        <w:rPr>
          <w:bCs w:val="0"/>
          <w:sz w:val="22"/>
          <w:szCs w:val="22"/>
          <w:lang w:val="uz-Cyrl-UZ"/>
        </w:rPr>
        <w:t xml:space="preserve"> ҚОИДАЛАРИ</w:t>
      </w:r>
    </w:p>
    <w:p w:rsidR="00A57E75" w:rsidRPr="00AD3047" w:rsidRDefault="00A57E75" w:rsidP="0083685F">
      <w:pPr>
        <w:jc w:val="center"/>
        <w:rPr>
          <w:bCs w:val="0"/>
          <w:sz w:val="22"/>
          <w:szCs w:val="22"/>
          <w:lang w:val="uz-Cyrl-UZ"/>
        </w:rPr>
      </w:pPr>
    </w:p>
    <w:p w:rsidR="00641D96" w:rsidRPr="00AD3047" w:rsidRDefault="00641D96" w:rsidP="0083685F">
      <w:pPr>
        <w:jc w:val="center"/>
        <w:rPr>
          <w:bCs w:val="0"/>
          <w:sz w:val="12"/>
          <w:szCs w:val="12"/>
          <w:lang w:val="uz-Cyrl-UZ"/>
        </w:rPr>
      </w:pPr>
    </w:p>
    <w:p w:rsidR="00AD3047" w:rsidRDefault="0083685F" w:rsidP="00BD0A1C">
      <w:pPr>
        <w:tabs>
          <w:tab w:val="left" w:pos="567"/>
        </w:tabs>
        <w:jc w:val="both"/>
        <w:rPr>
          <w:sz w:val="22"/>
          <w:szCs w:val="22"/>
          <w:lang w:val="uz-Cyrl-UZ"/>
        </w:rPr>
      </w:pPr>
      <w:r w:rsidRPr="00AD3047">
        <w:rPr>
          <w:sz w:val="22"/>
          <w:szCs w:val="22"/>
          <w:lang w:val="uz-Cyrl-UZ"/>
        </w:rPr>
        <w:t xml:space="preserve">           </w:t>
      </w:r>
      <w:r w:rsidRPr="00AD3047">
        <w:rPr>
          <w:b w:val="0"/>
          <w:sz w:val="22"/>
          <w:szCs w:val="22"/>
          <w:lang w:val="uz-Cyrl-UZ"/>
        </w:rPr>
        <w:t>2.1.  Мазкур шартнома бўйича, ишчи лойиха-смета хужжатларини тайёрлаб бериш учун Бажарувчи томонидан бажариладиган ишлар қиймати жорий нархларда</w:t>
      </w:r>
      <w:r w:rsidRPr="00AD3047">
        <w:rPr>
          <w:sz w:val="22"/>
          <w:szCs w:val="22"/>
          <w:lang w:val="uz-Cyrl-UZ"/>
        </w:rPr>
        <w:t xml:space="preserve"> </w:t>
      </w:r>
      <w:r w:rsidR="0046282E">
        <w:rPr>
          <w:sz w:val="22"/>
          <w:szCs w:val="22"/>
          <w:lang w:val="uz-Cyrl-UZ"/>
        </w:rPr>
        <w:t>ККС билан</w:t>
      </w:r>
      <w:r w:rsidR="0046282E" w:rsidRPr="00693D95">
        <w:rPr>
          <w:sz w:val="22"/>
          <w:szCs w:val="22"/>
          <w:lang w:val="uz-Cyrl-UZ"/>
        </w:rPr>
        <w:t xml:space="preserve"> </w:t>
      </w:r>
      <w:bookmarkStart w:id="1" w:name="_Hlk100403929"/>
      <w:r w:rsidR="00340EB7">
        <w:rPr>
          <w:sz w:val="22"/>
          <w:szCs w:val="22"/>
          <w:lang w:val="uz-Cyrl-UZ"/>
        </w:rPr>
        <w:t>_______________________________</w:t>
      </w:r>
      <w:r w:rsidR="0046282E">
        <w:rPr>
          <w:sz w:val="22"/>
          <w:szCs w:val="22"/>
          <w:lang w:val="uz-Cyrl-UZ"/>
        </w:rPr>
        <w:t xml:space="preserve"> сўмни</w:t>
      </w:r>
      <w:bookmarkEnd w:id="1"/>
      <w:r w:rsidR="0046282E">
        <w:rPr>
          <w:sz w:val="22"/>
          <w:szCs w:val="22"/>
          <w:lang w:val="uz-Cyrl-UZ"/>
        </w:rPr>
        <w:t xml:space="preserve"> ташкил этади</w:t>
      </w:r>
      <w:r w:rsidR="00F71B52">
        <w:rPr>
          <w:sz w:val="22"/>
          <w:szCs w:val="22"/>
          <w:lang w:val="uz-Cyrl-UZ"/>
        </w:rPr>
        <w:t>.</w:t>
      </w:r>
    </w:p>
    <w:p w:rsidR="006141E2" w:rsidRDefault="00AD3047" w:rsidP="00BD0A1C">
      <w:pPr>
        <w:tabs>
          <w:tab w:val="left" w:pos="567"/>
        </w:tabs>
        <w:jc w:val="both"/>
        <w:rPr>
          <w:b w:val="0"/>
          <w:sz w:val="22"/>
          <w:szCs w:val="22"/>
          <w:lang w:val="uz-Cyrl-UZ"/>
        </w:rPr>
      </w:pPr>
      <w:r>
        <w:rPr>
          <w:sz w:val="22"/>
          <w:szCs w:val="22"/>
          <w:lang w:val="uz-Cyrl-UZ"/>
        </w:rPr>
        <w:tab/>
      </w:r>
      <w:r w:rsidRPr="009C33BA">
        <w:rPr>
          <w:b w:val="0"/>
          <w:sz w:val="22"/>
          <w:szCs w:val="22"/>
          <w:lang w:val="uz-Cyrl-UZ"/>
        </w:rPr>
        <w:t>2.2</w:t>
      </w:r>
      <w:r>
        <w:rPr>
          <w:sz w:val="22"/>
          <w:szCs w:val="22"/>
          <w:lang w:val="uz-Cyrl-UZ"/>
        </w:rPr>
        <w:t xml:space="preserve"> </w:t>
      </w:r>
      <w:r>
        <w:rPr>
          <w:b w:val="0"/>
          <w:sz w:val="22"/>
          <w:szCs w:val="22"/>
          <w:lang w:val="uz-Cyrl-UZ"/>
        </w:rPr>
        <w:t xml:space="preserve">Мазкур шартнома </w:t>
      </w:r>
      <w:r w:rsidR="008D68AB">
        <w:rPr>
          <w:b w:val="0"/>
          <w:sz w:val="22"/>
          <w:szCs w:val="22"/>
          <w:lang w:val="uz-Cyrl-UZ"/>
        </w:rPr>
        <w:t>Ғ</w:t>
      </w:r>
      <w:r>
        <w:rPr>
          <w:b w:val="0"/>
          <w:sz w:val="22"/>
          <w:szCs w:val="22"/>
          <w:lang w:val="uz-Cyrl-UZ"/>
        </w:rPr>
        <w:t xml:space="preserve">азначилик бўлимидан рўйхатдан ўтгандан сўнг ҳамда Буюртмачининг объект бўйича шахсий хисоб варағига </w:t>
      </w:r>
      <w:r w:rsidR="008D68AB">
        <w:rPr>
          <w:b w:val="0"/>
          <w:sz w:val="22"/>
          <w:szCs w:val="22"/>
          <w:lang w:val="uz-Cyrl-UZ"/>
        </w:rPr>
        <w:t xml:space="preserve">тегишли </w:t>
      </w:r>
      <w:r>
        <w:rPr>
          <w:b w:val="0"/>
          <w:sz w:val="22"/>
          <w:szCs w:val="22"/>
          <w:lang w:val="uz-Cyrl-UZ"/>
        </w:rPr>
        <w:t xml:space="preserve">бюджетдан маблағ тушганидан сўнг 10 кун ичида шартнома суммасининг </w:t>
      </w:r>
      <w:r w:rsidR="00340EB7">
        <w:rPr>
          <w:b w:val="0"/>
          <w:sz w:val="22"/>
          <w:szCs w:val="22"/>
          <w:lang w:val="uz-Cyrl-UZ"/>
        </w:rPr>
        <w:t>30</w:t>
      </w:r>
      <w:r>
        <w:rPr>
          <w:b w:val="0"/>
          <w:sz w:val="22"/>
          <w:szCs w:val="22"/>
          <w:lang w:val="uz-Cyrl-UZ"/>
        </w:rPr>
        <w:t>% миқдорда аванс тўловини амалга оширади.</w:t>
      </w:r>
    </w:p>
    <w:p w:rsidR="009C33BA" w:rsidRPr="006141E2" w:rsidRDefault="009C33BA" w:rsidP="009C33BA">
      <w:pPr>
        <w:tabs>
          <w:tab w:val="left" w:pos="567"/>
        </w:tabs>
        <w:jc w:val="both"/>
        <w:rPr>
          <w:b w:val="0"/>
          <w:sz w:val="22"/>
          <w:szCs w:val="22"/>
          <w:lang w:val="uz-Cyrl-UZ"/>
        </w:rPr>
      </w:pPr>
      <w:r>
        <w:rPr>
          <w:b w:val="0"/>
          <w:sz w:val="22"/>
          <w:szCs w:val="22"/>
          <w:lang w:val="uz-Cyrl-UZ"/>
        </w:rPr>
        <w:tab/>
      </w:r>
      <w:r w:rsidR="006141E2">
        <w:rPr>
          <w:b w:val="0"/>
          <w:sz w:val="22"/>
          <w:szCs w:val="22"/>
          <w:lang w:val="uz-Cyrl-UZ"/>
        </w:rPr>
        <w:t>2.3 Бажарилган ишлар учун жорий м</w:t>
      </w:r>
      <w:r w:rsidR="008D68AB">
        <w:rPr>
          <w:b w:val="0"/>
          <w:sz w:val="22"/>
          <w:szCs w:val="22"/>
          <w:lang w:val="uz-Cyrl-UZ"/>
        </w:rPr>
        <w:t>о</w:t>
      </w:r>
      <w:r w:rsidR="006141E2">
        <w:rPr>
          <w:b w:val="0"/>
          <w:sz w:val="22"/>
          <w:szCs w:val="22"/>
          <w:lang w:val="uz-Cyrl-UZ"/>
        </w:rPr>
        <w:t xml:space="preserve">лиялаштириш </w:t>
      </w:r>
      <w:r>
        <w:rPr>
          <w:b w:val="0"/>
          <w:sz w:val="22"/>
          <w:szCs w:val="22"/>
          <w:lang w:val="uz-Cyrl-UZ"/>
        </w:rPr>
        <w:t>о</w:t>
      </w:r>
      <w:r w:rsidRPr="006141E2">
        <w:rPr>
          <w:b w:val="0"/>
          <w:sz w:val="22"/>
          <w:szCs w:val="22"/>
          <w:lang w:val="uz-Cyrl-UZ"/>
        </w:rPr>
        <w:t>бъект бўйича экспертиза хулосаси олин</w:t>
      </w:r>
      <w:r>
        <w:rPr>
          <w:b w:val="0"/>
          <w:sz w:val="22"/>
          <w:szCs w:val="22"/>
          <w:lang w:val="uz-Cyrl-UZ"/>
        </w:rPr>
        <w:t xml:space="preserve">иб </w:t>
      </w:r>
      <w:r w:rsidRPr="006141E2">
        <w:rPr>
          <w:b w:val="0"/>
          <w:sz w:val="22"/>
          <w:szCs w:val="22"/>
          <w:lang w:val="uz-Cyrl-UZ"/>
        </w:rPr>
        <w:t xml:space="preserve">ва </w:t>
      </w:r>
      <w:r>
        <w:rPr>
          <w:b w:val="0"/>
          <w:sz w:val="22"/>
          <w:szCs w:val="22"/>
          <w:lang w:val="uz-Cyrl-UZ"/>
        </w:rPr>
        <w:t xml:space="preserve">  3 (уч) нусхада лойиха-смета ва бирламчи хужжатларни </w:t>
      </w:r>
      <w:r w:rsidR="006141E2">
        <w:rPr>
          <w:b w:val="0"/>
          <w:sz w:val="22"/>
          <w:szCs w:val="22"/>
          <w:lang w:val="uz-Cyrl-UZ"/>
        </w:rPr>
        <w:t>Буюртмачи</w:t>
      </w:r>
      <w:r>
        <w:rPr>
          <w:b w:val="0"/>
          <w:sz w:val="22"/>
          <w:szCs w:val="22"/>
          <w:lang w:val="uz-Cyrl-UZ"/>
        </w:rPr>
        <w:t xml:space="preserve">га </w:t>
      </w:r>
      <w:r w:rsidR="006141E2">
        <w:rPr>
          <w:b w:val="0"/>
          <w:sz w:val="22"/>
          <w:szCs w:val="22"/>
          <w:lang w:val="uz-Cyrl-UZ"/>
        </w:rPr>
        <w:t>дало</w:t>
      </w:r>
      <w:r w:rsidR="009C13F0">
        <w:rPr>
          <w:b w:val="0"/>
          <w:sz w:val="22"/>
          <w:szCs w:val="22"/>
          <w:lang w:val="uz-Cyrl-UZ"/>
        </w:rPr>
        <w:t>л</w:t>
      </w:r>
      <w:r w:rsidR="006141E2">
        <w:rPr>
          <w:b w:val="0"/>
          <w:sz w:val="22"/>
          <w:szCs w:val="22"/>
          <w:lang w:val="uz-Cyrl-UZ"/>
        </w:rPr>
        <w:t>атнома</w:t>
      </w:r>
      <w:r>
        <w:rPr>
          <w:b w:val="0"/>
          <w:sz w:val="22"/>
          <w:szCs w:val="22"/>
          <w:lang w:val="uz-Cyrl-UZ"/>
        </w:rPr>
        <w:t xml:space="preserve"> асосида </w:t>
      </w:r>
      <w:r w:rsidR="006141E2">
        <w:rPr>
          <w:b w:val="0"/>
          <w:sz w:val="22"/>
          <w:szCs w:val="22"/>
          <w:lang w:val="uz-Cyrl-UZ"/>
        </w:rPr>
        <w:t xml:space="preserve"> расмийлаштириб </w:t>
      </w:r>
      <w:r>
        <w:rPr>
          <w:b w:val="0"/>
          <w:sz w:val="22"/>
          <w:szCs w:val="22"/>
          <w:lang w:val="uz-Cyrl-UZ"/>
        </w:rPr>
        <w:t xml:space="preserve">тақдим этилгандан сўнг, Буюртмачининг объект бўйича тегишли бюджетдан ажратилгандан маблағлар доирасида 15 кун ичида амалга оширилади.   </w:t>
      </w:r>
    </w:p>
    <w:p w:rsidR="009A6420" w:rsidRPr="00BD0A1C" w:rsidRDefault="009A6420" w:rsidP="009C33BA">
      <w:pPr>
        <w:tabs>
          <w:tab w:val="left" w:pos="567"/>
        </w:tabs>
        <w:jc w:val="both"/>
        <w:rPr>
          <w:b w:val="0"/>
          <w:sz w:val="22"/>
          <w:szCs w:val="22"/>
          <w:lang w:val="uz-Cyrl-UZ"/>
        </w:rPr>
      </w:pPr>
      <w:r w:rsidRPr="00AD3047">
        <w:rPr>
          <w:color w:val="FF0000"/>
          <w:sz w:val="22"/>
          <w:szCs w:val="22"/>
          <w:lang w:val="uz-Cyrl-UZ"/>
        </w:rPr>
        <w:tab/>
      </w:r>
      <w:r w:rsidRPr="00BD0A1C">
        <w:rPr>
          <w:b w:val="0"/>
          <w:sz w:val="22"/>
          <w:szCs w:val="22"/>
          <w:lang w:val="uz-Cyrl-UZ"/>
        </w:rPr>
        <w:t>2.</w:t>
      </w:r>
      <w:r w:rsidR="00BD0A1C" w:rsidRPr="00BD0A1C">
        <w:rPr>
          <w:b w:val="0"/>
          <w:sz w:val="22"/>
          <w:szCs w:val="22"/>
          <w:lang w:val="uz-Cyrl-UZ"/>
        </w:rPr>
        <w:t>4</w:t>
      </w:r>
      <w:r w:rsidRPr="00BD0A1C">
        <w:rPr>
          <w:b w:val="0"/>
          <w:sz w:val="22"/>
          <w:szCs w:val="22"/>
          <w:lang w:val="uz-Cyrl-UZ"/>
        </w:rPr>
        <w:t xml:space="preserve"> Шартномада кўрсатилган объект бўйича олиб бориладиган муалифлик назорати </w:t>
      </w:r>
      <w:r w:rsidR="009C33BA">
        <w:rPr>
          <w:b w:val="0"/>
          <w:sz w:val="22"/>
          <w:szCs w:val="22"/>
          <w:lang w:val="uz-Cyrl-UZ"/>
        </w:rPr>
        <w:t>ушбу шартнома қиймати д</w:t>
      </w:r>
      <w:r w:rsidR="008D68AB">
        <w:rPr>
          <w:b w:val="0"/>
          <w:sz w:val="22"/>
          <w:szCs w:val="22"/>
          <w:lang w:val="uz-Cyrl-UZ"/>
        </w:rPr>
        <w:t>о</w:t>
      </w:r>
      <w:r w:rsidR="009C33BA">
        <w:rPr>
          <w:b w:val="0"/>
          <w:sz w:val="22"/>
          <w:szCs w:val="22"/>
          <w:lang w:val="uz-Cyrl-UZ"/>
        </w:rPr>
        <w:t xml:space="preserve">ирасида </w:t>
      </w:r>
      <w:r w:rsidRPr="00BD0A1C">
        <w:rPr>
          <w:b w:val="0"/>
          <w:sz w:val="22"/>
          <w:szCs w:val="22"/>
          <w:lang w:val="uz-Cyrl-UZ"/>
        </w:rPr>
        <w:t xml:space="preserve">хисобланади. </w:t>
      </w:r>
    </w:p>
    <w:p w:rsidR="0083685F" w:rsidRPr="00BD0A1C" w:rsidRDefault="0008651B" w:rsidP="00BD0A1C">
      <w:pPr>
        <w:shd w:val="clear" w:color="auto" w:fill="FFFFFF"/>
        <w:tabs>
          <w:tab w:val="left" w:pos="567"/>
        </w:tabs>
        <w:jc w:val="both"/>
        <w:rPr>
          <w:b w:val="0"/>
          <w:sz w:val="22"/>
          <w:szCs w:val="22"/>
          <w:lang w:val="uz-Cyrl-UZ"/>
        </w:rPr>
      </w:pPr>
      <w:r w:rsidRPr="00BD0A1C">
        <w:rPr>
          <w:b w:val="0"/>
          <w:sz w:val="22"/>
          <w:szCs w:val="22"/>
          <w:lang w:val="uz-Cyrl-UZ"/>
        </w:rPr>
        <w:tab/>
        <w:t>2.</w:t>
      </w:r>
      <w:r w:rsidR="00BD0A1C">
        <w:rPr>
          <w:b w:val="0"/>
          <w:sz w:val="22"/>
          <w:szCs w:val="22"/>
          <w:lang w:val="uz-Cyrl-UZ"/>
        </w:rPr>
        <w:t>5</w:t>
      </w:r>
      <w:r w:rsidRPr="00BD0A1C">
        <w:rPr>
          <w:b w:val="0"/>
          <w:sz w:val="22"/>
          <w:szCs w:val="22"/>
          <w:lang w:val="uz-Cyrl-UZ"/>
        </w:rPr>
        <w:t xml:space="preserve"> Ишлар қиймати узил-кесил ҳисобланади ва кейинчалик қайта кўриб чиқиш мумкин эмас</w:t>
      </w:r>
      <w:r w:rsidR="00A9209E" w:rsidRPr="00BD0A1C">
        <w:rPr>
          <w:b w:val="0"/>
          <w:sz w:val="22"/>
          <w:szCs w:val="22"/>
          <w:lang w:val="uz-Cyrl-UZ"/>
        </w:rPr>
        <w:t>, қуйидаги холлар бундан мустасно:</w:t>
      </w:r>
      <w:r w:rsidRPr="00BD0A1C">
        <w:rPr>
          <w:b w:val="0"/>
          <w:sz w:val="22"/>
          <w:szCs w:val="22"/>
          <w:lang w:val="uz-Cyrl-UZ"/>
        </w:rPr>
        <w:t xml:space="preserve">  </w:t>
      </w:r>
      <w:r w:rsidR="0083685F" w:rsidRPr="00BD0A1C">
        <w:rPr>
          <w:b w:val="0"/>
          <w:sz w:val="22"/>
          <w:szCs w:val="22"/>
          <w:lang w:val="uz-Cyrl-UZ"/>
        </w:rPr>
        <w:t xml:space="preserve">                                                                         </w:t>
      </w:r>
    </w:p>
    <w:p w:rsidR="00062617" w:rsidRPr="00BD0A1C" w:rsidRDefault="005D5D7A" w:rsidP="00A63CAF">
      <w:pPr>
        <w:numPr>
          <w:ilvl w:val="0"/>
          <w:numId w:val="4"/>
        </w:numPr>
        <w:shd w:val="clear" w:color="auto" w:fill="FFFFFF"/>
        <w:tabs>
          <w:tab w:val="clear" w:pos="568"/>
          <w:tab w:val="left" w:pos="0"/>
          <w:tab w:val="num" w:pos="426"/>
        </w:tabs>
        <w:ind w:firstLine="567"/>
        <w:jc w:val="both"/>
        <w:rPr>
          <w:b w:val="0"/>
          <w:spacing w:val="-6"/>
          <w:sz w:val="22"/>
          <w:szCs w:val="22"/>
          <w:lang w:val="uz-Cyrl-UZ"/>
        </w:rPr>
      </w:pPr>
      <w:r w:rsidRPr="00BD0A1C">
        <w:rPr>
          <w:b w:val="0"/>
          <w:spacing w:val="-6"/>
          <w:sz w:val="22"/>
          <w:szCs w:val="22"/>
          <w:lang w:val="uz-Cyrl-UZ"/>
        </w:rPr>
        <w:t xml:space="preserve">ишлар </w:t>
      </w:r>
      <w:r w:rsidR="00062617" w:rsidRPr="00BD0A1C">
        <w:rPr>
          <w:b w:val="0"/>
          <w:spacing w:val="-6"/>
          <w:sz w:val="22"/>
          <w:szCs w:val="22"/>
          <w:lang w:val="uz-Cyrl-UZ"/>
        </w:rPr>
        <w:t>қийматини кўпайтиришга енгиб бўлмайдиган куч (форс-мажор) ҳолатлари сабаб бўлганда;</w:t>
      </w:r>
    </w:p>
    <w:p w:rsidR="00062617" w:rsidRPr="00BD0A1C" w:rsidRDefault="00062617" w:rsidP="00A63CAF">
      <w:pPr>
        <w:numPr>
          <w:ilvl w:val="0"/>
          <w:numId w:val="4"/>
        </w:numPr>
        <w:shd w:val="clear" w:color="auto" w:fill="FFFFFF"/>
        <w:tabs>
          <w:tab w:val="clear" w:pos="568"/>
          <w:tab w:val="num" w:pos="567"/>
        </w:tabs>
        <w:ind w:firstLine="567"/>
        <w:jc w:val="both"/>
        <w:rPr>
          <w:b w:val="0"/>
          <w:sz w:val="22"/>
          <w:szCs w:val="22"/>
          <w:lang w:val="uz-Cyrl-UZ"/>
        </w:rPr>
      </w:pPr>
      <w:r w:rsidRPr="00BD0A1C">
        <w:rPr>
          <w:b w:val="0"/>
          <w:sz w:val="22"/>
          <w:szCs w:val="22"/>
          <w:lang w:val="uz-Cyrl-UZ"/>
        </w:rPr>
        <w:t>ишлар ҳажми Буюртмачи томонидан ўзгартирилганда.</w:t>
      </w:r>
    </w:p>
    <w:p w:rsidR="00062617" w:rsidRDefault="00062617" w:rsidP="00BD0A1C">
      <w:pPr>
        <w:shd w:val="clear" w:color="auto" w:fill="FFFFFF"/>
        <w:tabs>
          <w:tab w:val="left" w:pos="567"/>
        </w:tabs>
        <w:ind w:firstLine="567"/>
        <w:jc w:val="both"/>
        <w:rPr>
          <w:b w:val="0"/>
          <w:sz w:val="22"/>
          <w:szCs w:val="22"/>
          <w:lang w:val="uz-Cyrl-UZ"/>
        </w:rPr>
      </w:pPr>
      <w:r w:rsidRPr="00BD0A1C">
        <w:rPr>
          <w:b w:val="0"/>
          <w:sz w:val="22"/>
          <w:szCs w:val="22"/>
          <w:lang w:val="uz-Cyrl-UZ"/>
        </w:rPr>
        <w:t>2.</w:t>
      </w:r>
      <w:r w:rsidR="00BD0A1C">
        <w:rPr>
          <w:b w:val="0"/>
          <w:sz w:val="22"/>
          <w:szCs w:val="22"/>
          <w:lang w:val="uz-Cyrl-UZ"/>
        </w:rPr>
        <w:t>6</w:t>
      </w:r>
      <w:r w:rsidRPr="00BD0A1C">
        <w:rPr>
          <w:b w:val="0"/>
          <w:sz w:val="22"/>
          <w:szCs w:val="22"/>
          <w:lang w:val="uz-Cyrl-UZ"/>
        </w:rPr>
        <w:t xml:space="preserve"> Тегишли асослар мавжуд бўлганда, санаб ўтилган ўзгаришлар</w:t>
      </w:r>
      <w:r w:rsidRPr="00BD0A1C">
        <w:rPr>
          <w:sz w:val="22"/>
          <w:szCs w:val="22"/>
          <w:lang w:val="uz-Cyrl-UZ"/>
        </w:rPr>
        <w:t xml:space="preserve"> Буюртмачи</w:t>
      </w:r>
      <w:r w:rsidRPr="00BD0A1C">
        <w:rPr>
          <w:b w:val="0"/>
          <w:sz w:val="22"/>
          <w:szCs w:val="22"/>
          <w:lang w:val="uz-Cyrl-UZ"/>
        </w:rPr>
        <w:t xml:space="preserve">, </w:t>
      </w:r>
      <w:r w:rsidRPr="00BD0A1C">
        <w:rPr>
          <w:sz w:val="22"/>
          <w:szCs w:val="22"/>
          <w:lang w:val="uz-Cyrl-UZ"/>
        </w:rPr>
        <w:t xml:space="preserve">Бажарувчи </w:t>
      </w:r>
      <w:r w:rsidRPr="00BD0A1C">
        <w:rPr>
          <w:b w:val="0"/>
          <w:sz w:val="22"/>
          <w:szCs w:val="22"/>
          <w:lang w:val="uz-Cyrl-UZ"/>
        </w:rPr>
        <w:t>ўртасидаги шартномага қўшимча келишув битими билан расмийлаштирилади</w:t>
      </w:r>
      <w:r w:rsidRPr="0043002F">
        <w:rPr>
          <w:b w:val="0"/>
          <w:sz w:val="22"/>
          <w:szCs w:val="22"/>
          <w:lang w:val="uz-Cyrl-UZ"/>
        </w:rPr>
        <w:t>.</w:t>
      </w:r>
    </w:p>
    <w:p w:rsidR="00A57E75" w:rsidRPr="00AD3047" w:rsidRDefault="00A57E75" w:rsidP="00BD0A1C">
      <w:pPr>
        <w:shd w:val="clear" w:color="auto" w:fill="FFFFFF"/>
        <w:tabs>
          <w:tab w:val="left" w:pos="567"/>
        </w:tabs>
        <w:ind w:firstLine="567"/>
        <w:jc w:val="both"/>
        <w:rPr>
          <w:b w:val="0"/>
          <w:color w:val="FF0000"/>
          <w:sz w:val="22"/>
          <w:szCs w:val="22"/>
          <w:lang w:val="uz-Cyrl-UZ"/>
        </w:rPr>
      </w:pPr>
    </w:p>
    <w:p w:rsidR="00641D96" w:rsidRPr="005D67ED" w:rsidRDefault="00641D96" w:rsidP="00062617">
      <w:pPr>
        <w:jc w:val="center"/>
        <w:rPr>
          <w:color w:val="FF0000"/>
          <w:sz w:val="22"/>
          <w:szCs w:val="22"/>
          <w:lang w:val="uz-Cyrl-UZ"/>
        </w:rPr>
      </w:pPr>
    </w:p>
    <w:p w:rsidR="00062617" w:rsidRDefault="00062617" w:rsidP="00062617">
      <w:pPr>
        <w:jc w:val="center"/>
        <w:rPr>
          <w:sz w:val="22"/>
          <w:szCs w:val="22"/>
          <w:lang w:val="uz-Cyrl-UZ"/>
        </w:rPr>
      </w:pPr>
      <w:r w:rsidRPr="00BD0A1C">
        <w:rPr>
          <w:sz w:val="22"/>
          <w:szCs w:val="22"/>
          <w:lang w:val="uz-Cyrl-UZ"/>
        </w:rPr>
        <w:t>III. БАЖАРУВЧИНИНГ МАЖБУРИЯТЛАРИ</w:t>
      </w:r>
    </w:p>
    <w:p w:rsidR="00A57E75" w:rsidRPr="00BD0A1C" w:rsidRDefault="00A57E75" w:rsidP="00062617">
      <w:pPr>
        <w:jc w:val="center"/>
        <w:rPr>
          <w:sz w:val="22"/>
          <w:szCs w:val="22"/>
          <w:lang w:val="uz-Cyrl-UZ"/>
        </w:rPr>
      </w:pPr>
    </w:p>
    <w:p w:rsidR="00641D96" w:rsidRPr="005D67ED" w:rsidRDefault="00641D96" w:rsidP="00062617">
      <w:pPr>
        <w:jc w:val="center"/>
        <w:rPr>
          <w:color w:val="FF0000"/>
          <w:sz w:val="12"/>
          <w:szCs w:val="12"/>
          <w:lang w:val="uz-Cyrl-UZ"/>
        </w:rPr>
      </w:pPr>
    </w:p>
    <w:p w:rsidR="00062617" w:rsidRPr="00BD0A1C" w:rsidRDefault="00062617" w:rsidP="00062617">
      <w:pPr>
        <w:shd w:val="clear" w:color="auto" w:fill="FFFFFF"/>
        <w:ind w:firstLine="567"/>
        <w:jc w:val="both"/>
        <w:rPr>
          <w:sz w:val="22"/>
          <w:szCs w:val="22"/>
          <w:lang w:val="uz-Cyrl-UZ"/>
        </w:rPr>
      </w:pPr>
      <w:r w:rsidRPr="00BD0A1C">
        <w:rPr>
          <w:b w:val="0"/>
          <w:sz w:val="22"/>
          <w:szCs w:val="22"/>
          <w:lang w:val="uz-Cyrl-UZ"/>
        </w:rPr>
        <w:t xml:space="preserve">3.1 Мазкур шартнома бўйича </w:t>
      </w:r>
      <w:r w:rsidRPr="00BD0A1C">
        <w:rPr>
          <w:sz w:val="22"/>
          <w:szCs w:val="22"/>
          <w:lang w:val="uz-Cyrl-UZ"/>
        </w:rPr>
        <w:t>Бажарувчи</w:t>
      </w:r>
      <w:r w:rsidRPr="00BD0A1C">
        <w:rPr>
          <w:b w:val="0"/>
          <w:sz w:val="22"/>
          <w:szCs w:val="22"/>
          <w:lang w:val="uz-Cyrl-UZ"/>
        </w:rPr>
        <w:t xml:space="preserve"> мазкур шартноманинг II бўлимида назарда тутилган ишларни бажариш учун:</w:t>
      </w:r>
      <w:r w:rsidRPr="00BD0A1C">
        <w:rPr>
          <w:sz w:val="22"/>
          <w:szCs w:val="22"/>
          <w:lang w:val="uz-Cyrl-UZ"/>
        </w:rPr>
        <w:t xml:space="preserve"> </w:t>
      </w:r>
    </w:p>
    <w:p w:rsidR="00163EF3" w:rsidRDefault="00163EF3" w:rsidP="00064D39">
      <w:pPr>
        <w:numPr>
          <w:ilvl w:val="0"/>
          <w:numId w:val="4"/>
        </w:numPr>
        <w:shd w:val="clear" w:color="auto" w:fill="FFFFFF"/>
        <w:tabs>
          <w:tab w:val="clear" w:pos="568"/>
          <w:tab w:val="num" w:pos="426"/>
        </w:tabs>
        <w:ind w:left="0" w:firstLine="455"/>
        <w:jc w:val="both"/>
        <w:rPr>
          <w:b w:val="0"/>
          <w:sz w:val="22"/>
          <w:szCs w:val="22"/>
          <w:lang w:val="uz-Cyrl-UZ"/>
        </w:rPr>
      </w:pPr>
      <w:r>
        <w:rPr>
          <w:b w:val="0"/>
          <w:sz w:val="22"/>
          <w:szCs w:val="22"/>
          <w:lang w:val="uz-Cyrl-UZ"/>
        </w:rPr>
        <w:t xml:space="preserve">лойиха ишларини бажариш учун дастлабки маълумотларнинг хаққонийлигига жавобгардир; </w:t>
      </w:r>
    </w:p>
    <w:p w:rsidR="00062617" w:rsidRDefault="00062617" w:rsidP="00CD3E4D">
      <w:pPr>
        <w:numPr>
          <w:ilvl w:val="0"/>
          <w:numId w:val="4"/>
        </w:numPr>
        <w:shd w:val="clear" w:color="auto" w:fill="FFFFFF"/>
        <w:tabs>
          <w:tab w:val="clear" w:pos="568"/>
          <w:tab w:val="num" w:pos="426"/>
        </w:tabs>
        <w:ind w:left="0" w:firstLine="455"/>
        <w:jc w:val="both"/>
        <w:rPr>
          <w:b w:val="0"/>
          <w:sz w:val="22"/>
          <w:szCs w:val="22"/>
          <w:lang w:val="uz-Cyrl-UZ"/>
        </w:rPr>
      </w:pPr>
      <w:r w:rsidRPr="00BD0A1C">
        <w:rPr>
          <w:b w:val="0"/>
          <w:sz w:val="22"/>
          <w:szCs w:val="22"/>
          <w:lang w:val="uz-Cyrl-UZ"/>
        </w:rPr>
        <w:t>барча ишларини мазкур</w:t>
      </w:r>
      <w:r w:rsidR="00D228C1">
        <w:rPr>
          <w:sz w:val="22"/>
          <w:szCs w:val="22"/>
          <w:lang w:val="uz-Cyrl-UZ"/>
        </w:rPr>
        <w:t xml:space="preserve"> шартномаг</w:t>
      </w:r>
      <w:r w:rsidRPr="00BD0A1C">
        <w:rPr>
          <w:sz w:val="22"/>
          <w:szCs w:val="22"/>
          <w:lang w:val="uz-Cyrl-UZ"/>
        </w:rPr>
        <w:t xml:space="preserve">а </w:t>
      </w:r>
      <w:r w:rsidRPr="00BD0A1C">
        <w:rPr>
          <w:b w:val="0"/>
          <w:sz w:val="22"/>
          <w:szCs w:val="22"/>
          <w:lang w:val="uz-Cyrl-UZ"/>
        </w:rPr>
        <w:t xml:space="preserve">мувофиқ лойиҳа ишларни бажариш учун </w:t>
      </w:r>
      <w:r w:rsidR="00BD0A1C" w:rsidRPr="00BD0A1C">
        <w:rPr>
          <w:b w:val="0"/>
          <w:sz w:val="22"/>
          <w:szCs w:val="22"/>
          <w:lang w:val="uz-Cyrl-UZ"/>
        </w:rPr>
        <w:t>шартномада</w:t>
      </w:r>
      <w:r w:rsidRPr="00BD0A1C">
        <w:rPr>
          <w:b w:val="0"/>
          <w:sz w:val="22"/>
          <w:szCs w:val="22"/>
          <w:lang w:val="uz-Cyrl-UZ"/>
        </w:rPr>
        <w:t xml:space="preserve"> назарда тутилган муддатларда ўз кучи билан бажариш ҳамда ишни </w:t>
      </w:r>
      <w:r w:rsidRPr="00BD0A1C">
        <w:rPr>
          <w:sz w:val="22"/>
          <w:szCs w:val="22"/>
          <w:lang w:val="uz-Cyrl-UZ"/>
        </w:rPr>
        <w:t>Буюртмачига</w:t>
      </w:r>
      <w:r w:rsidRPr="00BD0A1C">
        <w:rPr>
          <w:b w:val="0"/>
          <w:sz w:val="22"/>
          <w:szCs w:val="22"/>
          <w:lang w:val="uz-Cyrl-UZ"/>
        </w:rPr>
        <w:t xml:space="preserve"> мазкур шартнома шартларига мувофиқ топшириш;</w:t>
      </w:r>
    </w:p>
    <w:p w:rsidR="00062617" w:rsidRPr="000124A1" w:rsidRDefault="00062617" w:rsidP="005C651E">
      <w:pPr>
        <w:numPr>
          <w:ilvl w:val="0"/>
          <w:numId w:val="4"/>
        </w:numPr>
        <w:shd w:val="clear" w:color="auto" w:fill="FFFFFF"/>
        <w:tabs>
          <w:tab w:val="clear" w:pos="568"/>
        </w:tabs>
        <w:ind w:left="0" w:firstLine="426"/>
        <w:jc w:val="both"/>
        <w:rPr>
          <w:b w:val="0"/>
          <w:sz w:val="22"/>
          <w:szCs w:val="22"/>
          <w:lang w:val="uz-Cyrl-UZ"/>
        </w:rPr>
      </w:pPr>
      <w:r w:rsidRPr="000124A1">
        <w:rPr>
          <w:b w:val="0"/>
          <w:sz w:val="22"/>
          <w:szCs w:val="22"/>
          <w:lang w:val="uz-Cyrl-UZ"/>
        </w:rPr>
        <w:t xml:space="preserve">ишларни бажариш давомида </w:t>
      </w:r>
      <w:r w:rsidRPr="000124A1">
        <w:rPr>
          <w:sz w:val="22"/>
          <w:szCs w:val="22"/>
          <w:lang w:val="uz-Cyrl-UZ"/>
        </w:rPr>
        <w:t>Буюртмачи</w:t>
      </w:r>
      <w:r w:rsidRPr="000124A1">
        <w:rPr>
          <w:b w:val="0"/>
          <w:sz w:val="22"/>
          <w:szCs w:val="22"/>
          <w:lang w:val="uz-Cyrl-UZ"/>
        </w:rPr>
        <w:t xml:space="preserve"> томонидан талаб қ</w:t>
      </w:r>
      <w:r w:rsidR="00064D39" w:rsidRPr="000124A1">
        <w:rPr>
          <w:b w:val="0"/>
          <w:sz w:val="22"/>
          <w:szCs w:val="22"/>
          <w:lang w:val="uz-Cyrl-UZ"/>
        </w:rPr>
        <w:t>илиб бориладиган маълумотлар</w:t>
      </w:r>
      <w:r w:rsidR="000124A1" w:rsidRPr="000124A1">
        <w:rPr>
          <w:b w:val="0"/>
          <w:sz w:val="22"/>
          <w:szCs w:val="22"/>
          <w:lang w:val="uz-Cyrl-UZ"/>
        </w:rPr>
        <w:t xml:space="preserve"> </w:t>
      </w:r>
      <w:r w:rsidR="00064D39" w:rsidRPr="000124A1">
        <w:rPr>
          <w:b w:val="0"/>
          <w:sz w:val="22"/>
          <w:szCs w:val="22"/>
          <w:lang w:val="uz-Cyrl-UZ"/>
        </w:rPr>
        <w:t>ва</w:t>
      </w:r>
      <w:r w:rsidR="00CD3E4D" w:rsidRPr="000124A1">
        <w:rPr>
          <w:b w:val="0"/>
          <w:sz w:val="22"/>
          <w:szCs w:val="22"/>
          <w:lang w:val="uz-Cyrl-UZ"/>
        </w:rPr>
        <w:t xml:space="preserve"> </w:t>
      </w:r>
      <w:r w:rsidRPr="000124A1">
        <w:rPr>
          <w:b w:val="0"/>
          <w:sz w:val="22"/>
          <w:szCs w:val="22"/>
          <w:lang w:val="uz-Cyrl-UZ"/>
        </w:rPr>
        <w:t xml:space="preserve">шошилинч (оператив) сўровларни </w:t>
      </w:r>
      <w:r w:rsidR="00BD0A1C" w:rsidRPr="000124A1">
        <w:rPr>
          <w:b w:val="0"/>
          <w:sz w:val="22"/>
          <w:szCs w:val="22"/>
          <w:lang w:val="uz-Cyrl-UZ"/>
        </w:rPr>
        <w:t>3 кун</w:t>
      </w:r>
      <w:r w:rsidRPr="000124A1">
        <w:rPr>
          <w:b w:val="0"/>
          <w:sz w:val="22"/>
          <w:szCs w:val="22"/>
          <w:lang w:val="uz-Cyrl-UZ"/>
        </w:rPr>
        <w:t xml:space="preserve"> муддатда тақдим этиш;</w:t>
      </w:r>
    </w:p>
    <w:p w:rsidR="00062617" w:rsidRPr="00EB36B0" w:rsidRDefault="00062617" w:rsidP="005C651E">
      <w:pPr>
        <w:numPr>
          <w:ilvl w:val="0"/>
          <w:numId w:val="4"/>
        </w:numPr>
        <w:shd w:val="clear" w:color="auto" w:fill="FFFFFF"/>
        <w:tabs>
          <w:tab w:val="clear" w:pos="568"/>
        </w:tabs>
        <w:ind w:left="0" w:firstLine="426"/>
        <w:jc w:val="both"/>
        <w:rPr>
          <w:b w:val="0"/>
          <w:sz w:val="22"/>
          <w:szCs w:val="22"/>
          <w:lang w:val="uz-Cyrl-UZ"/>
        </w:rPr>
      </w:pPr>
      <w:r w:rsidRPr="00EB36B0">
        <w:rPr>
          <w:b w:val="0"/>
          <w:sz w:val="22"/>
          <w:szCs w:val="22"/>
          <w:lang w:val="uz-Cyrl-UZ"/>
        </w:rPr>
        <w:t>мазкур шартномада назарда тутилган барча мажбуриятларни тўлиқ ҳажмда ва белгиланган муддатларда бажариш мажбуриятини ўз зиммасига олади</w:t>
      </w:r>
      <w:r w:rsidR="008D68AB">
        <w:rPr>
          <w:b w:val="0"/>
          <w:sz w:val="22"/>
          <w:szCs w:val="22"/>
          <w:lang w:val="uz-Cyrl-UZ"/>
        </w:rPr>
        <w:t>;</w:t>
      </w:r>
    </w:p>
    <w:p w:rsidR="00163EF3" w:rsidRPr="00EB36B0" w:rsidRDefault="00163EF3" w:rsidP="00A57E75">
      <w:pPr>
        <w:numPr>
          <w:ilvl w:val="0"/>
          <w:numId w:val="4"/>
        </w:numPr>
        <w:shd w:val="clear" w:color="auto" w:fill="FFFFFF"/>
        <w:tabs>
          <w:tab w:val="clear" w:pos="568"/>
          <w:tab w:val="num" w:pos="426"/>
        </w:tabs>
        <w:ind w:left="284" w:right="-425" w:firstLine="709"/>
        <w:jc w:val="both"/>
        <w:rPr>
          <w:b w:val="0"/>
          <w:sz w:val="22"/>
          <w:szCs w:val="22"/>
          <w:lang w:val="uz-Cyrl-UZ"/>
        </w:rPr>
      </w:pPr>
      <w:r w:rsidRPr="00EB36B0">
        <w:rPr>
          <w:b w:val="0"/>
          <w:sz w:val="22"/>
          <w:szCs w:val="22"/>
          <w:lang w:val="uz-Cyrl-UZ"/>
        </w:rPr>
        <w:lastRenderedPageBreak/>
        <w:t>Буюртмачи розилигисиз лойиха-смета хужжатларини учинчи шахсга бермаслиги шарт</w:t>
      </w:r>
      <w:r w:rsidR="008D68AB">
        <w:rPr>
          <w:b w:val="0"/>
          <w:sz w:val="22"/>
          <w:szCs w:val="22"/>
          <w:lang w:val="uz-Cyrl-UZ"/>
        </w:rPr>
        <w:t>.</w:t>
      </w:r>
    </w:p>
    <w:p w:rsidR="00062617" w:rsidRPr="00EB36B0" w:rsidRDefault="00062617" w:rsidP="00A57E75">
      <w:pPr>
        <w:shd w:val="clear" w:color="auto" w:fill="FFFFFF"/>
        <w:ind w:left="567" w:right="-567" w:firstLine="567"/>
        <w:jc w:val="both"/>
        <w:rPr>
          <w:b w:val="0"/>
          <w:sz w:val="22"/>
          <w:szCs w:val="22"/>
          <w:lang w:val="uz-Cyrl-UZ"/>
        </w:rPr>
      </w:pPr>
      <w:r w:rsidRPr="00CA370A">
        <w:rPr>
          <w:b w:val="0"/>
          <w:sz w:val="22"/>
          <w:szCs w:val="22"/>
          <w:lang w:val="uz-Cyrl-UZ"/>
        </w:rPr>
        <w:t>3.2.</w:t>
      </w:r>
      <w:r w:rsidRPr="00EB36B0">
        <w:rPr>
          <w:sz w:val="22"/>
          <w:szCs w:val="22"/>
          <w:lang w:val="uz-Cyrl-UZ"/>
        </w:rPr>
        <w:t xml:space="preserve"> Бажарувчи</w:t>
      </w:r>
      <w:r w:rsidRPr="00EB36B0">
        <w:rPr>
          <w:b w:val="0"/>
          <w:sz w:val="22"/>
          <w:szCs w:val="22"/>
          <w:lang w:val="uz-Cyrl-UZ"/>
        </w:rPr>
        <w:t xml:space="preserve"> мазкур шартнома бўйича барча ишларни ўз кучи билан зарур тарзда бажарилиши ҳамда тайёр</w:t>
      </w:r>
      <w:r w:rsidR="000A113A">
        <w:rPr>
          <w:b w:val="0"/>
          <w:sz w:val="22"/>
          <w:szCs w:val="22"/>
          <w:lang w:val="uz-Cyrl-UZ"/>
        </w:rPr>
        <w:t>ланган</w:t>
      </w:r>
      <w:r w:rsidRPr="00EB36B0">
        <w:rPr>
          <w:b w:val="0"/>
          <w:sz w:val="22"/>
          <w:szCs w:val="22"/>
          <w:lang w:val="uz-Cyrl-UZ"/>
        </w:rPr>
        <w:t xml:space="preserve"> </w:t>
      </w:r>
      <w:r w:rsidR="000A113A" w:rsidRPr="005D67ED">
        <w:rPr>
          <w:b w:val="0"/>
          <w:sz w:val="22"/>
          <w:szCs w:val="22"/>
          <w:lang w:val="uz-Cyrl-UZ"/>
        </w:rPr>
        <w:t>лойиха</w:t>
      </w:r>
      <w:r w:rsidR="000A113A" w:rsidRPr="005D67ED">
        <w:rPr>
          <w:sz w:val="22"/>
          <w:szCs w:val="22"/>
          <w:lang w:val="uz-Cyrl-UZ"/>
        </w:rPr>
        <w:t>-</w:t>
      </w:r>
      <w:r w:rsidR="000A113A" w:rsidRPr="005D67ED">
        <w:rPr>
          <w:b w:val="0"/>
          <w:sz w:val="22"/>
          <w:szCs w:val="22"/>
          <w:lang w:val="uz-Cyrl-UZ"/>
        </w:rPr>
        <w:t>смета хужжатларини</w:t>
      </w:r>
      <w:r w:rsidRPr="00EB36B0">
        <w:rPr>
          <w:b w:val="0"/>
          <w:sz w:val="22"/>
          <w:szCs w:val="22"/>
          <w:lang w:val="uz-Cyrl-UZ"/>
        </w:rPr>
        <w:t xml:space="preserve"> ўз вақтида топшириш учун </w:t>
      </w:r>
      <w:r w:rsidRPr="00EB36B0">
        <w:rPr>
          <w:sz w:val="22"/>
          <w:szCs w:val="22"/>
          <w:lang w:val="uz-Cyrl-UZ"/>
        </w:rPr>
        <w:t xml:space="preserve">Буюртмачи </w:t>
      </w:r>
      <w:r w:rsidRPr="00EB36B0">
        <w:rPr>
          <w:b w:val="0"/>
          <w:sz w:val="22"/>
          <w:szCs w:val="22"/>
          <w:lang w:val="uz-Cyrl-UZ"/>
        </w:rPr>
        <w:t>олдида тўлиқ ҳамда мулкий жавоб беради.</w:t>
      </w:r>
    </w:p>
    <w:p w:rsidR="00E03E38" w:rsidRPr="00E03E38" w:rsidRDefault="00EB36B0" w:rsidP="00A57E75">
      <w:pPr>
        <w:shd w:val="clear" w:color="auto" w:fill="FFFFFF"/>
        <w:ind w:left="567" w:right="-567" w:firstLine="567"/>
        <w:jc w:val="both"/>
        <w:rPr>
          <w:b w:val="0"/>
          <w:sz w:val="22"/>
          <w:szCs w:val="22"/>
          <w:lang w:val="uz-Cyrl-UZ"/>
        </w:rPr>
      </w:pPr>
      <w:r w:rsidRPr="00E03E38">
        <w:rPr>
          <w:b w:val="0"/>
          <w:sz w:val="22"/>
          <w:szCs w:val="22"/>
          <w:lang w:val="uz-Cyrl-UZ"/>
        </w:rPr>
        <w:t xml:space="preserve">3.3 </w:t>
      </w:r>
      <w:r w:rsidR="008365D2" w:rsidRPr="00E03E38">
        <w:rPr>
          <w:b w:val="0"/>
          <w:sz w:val="22"/>
          <w:szCs w:val="22"/>
          <w:lang w:val="uz-Cyrl-UZ"/>
        </w:rPr>
        <w:t>Ўзбекистон Республикаси Президентининг 2018 йил 14 ноябрдаги ПФ-5577-сон фармонига асосан</w:t>
      </w:r>
      <w:r w:rsidR="000124A1">
        <w:rPr>
          <w:b w:val="0"/>
          <w:sz w:val="22"/>
          <w:szCs w:val="22"/>
          <w:lang w:val="uz-Cyrl-UZ"/>
        </w:rPr>
        <w:t xml:space="preserve"> </w:t>
      </w:r>
      <w:r w:rsidR="008365D2" w:rsidRPr="00E03E38">
        <w:rPr>
          <w:b w:val="0"/>
          <w:sz w:val="22"/>
          <w:szCs w:val="22"/>
          <w:lang w:val="uz-Cyrl-UZ"/>
        </w:rPr>
        <w:t>объектни қуришнинг барча босқичларида муаллифлик назорати мажбурийдир ва Лойихачи шартнома</w:t>
      </w:r>
      <w:r w:rsidR="000124A1">
        <w:rPr>
          <w:b w:val="0"/>
          <w:sz w:val="22"/>
          <w:szCs w:val="22"/>
          <w:lang w:val="uz-Cyrl-UZ"/>
        </w:rPr>
        <w:t xml:space="preserve"> </w:t>
      </w:r>
      <w:r w:rsidR="008365D2" w:rsidRPr="00E03E38">
        <w:rPr>
          <w:b w:val="0"/>
          <w:sz w:val="22"/>
          <w:szCs w:val="22"/>
          <w:lang w:val="uz-Cyrl-UZ"/>
        </w:rPr>
        <w:t xml:space="preserve">қиймати доирасида </w:t>
      </w:r>
      <w:r w:rsidR="00E03E38" w:rsidRPr="00E03E38">
        <w:rPr>
          <w:b w:val="0"/>
          <w:sz w:val="22"/>
          <w:szCs w:val="22"/>
          <w:lang w:val="uz-Cyrl-UZ"/>
        </w:rPr>
        <w:t>муаллифлик назоратини олиб бориши шарт;</w:t>
      </w:r>
    </w:p>
    <w:p w:rsidR="00A57E75" w:rsidRDefault="00E03E38" w:rsidP="00A03894">
      <w:pPr>
        <w:shd w:val="clear" w:color="auto" w:fill="FFFFFF"/>
        <w:ind w:left="567" w:right="-567" w:firstLine="567"/>
        <w:jc w:val="both"/>
        <w:rPr>
          <w:b w:val="0"/>
          <w:sz w:val="22"/>
          <w:szCs w:val="22"/>
          <w:lang w:val="uz-Cyrl-UZ"/>
        </w:rPr>
      </w:pPr>
      <w:r w:rsidRPr="00CD3E4D">
        <w:rPr>
          <w:b w:val="0"/>
          <w:sz w:val="22"/>
          <w:szCs w:val="22"/>
          <w:lang w:val="uz-Cyrl-UZ"/>
        </w:rPr>
        <w:t>3.4 Лойихачи</w:t>
      </w:r>
      <w:r w:rsidR="00CD3E4D" w:rsidRPr="00CD3E4D">
        <w:rPr>
          <w:b w:val="0"/>
          <w:sz w:val="22"/>
          <w:szCs w:val="22"/>
          <w:lang w:val="uz-Cyrl-UZ"/>
        </w:rPr>
        <w:t xml:space="preserve"> ишлаб чиққан</w:t>
      </w:r>
      <w:r w:rsidRPr="00CD3E4D">
        <w:rPr>
          <w:b w:val="0"/>
          <w:sz w:val="22"/>
          <w:szCs w:val="22"/>
          <w:lang w:val="uz-Cyrl-UZ"/>
        </w:rPr>
        <w:t xml:space="preserve"> лойиха-смета хужжатлари</w:t>
      </w:r>
      <w:r w:rsidR="00CD3E4D" w:rsidRPr="00CD3E4D">
        <w:rPr>
          <w:b w:val="0"/>
          <w:sz w:val="22"/>
          <w:szCs w:val="22"/>
          <w:lang w:val="uz-Cyrl-UZ"/>
        </w:rPr>
        <w:t>нинг сифати бўйича жавобгарликни мавжуд ме</w:t>
      </w:r>
      <w:r w:rsidR="00C028F5">
        <w:rPr>
          <w:b w:val="0"/>
          <w:sz w:val="22"/>
          <w:szCs w:val="22"/>
          <w:lang w:val="uz-Cyrl-UZ"/>
        </w:rPr>
        <w:t>ъ</w:t>
      </w:r>
      <w:r w:rsidR="00CD3E4D" w:rsidRPr="00CD3E4D">
        <w:rPr>
          <w:b w:val="0"/>
          <w:sz w:val="22"/>
          <w:szCs w:val="22"/>
          <w:lang w:val="uz-Cyrl-UZ"/>
        </w:rPr>
        <w:t>ёрий хужжатларда белгиланган тартибда ўз зиммасига олади.</w:t>
      </w:r>
    </w:p>
    <w:p w:rsidR="00E03E38" w:rsidRPr="00E03E38" w:rsidRDefault="00CD3E4D" w:rsidP="00A03894">
      <w:pPr>
        <w:shd w:val="clear" w:color="auto" w:fill="FFFFFF"/>
        <w:ind w:left="567" w:right="-567" w:firstLine="567"/>
        <w:jc w:val="both"/>
        <w:rPr>
          <w:b w:val="0"/>
          <w:sz w:val="22"/>
          <w:szCs w:val="22"/>
          <w:lang w:val="uz-Cyrl-UZ"/>
        </w:rPr>
      </w:pPr>
      <w:r w:rsidRPr="00CD3E4D">
        <w:rPr>
          <w:b w:val="0"/>
          <w:sz w:val="22"/>
          <w:szCs w:val="22"/>
          <w:lang w:val="uz-Cyrl-UZ"/>
        </w:rPr>
        <w:t xml:space="preserve"> </w:t>
      </w:r>
      <w:r w:rsidR="00E03E38" w:rsidRPr="00CD3E4D">
        <w:rPr>
          <w:b w:val="0"/>
          <w:sz w:val="22"/>
          <w:szCs w:val="22"/>
          <w:lang w:val="uz-Cyrl-UZ"/>
        </w:rPr>
        <w:t xml:space="preserve"> </w:t>
      </w:r>
    </w:p>
    <w:p w:rsidR="00641D96" w:rsidRPr="004F012B" w:rsidRDefault="00641D96" w:rsidP="00B91790">
      <w:pPr>
        <w:ind w:left="284" w:right="-425"/>
        <w:jc w:val="center"/>
        <w:rPr>
          <w:bCs w:val="0"/>
          <w:sz w:val="22"/>
          <w:szCs w:val="22"/>
          <w:lang w:val="uz-Cyrl-UZ"/>
        </w:rPr>
      </w:pPr>
    </w:p>
    <w:p w:rsidR="00062617" w:rsidRDefault="00062617" w:rsidP="00B91790">
      <w:pPr>
        <w:ind w:left="284" w:right="-425"/>
        <w:jc w:val="center"/>
        <w:rPr>
          <w:bCs w:val="0"/>
          <w:sz w:val="22"/>
          <w:szCs w:val="22"/>
          <w:lang w:val="uz-Cyrl-UZ"/>
        </w:rPr>
      </w:pPr>
      <w:r w:rsidRPr="004F012B">
        <w:rPr>
          <w:bCs w:val="0"/>
          <w:sz w:val="22"/>
          <w:szCs w:val="22"/>
          <w:lang w:val="uz-Cyrl-UZ"/>
        </w:rPr>
        <w:t>IV. БУЮРТМАЧИНИНГ МАЖБУРИЯТЛАРИ</w:t>
      </w:r>
    </w:p>
    <w:p w:rsidR="00A57E75" w:rsidRPr="004F012B" w:rsidRDefault="00A57E75" w:rsidP="00B91790">
      <w:pPr>
        <w:ind w:left="284" w:right="-425"/>
        <w:jc w:val="center"/>
        <w:rPr>
          <w:bCs w:val="0"/>
          <w:sz w:val="22"/>
          <w:szCs w:val="22"/>
          <w:lang w:val="uz-Cyrl-UZ"/>
        </w:rPr>
      </w:pPr>
    </w:p>
    <w:p w:rsidR="00641D96" w:rsidRPr="004F012B" w:rsidRDefault="00641D96" w:rsidP="00B91790">
      <w:pPr>
        <w:ind w:left="284" w:right="-425"/>
        <w:jc w:val="center"/>
        <w:rPr>
          <w:bCs w:val="0"/>
          <w:sz w:val="12"/>
          <w:szCs w:val="12"/>
          <w:lang w:val="uz-Cyrl-UZ"/>
        </w:rPr>
      </w:pPr>
    </w:p>
    <w:p w:rsidR="00062617" w:rsidRPr="004F012B" w:rsidRDefault="00062617" w:rsidP="008F6537">
      <w:pPr>
        <w:shd w:val="clear" w:color="auto" w:fill="FFFFFF"/>
        <w:ind w:left="284" w:right="-425" w:firstLine="850"/>
        <w:jc w:val="both"/>
        <w:rPr>
          <w:b w:val="0"/>
          <w:bCs w:val="0"/>
          <w:sz w:val="22"/>
          <w:szCs w:val="22"/>
          <w:lang w:val="uz-Cyrl-UZ"/>
        </w:rPr>
      </w:pPr>
      <w:r w:rsidRPr="004F012B">
        <w:rPr>
          <w:b w:val="0"/>
          <w:bCs w:val="0"/>
          <w:sz w:val="22"/>
          <w:szCs w:val="22"/>
          <w:lang w:val="uz-Cyrl-UZ"/>
        </w:rPr>
        <w:t xml:space="preserve">4.1. Мазкур шартномани бажариш учун </w:t>
      </w:r>
      <w:r w:rsidRPr="004F012B">
        <w:rPr>
          <w:bCs w:val="0"/>
          <w:sz w:val="22"/>
          <w:szCs w:val="22"/>
          <w:lang w:val="uz-Cyrl-UZ"/>
        </w:rPr>
        <w:t>Буюртмачи</w:t>
      </w:r>
      <w:r w:rsidRPr="004F012B">
        <w:rPr>
          <w:b w:val="0"/>
          <w:bCs w:val="0"/>
          <w:sz w:val="22"/>
          <w:szCs w:val="22"/>
          <w:lang w:val="uz-Cyrl-UZ"/>
        </w:rPr>
        <w:t>:</w:t>
      </w:r>
    </w:p>
    <w:p w:rsidR="00062617" w:rsidRPr="004F012B" w:rsidRDefault="00062617" w:rsidP="00A03894">
      <w:pPr>
        <w:numPr>
          <w:ilvl w:val="0"/>
          <w:numId w:val="4"/>
        </w:numPr>
        <w:shd w:val="clear" w:color="auto" w:fill="FFFFFF"/>
        <w:tabs>
          <w:tab w:val="clear" w:pos="568"/>
        </w:tabs>
        <w:ind w:left="567" w:right="-567" w:firstLine="426"/>
        <w:jc w:val="both"/>
        <w:rPr>
          <w:b w:val="0"/>
          <w:sz w:val="22"/>
          <w:szCs w:val="22"/>
          <w:lang w:val="uz-Cyrl-UZ"/>
        </w:rPr>
      </w:pPr>
      <w:r w:rsidRPr="004F012B">
        <w:rPr>
          <w:b w:val="0"/>
          <w:sz w:val="22"/>
          <w:szCs w:val="22"/>
          <w:lang w:val="uz-Cyrl-UZ"/>
        </w:rPr>
        <w:t xml:space="preserve">ишлар бажарилиши шартномада қайд этилган </w:t>
      </w:r>
      <w:r w:rsidRPr="004F012B">
        <w:rPr>
          <w:sz w:val="22"/>
          <w:szCs w:val="22"/>
          <w:lang w:val="uz-Cyrl-UZ"/>
        </w:rPr>
        <w:t>Бажарувчи</w:t>
      </w:r>
      <w:r w:rsidRPr="004F012B">
        <w:rPr>
          <w:b w:val="0"/>
          <w:sz w:val="22"/>
          <w:szCs w:val="22"/>
          <w:lang w:val="uz-Cyrl-UZ"/>
        </w:rPr>
        <w:t xml:space="preserve"> томонидан қабул қилинган мажбуриятлар ва бошқа функцияларга риоя этилишини назорат қилиш, </w:t>
      </w:r>
      <w:r w:rsidRPr="004F012B">
        <w:rPr>
          <w:sz w:val="22"/>
          <w:szCs w:val="22"/>
          <w:lang w:val="uz-Cyrl-UZ"/>
        </w:rPr>
        <w:t>Бажарувчидан</w:t>
      </w:r>
      <w:r w:rsidRPr="004F012B">
        <w:rPr>
          <w:b w:val="0"/>
          <w:sz w:val="22"/>
          <w:szCs w:val="22"/>
          <w:lang w:val="uz-Cyrl-UZ"/>
        </w:rPr>
        <w:t xml:space="preserve"> тугалланган </w:t>
      </w:r>
      <w:r w:rsidR="001D0034" w:rsidRPr="005D67ED">
        <w:rPr>
          <w:b w:val="0"/>
          <w:sz w:val="22"/>
          <w:szCs w:val="22"/>
          <w:lang w:val="uz-Cyrl-UZ"/>
        </w:rPr>
        <w:t>лойиха</w:t>
      </w:r>
      <w:r w:rsidR="001D0034" w:rsidRPr="005D67ED">
        <w:rPr>
          <w:sz w:val="22"/>
          <w:szCs w:val="22"/>
          <w:lang w:val="uz-Cyrl-UZ"/>
        </w:rPr>
        <w:t>-</w:t>
      </w:r>
      <w:r w:rsidR="001D0034" w:rsidRPr="005D67ED">
        <w:rPr>
          <w:b w:val="0"/>
          <w:sz w:val="22"/>
          <w:szCs w:val="22"/>
          <w:lang w:val="uz-Cyrl-UZ"/>
        </w:rPr>
        <w:t>смета хужжатларини</w:t>
      </w:r>
      <w:r w:rsidR="001D0034" w:rsidRPr="004F012B">
        <w:rPr>
          <w:b w:val="0"/>
          <w:sz w:val="22"/>
          <w:szCs w:val="22"/>
          <w:lang w:val="uz-Cyrl-UZ"/>
        </w:rPr>
        <w:t xml:space="preserve"> </w:t>
      </w:r>
      <w:r w:rsidRPr="004F012B">
        <w:rPr>
          <w:b w:val="0"/>
          <w:sz w:val="22"/>
          <w:szCs w:val="22"/>
          <w:lang w:val="uz-Cyrl-UZ"/>
        </w:rPr>
        <w:t>қабул қилиб олишни таъминлаш;</w:t>
      </w:r>
    </w:p>
    <w:p w:rsidR="00062617" w:rsidRPr="004F012B" w:rsidRDefault="00062617" w:rsidP="000124A1">
      <w:pPr>
        <w:numPr>
          <w:ilvl w:val="0"/>
          <w:numId w:val="4"/>
        </w:numPr>
        <w:shd w:val="clear" w:color="auto" w:fill="FFFFFF"/>
        <w:tabs>
          <w:tab w:val="clear" w:pos="568"/>
        </w:tabs>
        <w:ind w:left="284" w:right="-425" w:firstLine="709"/>
        <w:jc w:val="both"/>
        <w:rPr>
          <w:b w:val="0"/>
          <w:spacing w:val="-8"/>
          <w:sz w:val="22"/>
          <w:szCs w:val="22"/>
          <w:highlight w:val="yellow"/>
          <w:lang w:val="uz-Cyrl-UZ"/>
        </w:rPr>
      </w:pPr>
      <w:r w:rsidRPr="004F012B">
        <w:rPr>
          <w:spacing w:val="-8"/>
          <w:sz w:val="22"/>
          <w:szCs w:val="22"/>
          <w:lang w:val="uz-Cyrl-UZ"/>
        </w:rPr>
        <w:t>Бажарувчининг</w:t>
      </w:r>
      <w:r w:rsidRPr="004F012B">
        <w:rPr>
          <w:b w:val="0"/>
          <w:spacing w:val="-8"/>
          <w:sz w:val="22"/>
          <w:szCs w:val="22"/>
          <w:lang w:val="uz-Cyrl-UZ"/>
        </w:rPr>
        <w:t xml:space="preserve"> барча мурожаатларини </w:t>
      </w:r>
      <w:r w:rsidR="001D0034">
        <w:rPr>
          <w:spacing w:val="-8"/>
          <w:sz w:val="22"/>
          <w:szCs w:val="22"/>
          <w:lang w:val="uz-Cyrl-UZ"/>
        </w:rPr>
        <w:t>3</w:t>
      </w:r>
      <w:r w:rsidRPr="004F012B">
        <w:rPr>
          <w:b w:val="0"/>
          <w:spacing w:val="-8"/>
          <w:sz w:val="22"/>
          <w:szCs w:val="22"/>
          <w:lang w:val="uz-Cyrl-UZ"/>
        </w:rPr>
        <w:t xml:space="preserve"> (</w:t>
      </w:r>
      <w:r w:rsidR="001D0034">
        <w:rPr>
          <w:spacing w:val="-8"/>
          <w:sz w:val="22"/>
          <w:szCs w:val="22"/>
          <w:lang w:val="uz-Cyrl-UZ"/>
        </w:rPr>
        <w:t>уч</w:t>
      </w:r>
      <w:r w:rsidRPr="004F012B">
        <w:rPr>
          <w:spacing w:val="-8"/>
          <w:sz w:val="22"/>
          <w:szCs w:val="22"/>
          <w:lang w:val="uz-Cyrl-UZ"/>
        </w:rPr>
        <w:t xml:space="preserve">) кун </w:t>
      </w:r>
      <w:r w:rsidRPr="004F012B">
        <w:rPr>
          <w:b w:val="0"/>
          <w:spacing w:val="-8"/>
          <w:sz w:val="22"/>
          <w:szCs w:val="22"/>
          <w:lang w:val="uz-Cyrl-UZ"/>
        </w:rPr>
        <w:t xml:space="preserve">муддатда </w:t>
      </w:r>
      <w:r w:rsidRPr="004F012B">
        <w:rPr>
          <w:b w:val="0"/>
          <w:spacing w:val="-8"/>
          <w:sz w:val="22"/>
          <w:szCs w:val="22"/>
          <w:shd w:val="clear" w:color="auto" w:fill="FFFFFF"/>
          <w:lang w:val="uz-Cyrl-UZ"/>
        </w:rPr>
        <w:t>кўриб чиқиш ва қарор қабул қилиш;</w:t>
      </w:r>
    </w:p>
    <w:p w:rsidR="00062617" w:rsidRPr="004F012B" w:rsidRDefault="00062617" w:rsidP="00A03894">
      <w:pPr>
        <w:numPr>
          <w:ilvl w:val="0"/>
          <w:numId w:val="4"/>
        </w:numPr>
        <w:shd w:val="clear" w:color="auto" w:fill="FFFFFF"/>
        <w:ind w:left="567" w:right="-567" w:firstLine="426"/>
        <w:jc w:val="both"/>
        <w:rPr>
          <w:b w:val="0"/>
          <w:sz w:val="22"/>
          <w:szCs w:val="22"/>
          <w:lang w:val="uz-Cyrl-UZ"/>
        </w:rPr>
      </w:pPr>
      <w:r w:rsidRPr="004F012B">
        <w:rPr>
          <w:sz w:val="22"/>
          <w:szCs w:val="22"/>
          <w:lang w:val="uz-Cyrl-UZ"/>
        </w:rPr>
        <w:t xml:space="preserve">Бажарувчига </w:t>
      </w:r>
      <w:bookmarkStart w:id="2" w:name="978216"/>
      <w:r w:rsidR="00112F18" w:rsidRPr="004F012B">
        <w:rPr>
          <w:b w:val="0"/>
          <w:sz w:val="22"/>
          <w:szCs w:val="22"/>
          <w:lang w:val="uz-Cyrl-UZ"/>
        </w:rPr>
        <w:t>бюджет</w:t>
      </w:r>
      <w:r w:rsidR="009100EC" w:rsidRPr="004F012B">
        <w:rPr>
          <w:b w:val="0"/>
          <w:sz w:val="22"/>
          <w:szCs w:val="22"/>
          <w:lang w:val="uz-Cyrl-UZ"/>
        </w:rPr>
        <w:t>дан ажратилган маблағлари хисобидан аванс бериш ва жорий молиялаштиришни амалга ошириш</w:t>
      </w:r>
      <w:bookmarkEnd w:id="2"/>
      <w:r w:rsidRPr="004F012B">
        <w:rPr>
          <w:sz w:val="22"/>
          <w:szCs w:val="22"/>
          <w:lang w:val="uz-Cyrl-UZ"/>
        </w:rPr>
        <w:t>;</w:t>
      </w:r>
    </w:p>
    <w:p w:rsidR="00062617" w:rsidRPr="004F012B" w:rsidRDefault="00062617" w:rsidP="00A03894">
      <w:pPr>
        <w:numPr>
          <w:ilvl w:val="0"/>
          <w:numId w:val="4"/>
        </w:numPr>
        <w:shd w:val="clear" w:color="auto" w:fill="FFFFFF"/>
        <w:ind w:left="567" w:right="-567" w:firstLine="426"/>
        <w:jc w:val="both"/>
        <w:rPr>
          <w:b w:val="0"/>
          <w:sz w:val="22"/>
          <w:szCs w:val="22"/>
          <w:lang w:val="uz-Cyrl-UZ"/>
        </w:rPr>
      </w:pPr>
      <w:r w:rsidRPr="004F012B">
        <w:rPr>
          <w:b w:val="0"/>
          <w:sz w:val="22"/>
          <w:szCs w:val="22"/>
          <w:lang w:val="uz-Cyrl-UZ"/>
        </w:rPr>
        <w:t>Мазкур шартномада назарда тутилган мажбуриятларни тўлиқ ҳажмда бажариш мажбуриятини олади.</w:t>
      </w:r>
    </w:p>
    <w:p w:rsidR="004F012B" w:rsidRDefault="004F012B" w:rsidP="00A03894">
      <w:pPr>
        <w:shd w:val="clear" w:color="auto" w:fill="FFFFFF"/>
        <w:ind w:left="567" w:right="-567" w:firstLine="567"/>
        <w:jc w:val="both"/>
        <w:rPr>
          <w:b w:val="0"/>
          <w:sz w:val="22"/>
          <w:szCs w:val="22"/>
          <w:lang w:val="uz-Cyrl-UZ"/>
        </w:rPr>
      </w:pPr>
      <w:r w:rsidRPr="00064D39">
        <w:rPr>
          <w:b w:val="0"/>
          <w:sz w:val="22"/>
          <w:szCs w:val="22"/>
          <w:lang w:val="uz-Cyrl-UZ"/>
        </w:rPr>
        <w:t xml:space="preserve">4.2 </w:t>
      </w:r>
      <w:r w:rsidR="008D68AB" w:rsidRPr="00064D39">
        <w:rPr>
          <w:b w:val="0"/>
          <w:sz w:val="22"/>
          <w:szCs w:val="22"/>
          <w:lang w:val="uz-Cyrl-UZ"/>
        </w:rPr>
        <w:t>Т</w:t>
      </w:r>
      <w:r w:rsidRPr="00064D39">
        <w:rPr>
          <w:b w:val="0"/>
          <w:sz w:val="22"/>
          <w:szCs w:val="22"/>
          <w:lang w:val="uz-Cyrl-UZ"/>
        </w:rPr>
        <w:t>айёрланган лойиха-смета хужжатларини</w:t>
      </w:r>
      <w:r w:rsidR="001B19AA" w:rsidRPr="00064D39">
        <w:rPr>
          <w:b w:val="0"/>
          <w:sz w:val="22"/>
          <w:szCs w:val="22"/>
          <w:lang w:val="uz-Cyrl-UZ"/>
        </w:rPr>
        <w:t>нг</w:t>
      </w:r>
      <w:r w:rsidRPr="00064D39">
        <w:rPr>
          <w:b w:val="0"/>
          <w:sz w:val="22"/>
          <w:szCs w:val="22"/>
          <w:lang w:val="uz-Cyrl-UZ"/>
        </w:rPr>
        <w:t xml:space="preserve"> камчиликлари борлиги муносабати билан учинчи шахс томонидан буюртмачига нис</w:t>
      </w:r>
      <w:r w:rsidR="003722A2">
        <w:rPr>
          <w:b w:val="0"/>
          <w:sz w:val="22"/>
          <w:szCs w:val="22"/>
          <w:lang w:val="uz-Cyrl-UZ"/>
        </w:rPr>
        <w:t>б</w:t>
      </w:r>
      <w:r w:rsidRPr="00064D39">
        <w:rPr>
          <w:b w:val="0"/>
          <w:sz w:val="22"/>
          <w:szCs w:val="22"/>
          <w:lang w:val="uz-Cyrl-UZ"/>
        </w:rPr>
        <w:t>атан қўзғатилган даъво аризаси</w:t>
      </w:r>
      <w:r w:rsidR="008D68AB" w:rsidRPr="00064D39">
        <w:rPr>
          <w:b w:val="0"/>
          <w:sz w:val="22"/>
          <w:szCs w:val="22"/>
          <w:lang w:val="uz-Cyrl-UZ"/>
        </w:rPr>
        <w:t xml:space="preserve"> бўйича</w:t>
      </w:r>
      <w:r w:rsidRPr="00064D39">
        <w:rPr>
          <w:b w:val="0"/>
          <w:sz w:val="22"/>
          <w:szCs w:val="22"/>
          <w:lang w:val="uz-Cyrl-UZ"/>
        </w:rPr>
        <w:t xml:space="preserve"> ишга қатнашишга Лойихачи жалб қилиниши шарт.</w:t>
      </w:r>
      <w:r w:rsidRPr="004F012B">
        <w:rPr>
          <w:b w:val="0"/>
          <w:sz w:val="22"/>
          <w:szCs w:val="22"/>
          <w:lang w:val="uz-Cyrl-UZ"/>
        </w:rPr>
        <w:t xml:space="preserve">  </w:t>
      </w:r>
    </w:p>
    <w:p w:rsidR="00A57E75" w:rsidRPr="004F012B" w:rsidRDefault="00A57E75" w:rsidP="00A03894">
      <w:pPr>
        <w:shd w:val="clear" w:color="auto" w:fill="FFFFFF"/>
        <w:ind w:left="567" w:right="-567" w:firstLine="567"/>
        <w:jc w:val="both"/>
        <w:rPr>
          <w:b w:val="0"/>
          <w:sz w:val="22"/>
          <w:szCs w:val="22"/>
          <w:lang w:val="uz-Cyrl-UZ"/>
        </w:rPr>
      </w:pPr>
    </w:p>
    <w:p w:rsidR="004F012B" w:rsidRDefault="004F012B" w:rsidP="00B91790">
      <w:pPr>
        <w:ind w:left="284" w:right="-425"/>
        <w:jc w:val="center"/>
        <w:rPr>
          <w:color w:val="FF0000"/>
          <w:sz w:val="22"/>
          <w:szCs w:val="22"/>
          <w:lang w:val="uz-Cyrl-UZ"/>
        </w:rPr>
      </w:pPr>
    </w:p>
    <w:p w:rsidR="004F012B" w:rsidRDefault="004F012B" w:rsidP="00B91790">
      <w:pPr>
        <w:ind w:left="284" w:right="-425"/>
        <w:jc w:val="center"/>
        <w:rPr>
          <w:sz w:val="22"/>
          <w:szCs w:val="22"/>
          <w:lang w:val="uz-Cyrl-UZ"/>
        </w:rPr>
      </w:pPr>
      <w:r w:rsidRPr="00DF6E8D">
        <w:rPr>
          <w:sz w:val="22"/>
          <w:szCs w:val="22"/>
          <w:lang w:val="uz-Cyrl-UZ"/>
        </w:rPr>
        <w:t>V. ИШЛАРНИ ТОПШИРИШ ВА ҚАБУЛ ҚИЛИШ ТАРТИБИ</w:t>
      </w:r>
    </w:p>
    <w:p w:rsidR="00A57E75" w:rsidRPr="00DF6E8D" w:rsidRDefault="00A57E75" w:rsidP="00B91790">
      <w:pPr>
        <w:ind w:left="284" w:right="-425"/>
        <w:jc w:val="center"/>
        <w:rPr>
          <w:sz w:val="22"/>
          <w:szCs w:val="22"/>
          <w:lang w:val="uz-Cyrl-UZ"/>
        </w:rPr>
      </w:pPr>
    </w:p>
    <w:p w:rsidR="004F012B" w:rsidRPr="00DF6E8D" w:rsidRDefault="004F012B" w:rsidP="00B91790">
      <w:pPr>
        <w:ind w:left="284" w:right="-425"/>
        <w:jc w:val="center"/>
        <w:rPr>
          <w:sz w:val="22"/>
          <w:szCs w:val="22"/>
          <w:lang w:val="uz-Cyrl-UZ"/>
        </w:rPr>
      </w:pPr>
    </w:p>
    <w:p w:rsidR="004F012B" w:rsidRPr="00DF6E8D" w:rsidRDefault="004F012B" w:rsidP="00A03894">
      <w:pPr>
        <w:ind w:left="567" w:right="-567" w:firstLine="567"/>
        <w:jc w:val="both"/>
        <w:rPr>
          <w:b w:val="0"/>
          <w:sz w:val="22"/>
          <w:szCs w:val="22"/>
          <w:lang w:val="uz-Cyrl-UZ"/>
        </w:rPr>
      </w:pPr>
      <w:r w:rsidRPr="00DF6E8D">
        <w:rPr>
          <w:b w:val="0"/>
          <w:sz w:val="22"/>
          <w:szCs w:val="22"/>
          <w:lang w:val="uz-Cyrl-UZ"/>
        </w:rPr>
        <w:t>5.1 Бажарилган ишларни топшириш ва қабул қилиш лойиха-смета хужжатларини бажариш лойиха олди топшириғи талабларига биноан белгиланади</w:t>
      </w:r>
      <w:r w:rsidR="003E226C" w:rsidRPr="00DF6E8D">
        <w:rPr>
          <w:b w:val="0"/>
          <w:sz w:val="22"/>
          <w:szCs w:val="22"/>
          <w:lang w:val="uz-Cyrl-UZ"/>
        </w:rPr>
        <w:t>.</w:t>
      </w:r>
    </w:p>
    <w:p w:rsidR="004F012B" w:rsidRPr="00DF6E8D" w:rsidRDefault="004F012B" w:rsidP="00A03894">
      <w:pPr>
        <w:ind w:left="567" w:right="-567" w:firstLine="567"/>
        <w:jc w:val="both"/>
        <w:rPr>
          <w:b w:val="0"/>
          <w:sz w:val="22"/>
          <w:szCs w:val="22"/>
          <w:lang w:val="uz-Cyrl-UZ"/>
        </w:rPr>
      </w:pPr>
      <w:r w:rsidRPr="00DF6E8D">
        <w:rPr>
          <w:b w:val="0"/>
          <w:sz w:val="22"/>
          <w:szCs w:val="22"/>
          <w:lang w:val="uz-Cyrl-UZ"/>
        </w:rPr>
        <w:t xml:space="preserve">5.2 Ишлар бажарилишининг алохида босқичи ва шартнома бўйича </w:t>
      </w:r>
      <w:r w:rsidR="003E226C" w:rsidRPr="00DF6E8D">
        <w:rPr>
          <w:b w:val="0"/>
          <w:sz w:val="22"/>
          <w:szCs w:val="22"/>
          <w:lang w:val="uz-Cyrl-UZ"/>
        </w:rPr>
        <w:t>белгиланган жами ишлар тугагандан сўнг Лойихачи Буюртмачига ишларни топшириш ва қабул қилиш далолатномаси билан хужжатлар тўпламини топширади.</w:t>
      </w:r>
    </w:p>
    <w:p w:rsidR="003E226C" w:rsidRPr="00DF6E8D" w:rsidRDefault="003E226C" w:rsidP="00A03894">
      <w:pPr>
        <w:ind w:left="567" w:right="-567" w:firstLine="567"/>
        <w:jc w:val="both"/>
        <w:rPr>
          <w:b w:val="0"/>
          <w:sz w:val="22"/>
          <w:szCs w:val="22"/>
          <w:lang w:val="uz-Cyrl-UZ"/>
        </w:rPr>
      </w:pPr>
      <w:r w:rsidRPr="00DF6E8D">
        <w:rPr>
          <w:b w:val="0"/>
          <w:sz w:val="22"/>
          <w:szCs w:val="22"/>
          <w:lang w:val="uz-Cyrl-UZ"/>
        </w:rPr>
        <w:t>5.3 Буюртмачи ишларни топшириш ва қабул қилиш далолатномаси ва мазкур шартноманинг 5.2 бандида кўрсатилган хисобот хужжатларини олгандан сўнг 10 кун мобайнида ишларни қабул қилиш ва Лойихачига имзоланган топшириш ва қабул қилиш далолатномасини ёки ишларни қабул қилмасликни асосланган рад жавобини юборишни ўз зиммасига олади.</w:t>
      </w:r>
    </w:p>
    <w:p w:rsidR="003E226C" w:rsidRPr="00DF6E8D" w:rsidRDefault="003E226C" w:rsidP="00A03894">
      <w:pPr>
        <w:ind w:left="567" w:right="-567" w:firstLine="567"/>
        <w:jc w:val="both"/>
        <w:rPr>
          <w:b w:val="0"/>
          <w:sz w:val="22"/>
          <w:szCs w:val="22"/>
          <w:lang w:val="uz-Cyrl-UZ"/>
        </w:rPr>
      </w:pPr>
      <w:r w:rsidRPr="00DF6E8D">
        <w:rPr>
          <w:b w:val="0"/>
          <w:sz w:val="22"/>
          <w:szCs w:val="22"/>
          <w:lang w:val="uz-Cyrl-UZ"/>
        </w:rPr>
        <w:t>5.4 Буюртмачи ишларни қабул қилмаслигининг асосли рад жавобини берган холда зарур бўлган қўшимча ишларнинг рўйхати ва уларнинг бажарилиш муддатларини кўрсатган холда икки томонлама далолатнома тузади.</w:t>
      </w:r>
    </w:p>
    <w:p w:rsidR="003E226C" w:rsidRPr="00DF6E8D" w:rsidRDefault="003E226C" w:rsidP="00A03894">
      <w:pPr>
        <w:ind w:left="567" w:right="-567" w:firstLine="567"/>
        <w:jc w:val="both"/>
        <w:rPr>
          <w:b w:val="0"/>
          <w:sz w:val="22"/>
          <w:szCs w:val="22"/>
          <w:lang w:val="uz-Cyrl-UZ"/>
        </w:rPr>
      </w:pPr>
      <w:r w:rsidRPr="00DF6E8D">
        <w:rPr>
          <w:b w:val="0"/>
          <w:sz w:val="22"/>
          <w:szCs w:val="22"/>
          <w:lang w:val="uz-Cyrl-UZ"/>
        </w:rPr>
        <w:t xml:space="preserve">5.5 Агар ишларни бажарилиш жараёнида уни давом эттириш мақсадга мувофиқ эмаслиги аниқланса, томонлар 5 кун муддат ичида уни тўхтатиш тўғрисида бир-бирларини хабардор қилиши ва </w:t>
      </w:r>
      <w:r w:rsidR="00DF6E8D" w:rsidRPr="00DF6E8D">
        <w:rPr>
          <w:b w:val="0"/>
          <w:sz w:val="22"/>
          <w:szCs w:val="22"/>
          <w:lang w:val="uz-Cyrl-UZ"/>
        </w:rPr>
        <w:t xml:space="preserve">  </w:t>
      </w:r>
      <w:r w:rsidRPr="00DF6E8D">
        <w:rPr>
          <w:b w:val="0"/>
          <w:sz w:val="22"/>
          <w:szCs w:val="22"/>
          <w:lang w:val="uz-Cyrl-UZ"/>
        </w:rPr>
        <w:t xml:space="preserve">15 кун ичида ишларни давом эттириш мақсадга мувофиқ ёки мувофиқ эмаслиги тўғрисидаги масалани кўриб чиқиши шарт. </w:t>
      </w:r>
    </w:p>
    <w:p w:rsidR="003E226C" w:rsidRPr="00DF6E8D" w:rsidRDefault="003E226C" w:rsidP="00A03894">
      <w:pPr>
        <w:ind w:left="567" w:right="-567" w:firstLine="567"/>
        <w:jc w:val="both"/>
        <w:rPr>
          <w:b w:val="0"/>
          <w:sz w:val="22"/>
          <w:szCs w:val="22"/>
          <w:lang w:val="uz-Cyrl-UZ"/>
        </w:rPr>
      </w:pPr>
      <w:r w:rsidRPr="00DF6E8D">
        <w:rPr>
          <w:b w:val="0"/>
          <w:sz w:val="22"/>
          <w:szCs w:val="22"/>
          <w:lang w:val="uz-Cyrl-UZ"/>
        </w:rPr>
        <w:t xml:space="preserve">5.6 Лозим топилган холларда томонлар холис экспертизага лойиха бўйича </w:t>
      </w:r>
      <w:r w:rsidR="00DF6E8D" w:rsidRPr="00DF6E8D">
        <w:rPr>
          <w:b w:val="0"/>
          <w:sz w:val="22"/>
          <w:szCs w:val="22"/>
          <w:lang w:val="uz-Cyrl-UZ"/>
        </w:rPr>
        <w:t>хулоса учун мурожаат қилиши мумкин.</w:t>
      </w:r>
      <w:r w:rsidRPr="00DF6E8D">
        <w:rPr>
          <w:b w:val="0"/>
          <w:sz w:val="22"/>
          <w:szCs w:val="22"/>
          <w:lang w:val="uz-Cyrl-UZ"/>
        </w:rPr>
        <w:t xml:space="preserve">   </w:t>
      </w:r>
    </w:p>
    <w:p w:rsidR="004F012B" w:rsidRDefault="004F012B" w:rsidP="00DF6E8D">
      <w:pPr>
        <w:ind w:firstLine="567"/>
        <w:jc w:val="center"/>
        <w:rPr>
          <w:color w:val="FF0000"/>
          <w:sz w:val="22"/>
          <w:szCs w:val="22"/>
          <w:lang w:val="uz-Cyrl-UZ"/>
        </w:rPr>
      </w:pPr>
    </w:p>
    <w:p w:rsidR="00A57E75" w:rsidRDefault="00A57E75" w:rsidP="00DF6E8D">
      <w:pPr>
        <w:ind w:firstLine="567"/>
        <w:jc w:val="center"/>
        <w:rPr>
          <w:color w:val="FF0000"/>
          <w:sz w:val="22"/>
          <w:szCs w:val="22"/>
          <w:lang w:val="uz-Cyrl-UZ"/>
        </w:rPr>
      </w:pPr>
    </w:p>
    <w:p w:rsidR="00062617" w:rsidRDefault="00062617" w:rsidP="00DF6E8D">
      <w:pPr>
        <w:ind w:firstLine="567"/>
        <w:jc w:val="center"/>
        <w:rPr>
          <w:sz w:val="22"/>
          <w:szCs w:val="22"/>
          <w:lang w:val="uz-Cyrl-UZ"/>
        </w:rPr>
      </w:pPr>
      <w:r w:rsidRPr="00DF6E8D">
        <w:rPr>
          <w:sz w:val="22"/>
          <w:szCs w:val="22"/>
          <w:lang w:val="uz-Cyrl-UZ"/>
        </w:rPr>
        <w:t>V</w:t>
      </w:r>
      <w:r w:rsidR="005906E6" w:rsidRPr="00DF6E8D">
        <w:rPr>
          <w:sz w:val="22"/>
          <w:szCs w:val="22"/>
          <w:lang w:val="uz-Cyrl-UZ"/>
        </w:rPr>
        <w:t>I</w:t>
      </w:r>
      <w:r w:rsidRPr="00DF6E8D">
        <w:rPr>
          <w:sz w:val="22"/>
          <w:szCs w:val="22"/>
          <w:lang w:val="uz-Cyrl-UZ"/>
        </w:rPr>
        <w:t>. ТЎЛОВЛАР ВА ХИСОБ-КИТОБЛАР</w:t>
      </w:r>
    </w:p>
    <w:p w:rsidR="00A57E75" w:rsidRPr="00DF6E8D" w:rsidRDefault="00A57E75" w:rsidP="00DF6E8D">
      <w:pPr>
        <w:ind w:firstLine="567"/>
        <w:jc w:val="center"/>
        <w:rPr>
          <w:sz w:val="22"/>
          <w:szCs w:val="22"/>
          <w:lang w:val="uz-Cyrl-UZ"/>
        </w:rPr>
      </w:pPr>
    </w:p>
    <w:p w:rsidR="00641D96" w:rsidRPr="00DF6E8D" w:rsidRDefault="00641D96" w:rsidP="00DF6E8D">
      <w:pPr>
        <w:ind w:firstLine="567"/>
        <w:jc w:val="center"/>
        <w:rPr>
          <w:sz w:val="12"/>
          <w:szCs w:val="12"/>
          <w:lang w:val="uz-Cyrl-UZ"/>
        </w:rPr>
      </w:pPr>
    </w:p>
    <w:p w:rsidR="00062617" w:rsidRPr="00DF6E8D" w:rsidRDefault="005906E6" w:rsidP="008F6537">
      <w:pPr>
        <w:ind w:left="708" w:right="-569" w:firstLine="426"/>
        <w:jc w:val="both"/>
        <w:rPr>
          <w:b w:val="0"/>
          <w:sz w:val="22"/>
          <w:szCs w:val="22"/>
          <w:shd w:val="clear" w:color="auto" w:fill="FFFFCC"/>
          <w:lang w:val="uz-Cyrl-UZ"/>
        </w:rPr>
      </w:pPr>
      <w:r>
        <w:rPr>
          <w:b w:val="0"/>
          <w:sz w:val="22"/>
          <w:szCs w:val="22"/>
          <w:lang w:val="uz-Cyrl-UZ"/>
        </w:rPr>
        <w:t>6</w:t>
      </w:r>
      <w:r w:rsidR="00062617" w:rsidRPr="00DF6E8D">
        <w:rPr>
          <w:b w:val="0"/>
          <w:sz w:val="22"/>
          <w:szCs w:val="22"/>
          <w:lang w:val="uz-Cyrl-UZ"/>
        </w:rPr>
        <w:t xml:space="preserve">.1. Буюртмачи Бажарувчига шартнома </w:t>
      </w:r>
      <w:r w:rsidR="004F012B" w:rsidRPr="00DF6E8D">
        <w:rPr>
          <w:b w:val="0"/>
          <w:sz w:val="22"/>
          <w:szCs w:val="22"/>
          <w:lang w:val="uz-Cyrl-UZ"/>
        </w:rPr>
        <w:t xml:space="preserve">шартларига асосан </w:t>
      </w:r>
      <w:r w:rsidR="00062617" w:rsidRPr="0081100F">
        <w:rPr>
          <w:b w:val="0"/>
          <w:sz w:val="22"/>
          <w:szCs w:val="22"/>
          <w:lang w:val="uz-Cyrl-UZ"/>
        </w:rPr>
        <w:t>т</w:t>
      </w:r>
      <w:r w:rsidR="004F012B" w:rsidRPr="0081100F">
        <w:rPr>
          <w:b w:val="0"/>
          <w:sz w:val="22"/>
          <w:szCs w:val="22"/>
          <w:lang w:val="uz-Cyrl-UZ"/>
        </w:rPr>
        <w:t>ў</w:t>
      </w:r>
      <w:r w:rsidR="00062617" w:rsidRPr="0081100F">
        <w:rPr>
          <w:b w:val="0"/>
          <w:sz w:val="22"/>
          <w:szCs w:val="22"/>
          <w:lang w:val="uz-Cyrl-UZ"/>
        </w:rPr>
        <w:t>лов</w:t>
      </w:r>
      <w:r w:rsidR="004F012B" w:rsidRPr="0081100F">
        <w:rPr>
          <w:b w:val="0"/>
          <w:sz w:val="22"/>
          <w:szCs w:val="22"/>
          <w:lang w:val="uz-Cyrl-UZ"/>
        </w:rPr>
        <w:t>ларни</w:t>
      </w:r>
      <w:r w:rsidR="00062617">
        <w:rPr>
          <w:b w:val="0"/>
          <w:color w:val="000000"/>
          <w:sz w:val="22"/>
          <w:szCs w:val="22"/>
          <w:shd w:val="clear" w:color="auto" w:fill="FFFFCC"/>
          <w:lang w:val="uz-Cyrl-UZ"/>
        </w:rPr>
        <w:t xml:space="preserve"> </w:t>
      </w:r>
      <w:r w:rsidR="00062617" w:rsidRPr="0081100F">
        <w:rPr>
          <w:b w:val="0"/>
          <w:sz w:val="22"/>
          <w:szCs w:val="22"/>
          <w:lang w:val="uz-Cyrl-UZ"/>
        </w:rPr>
        <w:t>амалга</w:t>
      </w:r>
      <w:r w:rsidR="00062617">
        <w:rPr>
          <w:b w:val="0"/>
          <w:color w:val="000000"/>
          <w:sz w:val="22"/>
          <w:szCs w:val="22"/>
          <w:shd w:val="clear" w:color="auto" w:fill="FFFFCC"/>
          <w:lang w:val="uz-Cyrl-UZ"/>
        </w:rPr>
        <w:t xml:space="preserve"> </w:t>
      </w:r>
      <w:r w:rsidR="00062617" w:rsidRPr="0081100F">
        <w:rPr>
          <w:b w:val="0"/>
          <w:sz w:val="22"/>
          <w:szCs w:val="22"/>
          <w:lang w:val="uz-Cyrl-UZ"/>
        </w:rPr>
        <w:t>оширади</w:t>
      </w:r>
      <w:r w:rsidR="00062617">
        <w:rPr>
          <w:b w:val="0"/>
          <w:color w:val="000000"/>
          <w:sz w:val="22"/>
          <w:szCs w:val="22"/>
          <w:shd w:val="clear" w:color="auto" w:fill="FFFFCC"/>
          <w:lang w:val="uz-Cyrl-UZ"/>
        </w:rPr>
        <w:t>.</w:t>
      </w:r>
    </w:p>
    <w:p w:rsidR="00967ED4" w:rsidRPr="005D67ED" w:rsidRDefault="00967ED4" w:rsidP="00DF6E8D">
      <w:pPr>
        <w:ind w:left="567" w:right="-569" w:firstLine="567"/>
        <w:jc w:val="both"/>
        <w:rPr>
          <w:b w:val="0"/>
          <w:color w:val="FF0000"/>
          <w:sz w:val="22"/>
          <w:szCs w:val="22"/>
          <w:lang w:val="uz-Cyrl-UZ"/>
        </w:rPr>
      </w:pPr>
    </w:p>
    <w:p w:rsidR="00062617" w:rsidRPr="00DF6E8D" w:rsidRDefault="00062617" w:rsidP="006007B1">
      <w:pPr>
        <w:shd w:val="clear" w:color="auto" w:fill="FFFFFF"/>
        <w:spacing w:line="220" w:lineRule="auto"/>
        <w:ind w:firstLine="567"/>
        <w:jc w:val="center"/>
        <w:rPr>
          <w:sz w:val="22"/>
          <w:szCs w:val="22"/>
          <w:lang w:val="uz-Cyrl-UZ"/>
        </w:rPr>
      </w:pPr>
      <w:r w:rsidRPr="00DF6E8D">
        <w:rPr>
          <w:sz w:val="22"/>
          <w:szCs w:val="22"/>
          <w:lang w:val="uz-Cyrl-UZ"/>
        </w:rPr>
        <w:t>V</w:t>
      </w:r>
      <w:r w:rsidR="009C6889" w:rsidRPr="00DF6E8D">
        <w:rPr>
          <w:sz w:val="22"/>
          <w:szCs w:val="22"/>
          <w:lang w:val="uz-Cyrl-UZ"/>
        </w:rPr>
        <w:t>I</w:t>
      </w:r>
      <w:r w:rsidRPr="00DF6E8D">
        <w:rPr>
          <w:sz w:val="22"/>
          <w:szCs w:val="22"/>
          <w:lang w:val="uz-Cyrl-UZ"/>
        </w:rPr>
        <w:t>I. ЕНГИБ БЎЛМАЙДИГАН КУЧ (ФОРС-МАЖОР) ҲОЛАТЛАРИ</w:t>
      </w:r>
    </w:p>
    <w:p w:rsidR="00641D96" w:rsidRPr="00DF6E8D" w:rsidRDefault="00641D96" w:rsidP="00DF6E8D">
      <w:pPr>
        <w:shd w:val="clear" w:color="auto" w:fill="FFFFFF"/>
        <w:spacing w:line="220" w:lineRule="auto"/>
        <w:ind w:firstLine="567"/>
        <w:jc w:val="center"/>
        <w:rPr>
          <w:sz w:val="12"/>
          <w:szCs w:val="12"/>
          <w:lang w:val="uz-Cyrl-UZ"/>
        </w:rPr>
      </w:pPr>
    </w:p>
    <w:p w:rsidR="00C55D44" w:rsidRDefault="009C6889" w:rsidP="00C55D44">
      <w:pPr>
        <w:tabs>
          <w:tab w:val="left" w:pos="9639"/>
        </w:tabs>
        <w:ind w:left="567" w:right="-425" w:firstLine="567"/>
        <w:jc w:val="both"/>
        <w:rPr>
          <w:b w:val="0"/>
          <w:sz w:val="22"/>
          <w:szCs w:val="22"/>
          <w:lang w:val="uz-Cyrl-UZ"/>
        </w:rPr>
      </w:pPr>
      <w:r>
        <w:rPr>
          <w:b w:val="0"/>
          <w:sz w:val="22"/>
          <w:szCs w:val="22"/>
          <w:lang w:val="uz-Cyrl-UZ"/>
        </w:rPr>
        <w:t>7</w:t>
      </w:r>
      <w:r w:rsidR="00062617" w:rsidRPr="00DF6E8D">
        <w:rPr>
          <w:b w:val="0"/>
          <w:sz w:val="22"/>
          <w:szCs w:val="22"/>
          <w:lang w:val="uz-Cyrl-UZ"/>
        </w:rPr>
        <w:t xml:space="preserve">.1. Агар ушбу шартнома бўйича мажбуриятлар қисман ёки тўлиқ бажарилмаслиги табиат </w:t>
      </w:r>
      <w:r w:rsidR="006007B1">
        <w:rPr>
          <w:b w:val="0"/>
          <w:sz w:val="22"/>
          <w:szCs w:val="22"/>
          <w:lang w:val="uz-Cyrl-UZ"/>
        </w:rPr>
        <w:t xml:space="preserve"> </w:t>
      </w:r>
      <w:r w:rsidR="00062617" w:rsidRPr="00DF6E8D">
        <w:rPr>
          <w:b w:val="0"/>
          <w:sz w:val="22"/>
          <w:szCs w:val="22"/>
          <w:lang w:val="uz-Cyrl-UZ"/>
        </w:rPr>
        <w:t>ҳодисалари ва бошқа енгиб бўлмайдиган куч ҳолатлари (форс-мажор) натижасида келиб чиқса ва</w:t>
      </w:r>
      <w:r w:rsidR="006007B1">
        <w:rPr>
          <w:b w:val="0"/>
          <w:sz w:val="22"/>
          <w:szCs w:val="22"/>
          <w:lang w:val="uz-Cyrl-UZ"/>
        </w:rPr>
        <w:t xml:space="preserve"> </w:t>
      </w:r>
      <w:r w:rsidR="00062617" w:rsidRPr="00DF6E8D">
        <w:rPr>
          <w:b w:val="0"/>
          <w:sz w:val="22"/>
          <w:szCs w:val="22"/>
          <w:lang w:val="uz-Cyrl-UZ"/>
        </w:rPr>
        <w:t>агар</w:t>
      </w:r>
      <w:r w:rsidR="006007B1">
        <w:rPr>
          <w:b w:val="0"/>
          <w:sz w:val="22"/>
          <w:szCs w:val="22"/>
          <w:lang w:val="uz-Cyrl-UZ"/>
        </w:rPr>
        <w:t xml:space="preserve"> </w:t>
      </w:r>
      <w:r w:rsidR="00062617" w:rsidRPr="00DF6E8D">
        <w:rPr>
          <w:b w:val="0"/>
          <w:sz w:val="22"/>
          <w:szCs w:val="22"/>
          <w:lang w:val="uz-Cyrl-UZ"/>
        </w:rPr>
        <w:t xml:space="preserve">бу ҳолатлар мазкур </w:t>
      </w:r>
      <w:r w:rsidR="005D5D7A" w:rsidRPr="00DF6E8D">
        <w:rPr>
          <w:b w:val="0"/>
          <w:sz w:val="22"/>
          <w:szCs w:val="22"/>
          <w:lang w:val="uz-Cyrl-UZ"/>
        </w:rPr>
        <w:t xml:space="preserve"> </w:t>
      </w:r>
      <w:r w:rsidR="00062617" w:rsidRPr="00DF6E8D">
        <w:rPr>
          <w:b w:val="0"/>
          <w:sz w:val="22"/>
          <w:szCs w:val="22"/>
          <w:lang w:val="uz-Cyrl-UZ"/>
        </w:rPr>
        <w:t>шартноманинг бажарилишига бевосита таъсир э</w:t>
      </w:r>
      <w:r w:rsidR="006007B1">
        <w:rPr>
          <w:b w:val="0"/>
          <w:sz w:val="22"/>
          <w:szCs w:val="22"/>
          <w:lang w:val="uz-Cyrl-UZ"/>
        </w:rPr>
        <w:t>тса, томонлар бундай қисман ёки</w:t>
      </w:r>
    </w:p>
    <w:p w:rsidR="00062617" w:rsidRPr="00DF6E8D" w:rsidRDefault="006007B1" w:rsidP="00C55D44">
      <w:pPr>
        <w:tabs>
          <w:tab w:val="left" w:pos="9639"/>
        </w:tabs>
        <w:ind w:left="567" w:right="-425" w:hanging="567"/>
        <w:jc w:val="both"/>
        <w:rPr>
          <w:b w:val="0"/>
          <w:sz w:val="22"/>
          <w:szCs w:val="22"/>
          <w:lang w:val="uz-Cyrl-UZ"/>
        </w:rPr>
      </w:pPr>
      <w:r>
        <w:rPr>
          <w:b w:val="0"/>
          <w:sz w:val="22"/>
          <w:szCs w:val="22"/>
          <w:lang w:val="uz-Cyrl-UZ"/>
        </w:rPr>
        <w:lastRenderedPageBreak/>
        <w:t xml:space="preserve"> </w:t>
      </w:r>
      <w:r w:rsidR="00062617" w:rsidRPr="00DF6E8D">
        <w:rPr>
          <w:b w:val="0"/>
          <w:sz w:val="22"/>
          <w:szCs w:val="22"/>
          <w:lang w:val="uz-Cyrl-UZ"/>
        </w:rPr>
        <w:t>тўлиқ бажармаслик учун жавобгарликдан озод этиладилар.</w:t>
      </w:r>
    </w:p>
    <w:p w:rsidR="00062617" w:rsidRPr="00DF6E8D" w:rsidRDefault="00062617" w:rsidP="006007B1">
      <w:pPr>
        <w:spacing w:line="220" w:lineRule="auto"/>
        <w:ind w:firstLine="567"/>
        <w:jc w:val="both"/>
        <w:rPr>
          <w:b w:val="0"/>
          <w:sz w:val="22"/>
          <w:szCs w:val="22"/>
          <w:lang w:val="uz-Cyrl-UZ"/>
        </w:rPr>
      </w:pPr>
      <w:r w:rsidRPr="00DF6E8D">
        <w:rPr>
          <w:b w:val="0"/>
          <w:sz w:val="22"/>
          <w:szCs w:val="22"/>
          <w:lang w:val="uz-Cyrl-UZ"/>
        </w:rPr>
        <w:t>Мазкур шартнома бўйича мажбуриятларни бажариш муддати енгиб бўлмайдиган куч (форс-мажор) ҳолатлари амал қилган, шунингдек ушбу ҳолатларни юзага келтирган вақтга мутаносиб равишда узайтирилади.</w:t>
      </w:r>
    </w:p>
    <w:p w:rsidR="00062617" w:rsidRPr="00DF6E8D" w:rsidRDefault="009C6889" w:rsidP="006007B1">
      <w:pPr>
        <w:spacing w:line="220" w:lineRule="auto"/>
        <w:ind w:firstLine="567"/>
        <w:jc w:val="both"/>
        <w:rPr>
          <w:b w:val="0"/>
          <w:sz w:val="22"/>
          <w:szCs w:val="22"/>
          <w:lang w:val="uz-Cyrl-UZ"/>
        </w:rPr>
      </w:pPr>
      <w:r>
        <w:rPr>
          <w:b w:val="0"/>
          <w:sz w:val="22"/>
          <w:szCs w:val="22"/>
          <w:lang w:val="uz-Cyrl-UZ"/>
        </w:rPr>
        <w:t>7</w:t>
      </w:r>
      <w:r w:rsidR="00062617" w:rsidRPr="00DF6E8D">
        <w:rPr>
          <w:b w:val="0"/>
          <w:sz w:val="22"/>
          <w:szCs w:val="22"/>
          <w:lang w:val="uz-Cyrl-UZ"/>
        </w:rPr>
        <w:t xml:space="preserve">.2. Агар енгиб бўлмайдиган куч (форс-мажор) ҳолатлари ёки уларнинг оқибатлари бир ойдан кўп вақтга чўзилса, у ҳолда </w:t>
      </w:r>
      <w:r w:rsidR="00062617" w:rsidRPr="00DF6E8D">
        <w:rPr>
          <w:sz w:val="22"/>
          <w:szCs w:val="22"/>
          <w:lang w:val="uz-Cyrl-UZ"/>
        </w:rPr>
        <w:t>Бажарувчи</w:t>
      </w:r>
      <w:r w:rsidR="00062617" w:rsidRPr="00DF6E8D">
        <w:rPr>
          <w:b w:val="0"/>
          <w:sz w:val="22"/>
          <w:szCs w:val="22"/>
          <w:lang w:val="uz-Cyrl-UZ"/>
        </w:rPr>
        <w:t xml:space="preserve"> ва </w:t>
      </w:r>
      <w:r w:rsidR="00062617" w:rsidRPr="00DF6E8D">
        <w:rPr>
          <w:sz w:val="22"/>
          <w:szCs w:val="22"/>
          <w:lang w:val="uz-Cyrl-UZ"/>
        </w:rPr>
        <w:t>Буюртмачи</w:t>
      </w:r>
      <w:r w:rsidR="005E4BA0">
        <w:rPr>
          <w:b w:val="0"/>
          <w:sz w:val="22"/>
          <w:szCs w:val="22"/>
          <w:lang w:val="uz-Cyrl-UZ"/>
        </w:rPr>
        <w:t xml:space="preserve"> ишларни давом этт</w:t>
      </w:r>
      <w:r w:rsidR="00062617" w:rsidRPr="00DF6E8D">
        <w:rPr>
          <w:b w:val="0"/>
          <w:sz w:val="22"/>
          <w:szCs w:val="22"/>
          <w:lang w:val="uz-Cyrl-UZ"/>
        </w:rPr>
        <w:t>ириш ёки уларни вақтинча тўхтатиб туриш учун қандай чоралар кўрилишини муҳокама қиладилар.</w:t>
      </w:r>
    </w:p>
    <w:p w:rsidR="00967ED4" w:rsidRDefault="009C6889" w:rsidP="006007B1">
      <w:pPr>
        <w:spacing w:line="220" w:lineRule="auto"/>
        <w:ind w:firstLine="567"/>
        <w:jc w:val="both"/>
        <w:rPr>
          <w:b w:val="0"/>
          <w:sz w:val="22"/>
          <w:szCs w:val="22"/>
          <w:lang w:val="uz-Cyrl-UZ"/>
        </w:rPr>
      </w:pPr>
      <w:r>
        <w:rPr>
          <w:b w:val="0"/>
          <w:sz w:val="22"/>
          <w:szCs w:val="22"/>
          <w:lang w:val="uz-Cyrl-UZ"/>
        </w:rPr>
        <w:t>7</w:t>
      </w:r>
      <w:r w:rsidR="00062617" w:rsidRPr="00DF6E8D">
        <w:rPr>
          <w:b w:val="0"/>
          <w:sz w:val="22"/>
          <w:szCs w:val="22"/>
          <w:lang w:val="uz-Cyrl-UZ"/>
        </w:rPr>
        <w:t>.3. Агар томонлар икки ой ичида келиша олмасалар, у ҳолда томонларнинг ҳар бири шартнома бекор қилинишини талаб қилишга ҳақлидир.</w:t>
      </w:r>
    </w:p>
    <w:p w:rsidR="00A57E75" w:rsidRPr="00DF6E8D" w:rsidRDefault="00A57E75" w:rsidP="00A03894">
      <w:pPr>
        <w:spacing w:line="220" w:lineRule="auto"/>
        <w:ind w:left="567" w:right="-567" w:firstLine="567"/>
        <w:jc w:val="both"/>
        <w:rPr>
          <w:b w:val="0"/>
          <w:sz w:val="22"/>
          <w:szCs w:val="22"/>
          <w:lang w:val="uz-Cyrl-UZ"/>
        </w:rPr>
      </w:pPr>
    </w:p>
    <w:p w:rsidR="00062617" w:rsidRPr="005D67ED" w:rsidRDefault="00062617" w:rsidP="00DF6E8D">
      <w:pPr>
        <w:spacing w:line="220" w:lineRule="auto"/>
        <w:ind w:firstLine="567"/>
        <w:jc w:val="both"/>
        <w:rPr>
          <w:b w:val="0"/>
          <w:color w:val="FF0000"/>
          <w:sz w:val="22"/>
          <w:szCs w:val="22"/>
          <w:lang w:val="uz-Cyrl-UZ"/>
        </w:rPr>
      </w:pPr>
      <w:r w:rsidRPr="005D67ED">
        <w:rPr>
          <w:b w:val="0"/>
          <w:color w:val="FF0000"/>
          <w:sz w:val="22"/>
          <w:szCs w:val="22"/>
          <w:lang w:val="uz-Cyrl-UZ"/>
        </w:rPr>
        <w:t xml:space="preserve"> </w:t>
      </w:r>
    </w:p>
    <w:p w:rsidR="00062617" w:rsidRDefault="00062617" w:rsidP="00DF6E8D">
      <w:pPr>
        <w:shd w:val="clear" w:color="auto" w:fill="FFFFFF"/>
        <w:spacing w:line="220" w:lineRule="auto"/>
        <w:ind w:firstLine="567"/>
        <w:jc w:val="center"/>
        <w:rPr>
          <w:sz w:val="22"/>
          <w:szCs w:val="22"/>
          <w:lang w:val="uz-Cyrl-UZ"/>
        </w:rPr>
      </w:pPr>
      <w:r w:rsidRPr="00DF6E8D">
        <w:rPr>
          <w:sz w:val="22"/>
          <w:szCs w:val="22"/>
          <w:lang w:val="uz-Cyrl-UZ"/>
        </w:rPr>
        <w:t>VI</w:t>
      </w:r>
      <w:r w:rsidR="00B46A62" w:rsidRPr="00DF6E8D">
        <w:rPr>
          <w:sz w:val="22"/>
          <w:szCs w:val="22"/>
          <w:lang w:val="uz-Cyrl-UZ"/>
        </w:rPr>
        <w:t>I</w:t>
      </w:r>
      <w:r w:rsidRPr="00DF6E8D">
        <w:rPr>
          <w:sz w:val="22"/>
          <w:szCs w:val="22"/>
          <w:lang w:val="uz-Cyrl-UZ"/>
        </w:rPr>
        <w:t>I. ТОМОНЛАРНИНГ МУЛКИЙ ЖАВОБГАРЛИГИ</w:t>
      </w:r>
    </w:p>
    <w:p w:rsidR="00A57E75" w:rsidRPr="00DF6E8D" w:rsidRDefault="00A57E75" w:rsidP="00DF6E8D">
      <w:pPr>
        <w:shd w:val="clear" w:color="auto" w:fill="FFFFFF"/>
        <w:spacing w:line="220" w:lineRule="auto"/>
        <w:ind w:firstLine="567"/>
        <w:jc w:val="center"/>
        <w:rPr>
          <w:sz w:val="22"/>
          <w:szCs w:val="22"/>
          <w:lang w:val="uz-Cyrl-UZ"/>
        </w:rPr>
      </w:pPr>
    </w:p>
    <w:p w:rsidR="00641D96" w:rsidRPr="00DF6E8D" w:rsidRDefault="00641D96" w:rsidP="00DF6E8D">
      <w:pPr>
        <w:shd w:val="clear" w:color="auto" w:fill="FFFFFF"/>
        <w:spacing w:line="220" w:lineRule="auto"/>
        <w:ind w:firstLine="567"/>
        <w:jc w:val="center"/>
        <w:rPr>
          <w:sz w:val="12"/>
          <w:szCs w:val="12"/>
          <w:lang w:val="uz-Cyrl-UZ"/>
        </w:rPr>
      </w:pPr>
    </w:p>
    <w:p w:rsidR="00062617" w:rsidRPr="00DF6E8D" w:rsidRDefault="00B46A62" w:rsidP="006007B1">
      <w:pPr>
        <w:spacing w:line="220" w:lineRule="auto"/>
        <w:ind w:firstLine="567"/>
        <w:jc w:val="both"/>
        <w:rPr>
          <w:b w:val="0"/>
          <w:sz w:val="22"/>
          <w:szCs w:val="22"/>
          <w:lang w:val="uz-Cyrl-UZ"/>
        </w:rPr>
      </w:pPr>
      <w:r>
        <w:rPr>
          <w:b w:val="0"/>
          <w:sz w:val="22"/>
          <w:szCs w:val="22"/>
          <w:lang w:val="uz-Cyrl-UZ"/>
        </w:rPr>
        <w:t>8</w:t>
      </w:r>
      <w:r w:rsidR="00062617" w:rsidRPr="00DF6E8D">
        <w:rPr>
          <w:b w:val="0"/>
          <w:sz w:val="22"/>
          <w:szCs w:val="22"/>
          <w:lang w:val="uz-Cyrl-UZ"/>
        </w:rPr>
        <w:t xml:space="preserve">.1. Томонлардан бири шартнома мажбуриятларини бажармасдан ёки зарур даражада бажармаган тақдирда айбдор томон: </w:t>
      </w:r>
    </w:p>
    <w:p w:rsidR="00062617" w:rsidRPr="00DF6E8D" w:rsidRDefault="00062617" w:rsidP="006007B1">
      <w:pPr>
        <w:numPr>
          <w:ilvl w:val="0"/>
          <w:numId w:val="4"/>
        </w:numPr>
        <w:shd w:val="clear" w:color="auto" w:fill="FFFFFF"/>
        <w:tabs>
          <w:tab w:val="clear" w:pos="568"/>
        </w:tabs>
        <w:spacing w:line="220" w:lineRule="auto"/>
        <w:ind w:left="567" w:hanging="141"/>
        <w:jc w:val="both"/>
        <w:rPr>
          <w:b w:val="0"/>
          <w:sz w:val="22"/>
          <w:szCs w:val="22"/>
          <w:lang w:val="uz-Cyrl-UZ"/>
        </w:rPr>
      </w:pPr>
      <w:r w:rsidRPr="00DF6E8D">
        <w:rPr>
          <w:b w:val="0"/>
          <w:sz w:val="22"/>
          <w:szCs w:val="22"/>
          <w:lang w:val="uz-Cyrl-UZ"/>
        </w:rPr>
        <w:t>иккинчи томонга етказилган зарарларни қоплайди;</w:t>
      </w:r>
    </w:p>
    <w:p w:rsidR="007F1636" w:rsidRPr="00DF6E8D" w:rsidRDefault="007F1636" w:rsidP="00A03894">
      <w:pPr>
        <w:numPr>
          <w:ilvl w:val="0"/>
          <w:numId w:val="4"/>
        </w:numPr>
        <w:shd w:val="clear" w:color="auto" w:fill="FFFFFF"/>
        <w:spacing w:line="220" w:lineRule="auto"/>
        <w:ind w:left="0" w:firstLine="455"/>
        <w:jc w:val="both"/>
        <w:rPr>
          <w:b w:val="0"/>
          <w:sz w:val="22"/>
          <w:szCs w:val="22"/>
          <w:lang w:val="uz-Cyrl-UZ"/>
        </w:rPr>
      </w:pPr>
      <w:r w:rsidRPr="00DF6E8D">
        <w:rPr>
          <w:b w:val="0"/>
          <w:sz w:val="22"/>
          <w:szCs w:val="22"/>
          <w:lang w:val="uz-Cyrl-UZ"/>
        </w:rPr>
        <w:t xml:space="preserve">Мазкур шартномага тегишли иловаларда кўрсатилган ўз мажбуриятларига риоя қилмаганлиги, </w:t>
      </w:r>
      <w:r w:rsidR="00DF6E8D" w:rsidRPr="00DF6E8D">
        <w:rPr>
          <w:b w:val="0"/>
          <w:sz w:val="22"/>
          <w:szCs w:val="22"/>
          <w:lang w:val="uz-Cyrl-UZ"/>
        </w:rPr>
        <w:t>махаллий бюджет</w:t>
      </w:r>
      <w:r w:rsidRPr="00DF6E8D">
        <w:rPr>
          <w:b w:val="0"/>
          <w:sz w:val="22"/>
          <w:szCs w:val="22"/>
          <w:lang w:val="uz-Cyrl-UZ"/>
        </w:rPr>
        <w:t xml:space="preserve">дан ажратилган маблағни ўз вақтида молиялаштирмаганлиги ва шартномада белгиланган бошқа мажбуриятларни бузганлиги учун Буюртмачи Бажарувчига кечиктирилган ҳар бир кун учун мажбуриятларнинг бажарилмаган қисмининг </w:t>
      </w:r>
      <w:r w:rsidRPr="00DF6E8D">
        <w:rPr>
          <w:sz w:val="22"/>
          <w:szCs w:val="22"/>
          <w:lang w:val="uz-Cyrl-UZ"/>
        </w:rPr>
        <w:t>0,</w:t>
      </w:r>
      <w:r w:rsidR="009B253A">
        <w:rPr>
          <w:sz w:val="22"/>
          <w:szCs w:val="22"/>
          <w:lang w:val="uz-Cyrl-UZ"/>
        </w:rPr>
        <w:t>5</w:t>
      </w:r>
      <w:r w:rsidRPr="00DF6E8D">
        <w:rPr>
          <w:sz w:val="22"/>
          <w:szCs w:val="22"/>
          <w:lang w:val="uz-Cyrl-UZ"/>
        </w:rPr>
        <w:t xml:space="preserve"> фоиз</w:t>
      </w:r>
      <w:r w:rsidRPr="00DF6E8D">
        <w:rPr>
          <w:b w:val="0"/>
          <w:sz w:val="22"/>
          <w:szCs w:val="22"/>
          <w:lang w:val="uz-Cyrl-UZ"/>
        </w:rPr>
        <w:t xml:space="preserve">и миқдорида пеня тўлайди, бунда пенянинг умумий миқдори кечиктирилган тўлов суммасининг </w:t>
      </w:r>
      <w:r w:rsidR="009B253A">
        <w:rPr>
          <w:sz w:val="22"/>
          <w:szCs w:val="22"/>
          <w:lang w:val="uz-Cyrl-UZ"/>
        </w:rPr>
        <w:t>5</w:t>
      </w:r>
      <w:r w:rsidRPr="00DF6E8D">
        <w:rPr>
          <w:sz w:val="22"/>
          <w:szCs w:val="22"/>
          <w:lang w:val="uz-Cyrl-UZ"/>
        </w:rPr>
        <w:t>0 фоиз</w:t>
      </w:r>
      <w:r w:rsidRPr="00DF6E8D">
        <w:rPr>
          <w:b w:val="0"/>
          <w:sz w:val="22"/>
          <w:szCs w:val="22"/>
          <w:lang w:val="uz-Cyrl-UZ"/>
        </w:rPr>
        <w:t>идан ошмаслиги лозим.</w:t>
      </w:r>
    </w:p>
    <w:p w:rsidR="007F1636" w:rsidRPr="00DF6E8D" w:rsidRDefault="007F1636" w:rsidP="00A03894">
      <w:pPr>
        <w:numPr>
          <w:ilvl w:val="0"/>
          <w:numId w:val="4"/>
        </w:numPr>
        <w:shd w:val="clear" w:color="auto" w:fill="FFFFFF"/>
        <w:tabs>
          <w:tab w:val="clear" w:pos="568"/>
          <w:tab w:val="num" w:pos="709"/>
        </w:tabs>
        <w:spacing w:line="220" w:lineRule="auto"/>
        <w:ind w:left="0" w:firstLine="455"/>
        <w:jc w:val="both"/>
        <w:rPr>
          <w:b w:val="0"/>
          <w:sz w:val="22"/>
          <w:szCs w:val="22"/>
          <w:lang w:val="uz-Cyrl-UZ"/>
        </w:rPr>
      </w:pPr>
      <w:r w:rsidRPr="00DF6E8D">
        <w:rPr>
          <w:b w:val="0"/>
          <w:sz w:val="22"/>
          <w:szCs w:val="22"/>
          <w:lang w:val="uz-Cyrl-UZ"/>
        </w:rPr>
        <w:t>Бажарувчи лойиха</w:t>
      </w:r>
      <w:r w:rsidRPr="00DF6E8D">
        <w:rPr>
          <w:sz w:val="22"/>
          <w:szCs w:val="22"/>
          <w:lang w:val="uz-Cyrl-UZ"/>
        </w:rPr>
        <w:t>-</w:t>
      </w:r>
      <w:r w:rsidRPr="00DF6E8D">
        <w:rPr>
          <w:b w:val="0"/>
          <w:sz w:val="22"/>
          <w:szCs w:val="22"/>
          <w:lang w:val="uz-Cyrl-UZ"/>
        </w:rPr>
        <w:t xml:space="preserve">смета хужжатларини ўз вақтида бажармаганлиги бўйича ўз мажбуриятларини бузганлиги учун Буюртмачига муддати ўтказиб юборилган ҳар бир кун учун мажбуриятларнинг бажарилмаган қисмининг </w:t>
      </w:r>
      <w:r w:rsidRPr="00DF6E8D">
        <w:rPr>
          <w:sz w:val="22"/>
          <w:szCs w:val="22"/>
          <w:lang w:val="uz-Cyrl-UZ"/>
        </w:rPr>
        <w:t>0,5</w:t>
      </w:r>
      <w:r w:rsidRPr="00DF6E8D">
        <w:rPr>
          <w:b w:val="0"/>
          <w:sz w:val="22"/>
          <w:szCs w:val="22"/>
          <w:lang w:val="uz-Cyrl-UZ"/>
        </w:rPr>
        <w:t xml:space="preserve"> </w:t>
      </w:r>
      <w:r w:rsidRPr="00DF6E8D">
        <w:rPr>
          <w:sz w:val="22"/>
          <w:szCs w:val="22"/>
          <w:lang w:val="uz-Cyrl-UZ"/>
        </w:rPr>
        <w:t>фоиз</w:t>
      </w:r>
      <w:r w:rsidRPr="00DF6E8D">
        <w:rPr>
          <w:b w:val="0"/>
          <w:sz w:val="22"/>
          <w:szCs w:val="22"/>
          <w:lang w:val="uz-Cyrl-UZ"/>
        </w:rPr>
        <w:t xml:space="preserve">и миқдорида пеня тўлайди, бироқ бунда пенянинг умумий суммаси бажарилмаган ишлар қийматининг </w:t>
      </w:r>
      <w:r w:rsidRPr="00DF6E8D">
        <w:rPr>
          <w:sz w:val="22"/>
          <w:szCs w:val="22"/>
          <w:lang w:val="uz-Cyrl-UZ"/>
        </w:rPr>
        <w:t>50</w:t>
      </w:r>
      <w:r w:rsidRPr="00DF6E8D">
        <w:rPr>
          <w:b w:val="0"/>
          <w:sz w:val="22"/>
          <w:szCs w:val="22"/>
          <w:lang w:val="uz-Cyrl-UZ"/>
        </w:rPr>
        <w:t xml:space="preserve"> </w:t>
      </w:r>
      <w:r w:rsidRPr="00DF6E8D">
        <w:rPr>
          <w:sz w:val="22"/>
          <w:szCs w:val="22"/>
          <w:lang w:val="uz-Cyrl-UZ"/>
        </w:rPr>
        <w:t>фоиз</w:t>
      </w:r>
      <w:r w:rsidRPr="00DF6E8D">
        <w:rPr>
          <w:b w:val="0"/>
          <w:sz w:val="22"/>
          <w:szCs w:val="22"/>
          <w:lang w:val="uz-Cyrl-UZ"/>
        </w:rPr>
        <w:t>идан ошмаслиги лозим.</w:t>
      </w:r>
    </w:p>
    <w:p w:rsidR="007F1636" w:rsidRPr="00DF6E8D" w:rsidRDefault="007F1636" w:rsidP="00A03894">
      <w:pPr>
        <w:numPr>
          <w:ilvl w:val="0"/>
          <w:numId w:val="4"/>
        </w:numPr>
        <w:shd w:val="clear" w:color="auto" w:fill="FFFFFF"/>
        <w:ind w:left="0" w:firstLine="455"/>
        <w:jc w:val="both"/>
        <w:rPr>
          <w:b w:val="0"/>
          <w:sz w:val="22"/>
          <w:szCs w:val="22"/>
          <w:lang w:val="uz-Cyrl-UZ"/>
        </w:rPr>
      </w:pPr>
      <w:bookmarkStart w:id="3" w:name="978400"/>
      <w:r w:rsidRPr="00DF6E8D">
        <w:rPr>
          <w:b w:val="0"/>
          <w:sz w:val="22"/>
          <w:szCs w:val="22"/>
          <w:lang w:val="uz-Cyrl-UZ"/>
        </w:rPr>
        <w:t xml:space="preserve">Буюртмачи томонидан топилган нуқсонлар ва камчиликлар ўз вақтида бартараф этилмагани учун Бажарувчи буюртмачига муддати ўтказиб юборилган ҳар бир кун учун сифатсиз бажарилган ишлар қийматининг </w:t>
      </w:r>
      <w:r w:rsidRPr="00DF6E8D">
        <w:rPr>
          <w:sz w:val="22"/>
          <w:szCs w:val="22"/>
          <w:lang w:val="uz-Cyrl-UZ"/>
        </w:rPr>
        <w:t>0,5</w:t>
      </w:r>
      <w:r w:rsidRPr="00DF6E8D">
        <w:rPr>
          <w:b w:val="0"/>
          <w:sz w:val="22"/>
          <w:szCs w:val="22"/>
          <w:lang w:val="uz-Cyrl-UZ"/>
        </w:rPr>
        <w:t xml:space="preserve"> </w:t>
      </w:r>
      <w:r w:rsidRPr="00DF6E8D">
        <w:rPr>
          <w:sz w:val="22"/>
          <w:szCs w:val="22"/>
          <w:lang w:val="uz-Cyrl-UZ"/>
        </w:rPr>
        <w:t>фоиз</w:t>
      </w:r>
      <w:r w:rsidRPr="00DF6E8D">
        <w:rPr>
          <w:b w:val="0"/>
          <w:sz w:val="22"/>
          <w:szCs w:val="22"/>
          <w:lang w:val="uz-Cyrl-UZ"/>
        </w:rPr>
        <w:t xml:space="preserve">и миқдорида пеня тўлайди, бунда пенянинг умумий суммаси сифатсиз бажарилган ишлар қийматининг </w:t>
      </w:r>
      <w:r w:rsidRPr="00DF6E8D">
        <w:rPr>
          <w:sz w:val="22"/>
          <w:szCs w:val="22"/>
          <w:lang w:val="uz-Cyrl-UZ"/>
        </w:rPr>
        <w:t>50</w:t>
      </w:r>
      <w:r w:rsidRPr="00DF6E8D">
        <w:rPr>
          <w:b w:val="0"/>
          <w:sz w:val="22"/>
          <w:szCs w:val="22"/>
          <w:lang w:val="uz-Cyrl-UZ"/>
        </w:rPr>
        <w:t xml:space="preserve"> </w:t>
      </w:r>
      <w:r w:rsidRPr="00DF6E8D">
        <w:rPr>
          <w:sz w:val="22"/>
          <w:szCs w:val="22"/>
          <w:lang w:val="uz-Cyrl-UZ"/>
        </w:rPr>
        <w:t>фоиз</w:t>
      </w:r>
      <w:r w:rsidRPr="00DF6E8D">
        <w:rPr>
          <w:b w:val="0"/>
          <w:sz w:val="22"/>
          <w:szCs w:val="22"/>
          <w:lang w:val="uz-Cyrl-UZ"/>
        </w:rPr>
        <w:t>идан ошмаслиги керак.</w:t>
      </w:r>
      <w:bookmarkEnd w:id="3"/>
    </w:p>
    <w:p w:rsidR="007F1636" w:rsidRDefault="007F1636" w:rsidP="00A03894">
      <w:pPr>
        <w:numPr>
          <w:ilvl w:val="0"/>
          <w:numId w:val="4"/>
        </w:numPr>
        <w:shd w:val="clear" w:color="auto" w:fill="FFFFFF"/>
        <w:tabs>
          <w:tab w:val="clear" w:pos="568"/>
          <w:tab w:val="num" w:pos="0"/>
        </w:tabs>
        <w:ind w:left="0" w:firstLine="426"/>
        <w:jc w:val="both"/>
        <w:rPr>
          <w:b w:val="0"/>
          <w:sz w:val="22"/>
          <w:szCs w:val="22"/>
          <w:lang w:val="uz-Cyrl-UZ"/>
        </w:rPr>
      </w:pPr>
      <w:bookmarkStart w:id="4" w:name="978401"/>
      <w:r w:rsidRPr="00DF6E8D">
        <w:rPr>
          <w:b w:val="0"/>
          <w:sz w:val="22"/>
          <w:szCs w:val="22"/>
          <w:lang w:val="uz-Cyrl-UZ"/>
        </w:rPr>
        <w:t xml:space="preserve">Пеня тўлаш </w:t>
      </w:r>
      <w:r w:rsidR="009B253A">
        <w:rPr>
          <w:b w:val="0"/>
          <w:sz w:val="22"/>
          <w:szCs w:val="22"/>
          <w:lang w:val="uz-Cyrl-UZ"/>
        </w:rPr>
        <w:t xml:space="preserve">Буюртмачи ва </w:t>
      </w:r>
      <w:r w:rsidRPr="00DF6E8D">
        <w:rPr>
          <w:b w:val="0"/>
          <w:sz w:val="22"/>
          <w:szCs w:val="22"/>
          <w:lang w:val="uz-Cyrl-UZ"/>
        </w:rPr>
        <w:t>Бажарувчини</w:t>
      </w:r>
      <w:r w:rsidR="004E2076">
        <w:rPr>
          <w:b w:val="0"/>
          <w:sz w:val="22"/>
          <w:szCs w:val="22"/>
          <w:lang w:val="uz-Cyrl-UZ"/>
        </w:rPr>
        <w:t xml:space="preserve"> шартнома асосида юклатилган</w:t>
      </w:r>
      <w:r w:rsidRPr="00DF6E8D">
        <w:rPr>
          <w:b w:val="0"/>
          <w:sz w:val="22"/>
          <w:szCs w:val="22"/>
          <w:lang w:val="uz-Cyrl-UZ"/>
        </w:rPr>
        <w:t xml:space="preserve"> </w:t>
      </w:r>
      <w:r w:rsidR="009B253A">
        <w:rPr>
          <w:b w:val="0"/>
          <w:sz w:val="22"/>
          <w:szCs w:val="22"/>
          <w:lang w:val="uz-Cyrl-UZ"/>
        </w:rPr>
        <w:t xml:space="preserve">мажбуриятларни қисман ёки тўлиқ бажармаганлиги </w:t>
      </w:r>
      <w:r w:rsidRPr="00DF6E8D">
        <w:rPr>
          <w:b w:val="0"/>
          <w:sz w:val="22"/>
          <w:szCs w:val="22"/>
          <w:lang w:val="uz-Cyrl-UZ"/>
        </w:rPr>
        <w:t>туфайли етказилган зарарларни қоплашдан озод қилмайди.</w:t>
      </w:r>
      <w:bookmarkEnd w:id="4"/>
    </w:p>
    <w:p w:rsidR="00A57E75" w:rsidRPr="00DF6E8D" w:rsidRDefault="00A57E75" w:rsidP="00A57E75">
      <w:pPr>
        <w:shd w:val="clear" w:color="auto" w:fill="FFFFFF"/>
        <w:ind w:left="426"/>
        <w:jc w:val="both"/>
        <w:rPr>
          <w:b w:val="0"/>
          <w:sz w:val="22"/>
          <w:szCs w:val="22"/>
          <w:lang w:val="uz-Cyrl-UZ"/>
        </w:rPr>
      </w:pPr>
    </w:p>
    <w:p w:rsidR="007F1636" w:rsidRPr="00DF6E8D" w:rsidRDefault="007F1636" w:rsidP="00DF6E8D">
      <w:pPr>
        <w:shd w:val="clear" w:color="auto" w:fill="FFFFFF"/>
        <w:spacing w:line="220" w:lineRule="auto"/>
        <w:ind w:firstLine="567"/>
        <w:jc w:val="both"/>
        <w:rPr>
          <w:b w:val="0"/>
          <w:sz w:val="22"/>
          <w:szCs w:val="22"/>
          <w:lang w:val="uz-Cyrl-UZ"/>
        </w:rPr>
      </w:pPr>
    </w:p>
    <w:p w:rsidR="007F1636" w:rsidRDefault="00B46A62" w:rsidP="00DF6E8D">
      <w:pPr>
        <w:ind w:firstLine="567"/>
        <w:jc w:val="center"/>
        <w:rPr>
          <w:bCs w:val="0"/>
          <w:sz w:val="22"/>
          <w:szCs w:val="22"/>
          <w:lang w:val="uz-Cyrl-UZ"/>
        </w:rPr>
      </w:pPr>
      <w:bookmarkStart w:id="5" w:name="978405"/>
      <w:r w:rsidRPr="00DF6E8D">
        <w:rPr>
          <w:sz w:val="22"/>
          <w:szCs w:val="22"/>
          <w:lang w:val="uz-Cyrl-UZ"/>
        </w:rPr>
        <w:t>IX</w:t>
      </w:r>
      <w:r w:rsidR="007F1636" w:rsidRPr="00DF6E8D">
        <w:rPr>
          <w:sz w:val="22"/>
          <w:szCs w:val="22"/>
          <w:lang w:val="uz-Cyrl-UZ"/>
        </w:rPr>
        <w:t xml:space="preserve">. </w:t>
      </w:r>
      <w:r w:rsidR="007F1636" w:rsidRPr="00DF6E8D">
        <w:rPr>
          <w:bCs w:val="0"/>
          <w:sz w:val="22"/>
          <w:szCs w:val="22"/>
          <w:lang w:val="uz-Cyrl-UZ"/>
        </w:rPr>
        <w:t>Н</w:t>
      </w:r>
      <w:r w:rsidR="006B02A5" w:rsidRPr="00DF6E8D">
        <w:rPr>
          <w:bCs w:val="0"/>
          <w:sz w:val="22"/>
          <w:szCs w:val="22"/>
          <w:lang w:val="uz-Cyrl-UZ"/>
        </w:rPr>
        <w:t>ИЗОЛАРНИ ҲАЛ ЭТИШ ТАРТИБИ</w:t>
      </w:r>
      <w:bookmarkEnd w:id="5"/>
    </w:p>
    <w:p w:rsidR="00A57E75" w:rsidRPr="00DF6E8D" w:rsidRDefault="00A57E75" w:rsidP="00DF6E8D">
      <w:pPr>
        <w:ind w:firstLine="567"/>
        <w:jc w:val="center"/>
        <w:rPr>
          <w:bCs w:val="0"/>
          <w:sz w:val="22"/>
          <w:szCs w:val="22"/>
          <w:lang w:val="uz-Cyrl-UZ"/>
        </w:rPr>
      </w:pPr>
    </w:p>
    <w:p w:rsidR="006B02A5" w:rsidRPr="00DF6E8D" w:rsidRDefault="006B02A5" w:rsidP="00DF6E8D">
      <w:pPr>
        <w:ind w:firstLine="567"/>
        <w:rPr>
          <w:bCs w:val="0"/>
          <w:sz w:val="12"/>
          <w:szCs w:val="12"/>
          <w:lang w:val="uz-Cyrl-UZ"/>
        </w:rPr>
      </w:pPr>
    </w:p>
    <w:p w:rsidR="006B02A5" w:rsidRDefault="00B46A62" w:rsidP="00A03894">
      <w:pPr>
        <w:tabs>
          <w:tab w:val="left" w:pos="9923"/>
        </w:tabs>
        <w:ind w:firstLine="567"/>
        <w:jc w:val="both"/>
        <w:rPr>
          <w:b w:val="0"/>
          <w:sz w:val="22"/>
          <w:szCs w:val="22"/>
          <w:lang w:val="uz-Cyrl-UZ"/>
        </w:rPr>
      </w:pPr>
      <w:r>
        <w:rPr>
          <w:b w:val="0"/>
          <w:sz w:val="22"/>
          <w:szCs w:val="22"/>
          <w:lang w:val="uz-Cyrl-UZ"/>
        </w:rPr>
        <w:t>9</w:t>
      </w:r>
      <w:r w:rsidR="00693AAF" w:rsidRPr="00DF6E8D">
        <w:rPr>
          <w:b w:val="0"/>
          <w:sz w:val="22"/>
          <w:szCs w:val="22"/>
          <w:lang w:val="uz-Cyrl-UZ"/>
        </w:rPr>
        <w:t>.1</w:t>
      </w:r>
      <w:r w:rsidR="006B02A5" w:rsidRPr="00DF6E8D">
        <w:rPr>
          <w:b w:val="0"/>
          <w:sz w:val="22"/>
          <w:szCs w:val="22"/>
          <w:lang w:val="uz-Cyrl-UZ"/>
        </w:rPr>
        <w:t xml:space="preserve">.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w:t>
      </w:r>
      <w:r w:rsidR="00CE233C">
        <w:rPr>
          <w:b w:val="0"/>
          <w:sz w:val="22"/>
          <w:szCs w:val="22"/>
          <w:lang w:val="uz-Cyrl-UZ"/>
        </w:rPr>
        <w:t>суд</w:t>
      </w:r>
      <w:r w:rsidR="006B02A5" w:rsidRPr="00DF6E8D">
        <w:rPr>
          <w:b w:val="0"/>
          <w:sz w:val="22"/>
          <w:szCs w:val="22"/>
          <w:lang w:val="uz-Cyrl-UZ"/>
        </w:rPr>
        <w:t xml:space="preserve"> томонидан кўриб чиқилади.</w:t>
      </w:r>
    </w:p>
    <w:p w:rsidR="00A57E75" w:rsidRPr="00DF6E8D" w:rsidRDefault="00A57E75" w:rsidP="00A03894">
      <w:pPr>
        <w:tabs>
          <w:tab w:val="left" w:pos="9923"/>
        </w:tabs>
        <w:ind w:firstLine="567"/>
        <w:jc w:val="both"/>
        <w:rPr>
          <w:b w:val="0"/>
          <w:sz w:val="22"/>
          <w:szCs w:val="22"/>
          <w:lang w:val="uz-Cyrl-UZ"/>
        </w:rPr>
      </w:pPr>
    </w:p>
    <w:p w:rsidR="00967ED4" w:rsidRPr="00DF6E8D" w:rsidRDefault="00967ED4" w:rsidP="00DF6E8D">
      <w:pPr>
        <w:ind w:firstLine="567"/>
        <w:jc w:val="center"/>
        <w:rPr>
          <w:sz w:val="22"/>
          <w:szCs w:val="22"/>
          <w:lang w:val="uz-Cyrl-UZ"/>
        </w:rPr>
      </w:pPr>
      <w:bookmarkStart w:id="6" w:name="978407"/>
    </w:p>
    <w:p w:rsidR="006B02A5" w:rsidRDefault="006B02A5" w:rsidP="00DF6E8D">
      <w:pPr>
        <w:ind w:firstLine="567"/>
        <w:jc w:val="center"/>
        <w:rPr>
          <w:sz w:val="22"/>
          <w:szCs w:val="22"/>
          <w:lang w:val="uz-Cyrl-UZ"/>
        </w:rPr>
      </w:pPr>
      <w:r w:rsidRPr="00DF6E8D">
        <w:rPr>
          <w:sz w:val="22"/>
          <w:szCs w:val="22"/>
          <w:lang w:val="uz-Cyrl-UZ"/>
        </w:rPr>
        <w:t>X. АЛОҲИДА ШАРТЛАР</w:t>
      </w:r>
      <w:bookmarkEnd w:id="6"/>
    </w:p>
    <w:p w:rsidR="00A57E75" w:rsidRPr="00DF6E8D" w:rsidRDefault="00A57E75" w:rsidP="00DF6E8D">
      <w:pPr>
        <w:ind w:firstLine="567"/>
        <w:jc w:val="center"/>
        <w:rPr>
          <w:sz w:val="22"/>
          <w:szCs w:val="22"/>
          <w:lang w:val="uz-Cyrl-UZ"/>
        </w:rPr>
      </w:pPr>
    </w:p>
    <w:p w:rsidR="006B02A5" w:rsidRPr="00DF6E8D" w:rsidRDefault="006B02A5" w:rsidP="00DF6E8D">
      <w:pPr>
        <w:ind w:firstLine="567"/>
        <w:jc w:val="center"/>
        <w:rPr>
          <w:b w:val="0"/>
          <w:sz w:val="12"/>
          <w:szCs w:val="12"/>
          <w:lang w:val="uz-Cyrl-UZ"/>
        </w:rPr>
      </w:pPr>
    </w:p>
    <w:p w:rsidR="006B02A5" w:rsidRPr="00DF6E8D" w:rsidRDefault="00B46A62" w:rsidP="00A03894">
      <w:pPr>
        <w:ind w:firstLine="567"/>
        <w:jc w:val="both"/>
        <w:rPr>
          <w:b w:val="0"/>
          <w:sz w:val="22"/>
          <w:szCs w:val="22"/>
          <w:lang w:val="uz-Cyrl-UZ"/>
        </w:rPr>
      </w:pPr>
      <w:bookmarkStart w:id="7" w:name="978408"/>
      <w:r>
        <w:rPr>
          <w:b w:val="0"/>
          <w:sz w:val="22"/>
          <w:szCs w:val="22"/>
          <w:lang w:val="uz-Cyrl-UZ"/>
        </w:rPr>
        <w:t>10</w:t>
      </w:r>
      <w:r w:rsidR="006B02A5" w:rsidRPr="00DF6E8D">
        <w:rPr>
          <w:b w:val="0"/>
          <w:sz w:val="22"/>
          <w:szCs w:val="22"/>
          <w:lang w:val="uz-Cyrl-UZ"/>
        </w:rPr>
        <w:t>.</w:t>
      </w:r>
      <w:r w:rsidR="00693AAF" w:rsidRPr="00DF6E8D">
        <w:rPr>
          <w:b w:val="0"/>
          <w:sz w:val="22"/>
          <w:szCs w:val="22"/>
          <w:lang w:val="uz-Cyrl-UZ"/>
        </w:rPr>
        <w:t>1</w:t>
      </w:r>
      <w:r w:rsidR="006B02A5" w:rsidRPr="00DF6E8D">
        <w:rPr>
          <w:b w:val="0"/>
          <w:sz w:val="22"/>
          <w:szCs w:val="22"/>
          <w:lang w:val="uz-Cyrl-UZ"/>
        </w:rPr>
        <w:t xml:space="preserve"> Мазкур шартнома имзолангандан кейин,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7"/>
    </w:p>
    <w:p w:rsidR="006B02A5" w:rsidRPr="00DF6E8D" w:rsidRDefault="00B46A62" w:rsidP="00A03894">
      <w:pPr>
        <w:ind w:firstLine="567"/>
        <w:jc w:val="both"/>
        <w:rPr>
          <w:b w:val="0"/>
          <w:sz w:val="22"/>
          <w:szCs w:val="22"/>
          <w:lang w:val="uz-Cyrl-UZ"/>
        </w:rPr>
      </w:pPr>
      <w:bookmarkStart w:id="8" w:name="978409"/>
      <w:r>
        <w:rPr>
          <w:b w:val="0"/>
          <w:sz w:val="22"/>
          <w:szCs w:val="22"/>
          <w:lang w:val="uz-Cyrl-UZ"/>
        </w:rPr>
        <w:t>10</w:t>
      </w:r>
      <w:r w:rsidR="006B02A5" w:rsidRPr="00DF6E8D">
        <w:rPr>
          <w:b w:val="0"/>
          <w:sz w:val="22"/>
          <w:szCs w:val="22"/>
          <w:lang w:val="uz-Cyrl-UZ"/>
        </w:rPr>
        <w:t>.</w:t>
      </w:r>
      <w:r w:rsidR="00693AAF" w:rsidRPr="00DF6E8D">
        <w:rPr>
          <w:b w:val="0"/>
          <w:sz w:val="22"/>
          <w:szCs w:val="22"/>
          <w:lang w:val="uz-Cyrl-UZ"/>
        </w:rPr>
        <w:t>2</w:t>
      </w:r>
      <w:r w:rsidR="006B02A5" w:rsidRPr="00DF6E8D">
        <w:rPr>
          <w:b w:val="0"/>
          <w:sz w:val="22"/>
          <w:szCs w:val="22"/>
          <w:lang w:val="uz-Cyrl-UZ"/>
        </w:rPr>
        <w:t xml:space="preserve"> Бажарувчи лойиха</w:t>
      </w:r>
      <w:r w:rsidR="006B02A5" w:rsidRPr="00DF6E8D">
        <w:rPr>
          <w:sz w:val="22"/>
          <w:szCs w:val="22"/>
          <w:lang w:val="uz-Cyrl-UZ"/>
        </w:rPr>
        <w:t>-</w:t>
      </w:r>
      <w:r w:rsidR="006B02A5" w:rsidRPr="00DF6E8D">
        <w:rPr>
          <w:b w:val="0"/>
          <w:sz w:val="22"/>
          <w:szCs w:val="22"/>
          <w:lang w:val="uz-Cyrl-UZ"/>
        </w:rPr>
        <w:t>смета хужжатларига ёки унинг алоҳида қисмларига тегишли иш ҳужжатларини Буюртмачининг ёзма рухсатисиз бирон-бир учинчи томонга сотиш ёки бериш ҳуқуқига эга бўлмайди.</w:t>
      </w:r>
      <w:bookmarkEnd w:id="8"/>
    </w:p>
    <w:p w:rsidR="006B02A5" w:rsidRPr="00DF6E8D" w:rsidRDefault="00B46A62" w:rsidP="00A03894">
      <w:pPr>
        <w:ind w:firstLine="567"/>
        <w:jc w:val="both"/>
        <w:rPr>
          <w:b w:val="0"/>
          <w:sz w:val="22"/>
          <w:szCs w:val="22"/>
          <w:lang w:val="uz-Cyrl-UZ"/>
        </w:rPr>
      </w:pPr>
      <w:bookmarkStart w:id="9" w:name="978410"/>
      <w:r>
        <w:rPr>
          <w:b w:val="0"/>
          <w:sz w:val="22"/>
          <w:szCs w:val="22"/>
          <w:lang w:val="uz-Cyrl-UZ"/>
        </w:rPr>
        <w:t>10</w:t>
      </w:r>
      <w:r w:rsidR="006B02A5" w:rsidRPr="00DF6E8D">
        <w:rPr>
          <w:b w:val="0"/>
          <w:sz w:val="22"/>
          <w:szCs w:val="22"/>
          <w:lang w:val="uz-Cyrl-UZ"/>
        </w:rPr>
        <w:t>.</w:t>
      </w:r>
      <w:r w:rsidR="00693AAF" w:rsidRPr="00DF6E8D">
        <w:rPr>
          <w:b w:val="0"/>
          <w:sz w:val="22"/>
          <w:szCs w:val="22"/>
          <w:lang w:val="uz-Cyrl-UZ"/>
        </w:rPr>
        <w:t>3</w:t>
      </w:r>
      <w:r w:rsidR="006B02A5" w:rsidRPr="00DF6E8D">
        <w:rPr>
          <w:b w:val="0"/>
          <w:sz w:val="22"/>
          <w:szCs w:val="22"/>
          <w:lang w:val="uz-Cyrl-UZ"/>
        </w:rPr>
        <w:t xml:space="preserve"> Мазкур шартномага барча ўзгартириш ва қўшимчалар, агар улар ёзма шаклда расмийлаштирилган ва томонлар уларни имзолаган бўлса, ҳақиқий ҳисобланади.</w:t>
      </w:r>
      <w:bookmarkEnd w:id="9"/>
    </w:p>
    <w:p w:rsidR="006B02A5" w:rsidRPr="00DF6E8D" w:rsidRDefault="00B46A62" w:rsidP="00A97797">
      <w:pPr>
        <w:ind w:firstLine="567"/>
        <w:jc w:val="both"/>
        <w:rPr>
          <w:b w:val="0"/>
          <w:sz w:val="22"/>
          <w:szCs w:val="22"/>
          <w:lang w:val="uz-Cyrl-UZ"/>
        </w:rPr>
      </w:pPr>
      <w:bookmarkStart w:id="10" w:name="978411"/>
      <w:r>
        <w:rPr>
          <w:b w:val="0"/>
          <w:sz w:val="22"/>
          <w:szCs w:val="22"/>
          <w:lang w:val="uz-Cyrl-UZ"/>
        </w:rPr>
        <w:t>10</w:t>
      </w:r>
      <w:r w:rsidR="006B02A5" w:rsidRPr="00DF6E8D">
        <w:rPr>
          <w:b w:val="0"/>
          <w:sz w:val="22"/>
          <w:szCs w:val="22"/>
          <w:lang w:val="uz-Cyrl-UZ"/>
        </w:rPr>
        <w:t>.</w:t>
      </w:r>
      <w:r>
        <w:rPr>
          <w:b w:val="0"/>
          <w:sz w:val="22"/>
          <w:szCs w:val="22"/>
          <w:lang w:val="uz-Cyrl-UZ"/>
        </w:rPr>
        <w:t>4</w:t>
      </w:r>
      <w:r w:rsidR="006B02A5" w:rsidRPr="00DF6E8D">
        <w:rPr>
          <w:b w:val="0"/>
          <w:sz w:val="22"/>
          <w:szCs w:val="22"/>
          <w:lang w:val="uz-Cyrl-UZ"/>
        </w:rPr>
        <w:t xml:space="preserve"> Буюртмачи билан Бажарувчи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bookmarkEnd w:id="10"/>
    </w:p>
    <w:p w:rsidR="006B02A5" w:rsidRPr="00DF6E8D" w:rsidRDefault="00B46A62" w:rsidP="00A97797">
      <w:pPr>
        <w:ind w:firstLine="567"/>
        <w:jc w:val="both"/>
        <w:rPr>
          <w:b w:val="0"/>
          <w:sz w:val="22"/>
          <w:szCs w:val="22"/>
          <w:lang w:val="uz-Cyrl-UZ"/>
        </w:rPr>
      </w:pPr>
      <w:bookmarkStart w:id="11" w:name="978414"/>
      <w:r>
        <w:rPr>
          <w:b w:val="0"/>
          <w:sz w:val="22"/>
          <w:szCs w:val="22"/>
          <w:lang w:val="uz-Cyrl-UZ"/>
        </w:rPr>
        <w:t>10</w:t>
      </w:r>
      <w:r w:rsidR="006B02A5" w:rsidRPr="00DF6E8D">
        <w:rPr>
          <w:b w:val="0"/>
          <w:sz w:val="22"/>
          <w:szCs w:val="22"/>
          <w:lang w:val="uz-Cyrl-UZ"/>
        </w:rPr>
        <w:t>.</w:t>
      </w:r>
      <w:r>
        <w:rPr>
          <w:b w:val="0"/>
          <w:sz w:val="22"/>
          <w:szCs w:val="22"/>
          <w:lang w:val="uz-Cyrl-UZ"/>
        </w:rPr>
        <w:t>5</w:t>
      </w:r>
      <w:r w:rsidR="006B02A5" w:rsidRPr="00DF6E8D">
        <w:rPr>
          <w:b w:val="0"/>
          <w:sz w:val="22"/>
          <w:szCs w:val="22"/>
          <w:lang w:val="uz-Cyrl-UZ"/>
        </w:rPr>
        <w:t xml:space="preserve"> Мазкур шартномада назарда тутилмаган бошқа барча ҳоллар учун амалдаги қонун ҳужжатлари нормалари қўлланилади. </w:t>
      </w:r>
      <w:bookmarkEnd w:id="11"/>
    </w:p>
    <w:p w:rsidR="005C36AD" w:rsidRPr="00DF6E8D" w:rsidRDefault="00B46A62" w:rsidP="00A97797">
      <w:pPr>
        <w:ind w:firstLine="567"/>
        <w:jc w:val="both"/>
        <w:rPr>
          <w:b w:val="0"/>
          <w:sz w:val="22"/>
          <w:szCs w:val="22"/>
          <w:lang w:val="uz-Cyrl-UZ"/>
        </w:rPr>
      </w:pPr>
      <w:bookmarkStart w:id="12" w:name="978415"/>
      <w:r>
        <w:rPr>
          <w:b w:val="0"/>
          <w:sz w:val="22"/>
          <w:szCs w:val="22"/>
          <w:lang w:val="uz-Cyrl-UZ"/>
        </w:rPr>
        <w:t>10</w:t>
      </w:r>
      <w:r w:rsidR="00693AAF" w:rsidRPr="00DF6E8D">
        <w:rPr>
          <w:b w:val="0"/>
          <w:sz w:val="22"/>
          <w:szCs w:val="22"/>
        </w:rPr>
        <w:t>.</w:t>
      </w:r>
      <w:r>
        <w:rPr>
          <w:b w:val="0"/>
          <w:sz w:val="22"/>
          <w:szCs w:val="22"/>
        </w:rPr>
        <w:t>6</w:t>
      </w:r>
      <w:r w:rsidR="005C36AD" w:rsidRPr="00DF6E8D">
        <w:rPr>
          <w:b w:val="0"/>
          <w:sz w:val="22"/>
          <w:szCs w:val="22"/>
          <w:lang w:val="uz-Cyrl-UZ"/>
        </w:rPr>
        <w:t>.</w:t>
      </w:r>
      <w:r>
        <w:rPr>
          <w:b w:val="0"/>
          <w:sz w:val="22"/>
          <w:szCs w:val="22"/>
          <w:lang w:val="uz-Cyrl-UZ"/>
        </w:rPr>
        <w:t xml:space="preserve"> </w:t>
      </w:r>
      <w:r w:rsidR="005C36AD" w:rsidRPr="00DF6E8D">
        <w:rPr>
          <w:b w:val="0"/>
          <w:sz w:val="22"/>
          <w:szCs w:val="22"/>
          <w:lang w:val="uz-Cyrl-UZ"/>
        </w:rPr>
        <w:t>Ўзбекистон Республикаси Президентининг 2021 йил 14 се</w:t>
      </w:r>
      <w:r w:rsidR="00FC288A" w:rsidRPr="00DF6E8D">
        <w:rPr>
          <w:b w:val="0"/>
          <w:sz w:val="22"/>
          <w:szCs w:val="22"/>
          <w:lang w:val="uz-Cyrl-UZ"/>
        </w:rPr>
        <w:t>н</w:t>
      </w:r>
      <w:r w:rsidR="005C36AD" w:rsidRPr="00DF6E8D">
        <w:rPr>
          <w:b w:val="0"/>
          <w:sz w:val="22"/>
          <w:szCs w:val="22"/>
          <w:lang w:val="uz-Cyrl-UZ"/>
        </w:rPr>
        <w:t>тябрдаги ПФ-6313-сонли Фармони талабларидан келиб чиқиб,</w:t>
      </w:r>
    </w:p>
    <w:p w:rsidR="005C36AD" w:rsidRPr="00DF6E8D" w:rsidRDefault="005C36AD" w:rsidP="00A97797">
      <w:pPr>
        <w:ind w:firstLine="567"/>
        <w:jc w:val="both"/>
        <w:rPr>
          <w:b w:val="0"/>
          <w:sz w:val="22"/>
          <w:szCs w:val="22"/>
          <w:lang w:val="uz-Cyrl-UZ"/>
        </w:rPr>
      </w:pPr>
      <w:r w:rsidRPr="00DF6E8D">
        <w:rPr>
          <w:b w:val="0"/>
          <w:sz w:val="22"/>
          <w:szCs w:val="22"/>
          <w:lang w:val="uz-Cyrl-UZ"/>
        </w:rPr>
        <w:t>- тарафлар шартнома тузишда, шартноманинг амал қилиш муддатида ва ушбу муддат тугагандан сўнг, шартнома билан боғлиқ коррупциявий харакатларни содир қилмасликни;</w:t>
      </w:r>
    </w:p>
    <w:p w:rsidR="005C36AD" w:rsidRPr="00DF6E8D" w:rsidRDefault="005C36AD" w:rsidP="00B46A62">
      <w:pPr>
        <w:ind w:left="567"/>
        <w:jc w:val="both"/>
        <w:rPr>
          <w:b w:val="0"/>
          <w:sz w:val="22"/>
          <w:szCs w:val="22"/>
          <w:lang w:val="uz-Cyrl-UZ"/>
        </w:rPr>
      </w:pPr>
      <w:r w:rsidRPr="00DF6E8D">
        <w:rPr>
          <w:b w:val="0"/>
          <w:sz w:val="22"/>
          <w:szCs w:val="22"/>
          <w:lang w:val="uz-Cyrl-UZ"/>
        </w:rPr>
        <w:t xml:space="preserve">- тарафлар шартномадаги корупцияга қарши қўшимча шартларда белгиланган корупциянинг </w:t>
      </w:r>
      <w:r w:rsidRPr="00DF6E8D">
        <w:rPr>
          <w:b w:val="0"/>
          <w:sz w:val="22"/>
          <w:szCs w:val="22"/>
          <w:lang w:val="uz-Cyrl-UZ"/>
        </w:rPr>
        <w:lastRenderedPageBreak/>
        <w:t>олдини олиш чораларини тан олади ва уларга риоя этилиши бўйича хамкорликни таъминлашни;</w:t>
      </w:r>
    </w:p>
    <w:p w:rsidR="005C36AD" w:rsidRPr="00DF6E8D" w:rsidRDefault="005C36AD" w:rsidP="00B46A62">
      <w:pPr>
        <w:ind w:left="567" w:right="-567" w:firstLine="567"/>
        <w:jc w:val="both"/>
        <w:rPr>
          <w:b w:val="0"/>
          <w:sz w:val="22"/>
          <w:szCs w:val="22"/>
          <w:lang w:val="uz-Cyrl-UZ"/>
        </w:rPr>
      </w:pPr>
      <w:r w:rsidRPr="00DF6E8D">
        <w:rPr>
          <w:b w:val="0"/>
          <w:sz w:val="22"/>
          <w:szCs w:val="22"/>
          <w:lang w:val="uz-Cyrl-UZ"/>
        </w:rPr>
        <w:t xml:space="preserve">- хар бир тараф </w:t>
      </w:r>
      <w:r w:rsidR="00FC288A" w:rsidRPr="00DF6E8D">
        <w:rPr>
          <w:b w:val="0"/>
          <w:sz w:val="22"/>
          <w:szCs w:val="22"/>
          <w:lang w:val="uz-Cyrl-UZ"/>
        </w:rPr>
        <w:t>шартнома тузилган пайтда бевосита ёки унинг ижрои</w:t>
      </w:r>
      <w:r w:rsidR="00D607D8" w:rsidRPr="00DF6E8D">
        <w:rPr>
          <w:b w:val="0"/>
          <w:sz w:val="22"/>
          <w:szCs w:val="22"/>
          <w:lang w:val="uz-Cyrl-UZ"/>
        </w:rPr>
        <w:t>я</w:t>
      </w:r>
      <w:r w:rsidR="00FC288A" w:rsidRPr="00DF6E8D">
        <w:rPr>
          <w:b w:val="0"/>
          <w:sz w:val="22"/>
          <w:szCs w:val="22"/>
          <w:lang w:val="uz-Cyrl-UZ"/>
        </w:rPr>
        <w:t xml:space="preserve"> органлари, мансабдор шахслари ва ходимлари томонидан шартнома билан боғлиқ муносабатлар юзасидан қонунга хилоф равишда норасмий пул ёки моддий қийматликлар олинишда йўл қўйилмаслик ва таклиф этмасликни кафолатлайди. </w:t>
      </w:r>
      <w:r w:rsidRPr="00DF6E8D">
        <w:rPr>
          <w:b w:val="0"/>
          <w:sz w:val="22"/>
          <w:szCs w:val="22"/>
          <w:lang w:val="uz-Cyrl-UZ"/>
        </w:rPr>
        <w:t xml:space="preserve"> </w:t>
      </w:r>
    </w:p>
    <w:p w:rsidR="006B02A5" w:rsidRPr="00DF6E8D" w:rsidRDefault="00B46A62" w:rsidP="00EB7A51">
      <w:pPr>
        <w:ind w:left="567" w:right="-567" w:firstLine="567"/>
        <w:jc w:val="both"/>
        <w:rPr>
          <w:b w:val="0"/>
          <w:sz w:val="22"/>
          <w:szCs w:val="22"/>
          <w:lang w:val="uz-Cyrl-UZ"/>
        </w:rPr>
      </w:pPr>
      <w:r>
        <w:rPr>
          <w:b w:val="0"/>
          <w:sz w:val="22"/>
          <w:szCs w:val="22"/>
          <w:lang w:val="uz-Cyrl-UZ"/>
        </w:rPr>
        <w:t>10</w:t>
      </w:r>
      <w:r w:rsidR="00693AAF" w:rsidRPr="00DF6E8D">
        <w:rPr>
          <w:b w:val="0"/>
          <w:sz w:val="22"/>
          <w:szCs w:val="22"/>
          <w:lang w:val="uz-Cyrl-UZ"/>
        </w:rPr>
        <w:t>.</w:t>
      </w:r>
      <w:r>
        <w:rPr>
          <w:b w:val="0"/>
          <w:sz w:val="22"/>
          <w:szCs w:val="22"/>
          <w:lang w:val="uz-Cyrl-UZ"/>
        </w:rPr>
        <w:t>7</w:t>
      </w:r>
      <w:r w:rsidR="006B02A5" w:rsidRPr="00DF6E8D">
        <w:rPr>
          <w:b w:val="0"/>
          <w:sz w:val="22"/>
          <w:szCs w:val="22"/>
          <w:lang w:val="uz-Cyrl-UZ"/>
        </w:rPr>
        <w:t xml:space="preserve"> Мазкур </w:t>
      </w:r>
      <w:r w:rsidR="00421F33" w:rsidRPr="00DF6E8D">
        <w:rPr>
          <w:b w:val="0"/>
          <w:sz w:val="22"/>
          <w:szCs w:val="22"/>
          <w:lang w:val="uz-Cyrl-UZ"/>
        </w:rPr>
        <w:t>шартнома 3 нусхада тузилади ва ғазначилик бўлими рўйхатидан ўтгандан сўнг кучга киради</w:t>
      </w:r>
      <w:r w:rsidR="006B02A5" w:rsidRPr="00DF6E8D">
        <w:rPr>
          <w:b w:val="0"/>
          <w:sz w:val="22"/>
          <w:szCs w:val="22"/>
          <w:lang w:val="uz-Cyrl-UZ"/>
        </w:rPr>
        <w:t>.</w:t>
      </w:r>
      <w:bookmarkEnd w:id="12"/>
    </w:p>
    <w:p w:rsidR="005E0DFC" w:rsidRPr="00DF6E8D" w:rsidRDefault="00B46A62" w:rsidP="00EB7A51">
      <w:pPr>
        <w:ind w:left="567" w:right="-567" w:firstLine="567"/>
        <w:jc w:val="both"/>
        <w:rPr>
          <w:b w:val="0"/>
          <w:sz w:val="22"/>
          <w:szCs w:val="22"/>
          <w:lang w:val="uz-Cyrl-UZ"/>
        </w:rPr>
      </w:pPr>
      <w:r>
        <w:rPr>
          <w:b w:val="0"/>
          <w:sz w:val="22"/>
          <w:szCs w:val="22"/>
          <w:lang w:val="uz-Cyrl-UZ"/>
        </w:rPr>
        <w:t>10</w:t>
      </w:r>
      <w:r w:rsidR="005E0DFC" w:rsidRPr="00DF6E8D">
        <w:rPr>
          <w:b w:val="0"/>
          <w:sz w:val="22"/>
          <w:szCs w:val="22"/>
          <w:lang w:val="uz-Cyrl-UZ"/>
        </w:rPr>
        <w:t>.</w:t>
      </w:r>
      <w:r>
        <w:rPr>
          <w:b w:val="0"/>
          <w:sz w:val="22"/>
          <w:szCs w:val="22"/>
          <w:lang w:val="uz-Cyrl-UZ"/>
        </w:rPr>
        <w:t>8</w:t>
      </w:r>
      <w:r w:rsidR="005E0DFC" w:rsidRPr="00DF6E8D">
        <w:rPr>
          <w:b w:val="0"/>
          <w:sz w:val="22"/>
          <w:szCs w:val="22"/>
          <w:lang w:val="uz-Cyrl-UZ"/>
        </w:rPr>
        <w:t xml:space="preserve"> Ушбу шартнома</w:t>
      </w:r>
      <w:r w:rsidR="00D607D8">
        <w:rPr>
          <w:b w:val="0"/>
          <w:sz w:val="22"/>
          <w:szCs w:val="22"/>
          <w:lang w:val="uz-Cyrl-UZ"/>
        </w:rPr>
        <w:t xml:space="preserve"> икки томон ўзларига юклатилган</w:t>
      </w:r>
      <w:r w:rsidR="00D607D8" w:rsidRPr="00DF6E8D">
        <w:rPr>
          <w:b w:val="0"/>
          <w:sz w:val="22"/>
          <w:szCs w:val="22"/>
          <w:lang w:val="uz-Cyrl-UZ"/>
        </w:rPr>
        <w:t xml:space="preserve"> </w:t>
      </w:r>
      <w:r w:rsidR="00D607D8">
        <w:rPr>
          <w:b w:val="0"/>
          <w:sz w:val="22"/>
          <w:szCs w:val="22"/>
          <w:lang w:val="uz-Cyrl-UZ"/>
        </w:rPr>
        <w:t>мажбуриятларни тўлиқ бажаргунларига қадар</w:t>
      </w:r>
      <w:r w:rsidR="005E0DFC" w:rsidRPr="00DF6E8D">
        <w:rPr>
          <w:b w:val="0"/>
          <w:sz w:val="22"/>
          <w:szCs w:val="22"/>
          <w:lang w:val="uz-Cyrl-UZ"/>
        </w:rPr>
        <w:t xml:space="preserve"> амал қил</w:t>
      </w:r>
      <w:r w:rsidR="00D607D8">
        <w:rPr>
          <w:b w:val="0"/>
          <w:sz w:val="22"/>
          <w:szCs w:val="22"/>
          <w:lang w:val="uz-Cyrl-UZ"/>
        </w:rPr>
        <w:t>ади.</w:t>
      </w:r>
      <w:r w:rsidR="005E0DFC" w:rsidRPr="00DF6E8D">
        <w:rPr>
          <w:b w:val="0"/>
          <w:sz w:val="22"/>
          <w:szCs w:val="22"/>
          <w:lang w:val="uz-Cyrl-UZ"/>
        </w:rPr>
        <w:t xml:space="preserve"> </w:t>
      </w:r>
    </w:p>
    <w:p w:rsidR="00062617" w:rsidRPr="00DF6E8D" w:rsidRDefault="00062617" w:rsidP="00421F33">
      <w:pPr>
        <w:ind w:left="567" w:right="-569" w:firstLine="708"/>
        <w:jc w:val="both"/>
        <w:rPr>
          <w:b w:val="0"/>
          <w:sz w:val="22"/>
          <w:szCs w:val="22"/>
          <w:lang w:val="uz-Cyrl-UZ"/>
        </w:rPr>
      </w:pPr>
    </w:p>
    <w:p w:rsidR="00062617" w:rsidRPr="00DF6E8D" w:rsidRDefault="00EB7A51" w:rsidP="00A97797">
      <w:pPr>
        <w:ind w:left="567"/>
        <w:jc w:val="center"/>
        <w:rPr>
          <w:sz w:val="22"/>
          <w:szCs w:val="22"/>
          <w:lang w:val="uz-Cyrl-UZ"/>
        </w:rPr>
      </w:pPr>
      <w:r>
        <w:rPr>
          <w:sz w:val="22"/>
          <w:szCs w:val="22"/>
          <w:lang w:val="uz-Cyrl-UZ"/>
        </w:rPr>
        <w:t xml:space="preserve">                </w:t>
      </w:r>
      <w:r w:rsidR="00062617" w:rsidRPr="00DF6E8D">
        <w:rPr>
          <w:sz w:val="22"/>
          <w:szCs w:val="22"/>
          <w:lang w:val="uz-Cyrl-UZ"/>
        </w:rPr>
        <w:t>X</w:t>
      </w:r>
      <w:r w:rsidR="00B46A62" w:rsidRPr="00DF6E8D">
        <w:rPr>
          <w:sz w:val="22"/>
          <w:szCs w:val="22"/>
          <w:lang w:val="uz-Cyrl-UZ"/>
        </w:rPr>
        <w:t>I</w:t>
      </w:r>
      <w:r w:rsidR="00062617" w:rsidRPr="00DF6E8D">
        <w:rPr>
          <w:sz w:val="22"/>
          <w:szCs w:val="22"/>
          <w:lang w:val="uz-Cyrl-UZ"/>
        </w:rPr>
        <w:t xml:space="preserve">.ТОМОНЛАРНИНГ </w:t>
      </w:r>
      <w:r w:rsidR="00421F33" w:rsidRPr="00DF6E8D">
        <w:rPr>
          <w:sz w:val="22"/>
          <w:szCs w:val="22"/>
          <w:lang w:val="uz-Cyrl-UZ"/>
        </w:rPr>
        <w:t xml:space="preserve">БАНК </w:t>
      </w:r>
      <w:r w:rsidR="00062617" w:rsidRPr="00DF6E8D">
        <w:rPr>
          <w:sz w:val="22"/>
          <w:szCs w:val="22"/>
          <w:lang w:val="uz-Cyrl-UZ"/>
        </w:rPr>
        <w:t>РЕКВИЗИТЛАРИ ВА ЮРИДИК МАНЗИЛЛАРИ:</w:t>
      </w:r>
    </w:p>
    <w:p w:rsidR="00062617" w:rsidRPr="00DF6E8D" w:rsidRDefault="00062617" w:rsidP="00062617">
      <w:pPr>
        <w:ind w:left="567" w:right="-569"/>
        <w:jc w:val="center"/>
        <w:rPr>
          <w:sz w:val="22"/>
          <w:szCs w:val="22"/>
          <w:lang w:val="uz-Cyrl-UZ"/>
        </w:rPr>
      </w:pPr>
    </w:p>
    <w:p w:rsidR="00062617" w:rsidRPr="00DF6E8D" w:rsidRDefault="00062617" w:rsidP="00062617">
      <w:pPr>
        <w:shd w:val="clear" w:color="auto" w:fill="FFFFFF"/>
        <w:tabs>
          <w:tab w:val="left" w:pos="374"/>
        </w:tabs>
        <w:ind w:left="567" w:right="-569" w:firstLine="1074"/>
        <w:jc w:val="both"/>
        <w:rPr>
          <w:b w:val="0"/>
          <w:sz w:val="10"/>
          <w:szCs w:val="10"/>
          <w:lang w:val="uz-Cyrl-UZ"/>
        </w:rPr>
      </w:pPr>
    </w:p>
    <w:tbl>
      <w:tblPr>
        <w:tblW w:w="9255" w:type="dxa"/>
        <w:tblInd w:w="108" w:type="dxa"/>
        <w:tblLayout w:type="fixed"/>
        <w:tblLook w:val="01E0" w:firstRow="1" w:lastRow="1" w:firstColumn="1" w:lastColumn="1" w:noHBand="0" w:noVBand="0"/>
      </w:tblPr>
      <w:tblGrid>
        <w:gridCol w:w="4664"/>
        <w:gridCol w:w="276"/>
        <w:gridCol w:w="4315"/>
      </w:tblGrid>
      <w:tr w:rsidR="0081100F" w:rsidRPr="001F6F2C" w:rsidTr="00B91790">
        <w:trPr>
          <w:trHeight w:val="473"/>
        </w:trPr>
        <w:tc>
          <w:tcPr>
            <w:tcW w:w="4664" w:type="dxa"/>
            <w:shd w:val="clear" w:color="auto" w:fill="auto"/>
          </w:tcPr>
          <w:p w:rsidR="0081100F" w:rsidRPr="001F6F2C" w:rsidRDefault="00EB7A51">
            <w:pPr>
              <w:spacing w:line="240" w:lineRule="exact"/>
              <w:jc w:val="center"/>
              <w:rPr>
                <w:b w:val="0"/>
                <w:sz w:val="26"/>
                <w:szCs w:val="26"/>
              </w:rPr>
            </w:pPr>
            <w:r>
              <w:rPr>
                <w:b w:val="0"/>
                <w:sz w:val="26"/>
                <w:szCs w:val="26"/>
              </w:rPr>
              <w:t xml:space="preserve">     </w:t>
            </w:r>
            <w:r w:rsidR="0081100F" w:rsidRPr="001F6F2C">
              <w:rPr>
                <w:b w:val="0"/>
                <w:sz w:val="26"/>
                <w:szCs w:val="26"/>
              </w:rPr>
              <w:t>«БУЮРТМАЧИ»</w:t>
            </w:r>
          </w:p>
          <w:p w:rsidR="0081100F" w:rsidRPr="001F6F2C" w:rsidRDefault="0081100F">
            <w:pPr>
              <w:spacing w:line="240" w:lineRule="exact"/>
              <w:jc w:val="center"/>
              <w:rPr>
                <w:b w:val="0"/>
                <w:sz w:val="26"/>
                <w:szCs w:val="26"/>
              </w:rPr>
            </w:pPr>
          </w:p>
        </w:tc>
        <w:tc>
          <w:tcPr>
            <w:tcW w:w="276" w:type="dxa"/>
            <w:shd w:val="clear" w:color="auto" w:fill="auto"/>
          </w:tcPr>
          <w:p w:rsidR="0081100F" w:rsidRPr="001F6F2C" w:rsidRDefault="0081100F">
            <w:pPr>
              <w:spacing w:line="240" w:lineRule="exact"/>
              <w:jc w:val="center"/>
              <w:rPr>
                <w:b w:val="0"/>
                <w:sz w:val="26"/>
                <w:szCs w:val="26"/>
              </w:rPr>
            </w:pPr>
          </w:p>
        </w:tc>
        <w:tc>
          <w:tcPr>
            <w:tcW w:w="4315" w:type="dxa"/>
            <w:shd w:val="clear" w:color="auto" w:fill="auto"/>
          </w:tcPr>
          <w:p w:rsidR="0081100F" w:rsidRPr="001F6F2C" w:rsidRDefault="0081100F">
            <w:pPr>
              <w:spacing w:line="240" w:lineRule="exact"/>
              <w:jc w:val="center"/>
              <w:rPr>
                <w:b w:val="0"/>
                <w:sz w:val="26"/>
                <w:szCs w:val="26"/>
              </w:rPr>
            </w:pPr>
            <w:r w:rsidRPr="001F6F2C">
              <w:rPr>
                <w:b w:val="0"/>
                <w:sz w:val="26"/>
                <w:szCs w:val="26"/>
              </w:rPr>
              <w:t>«БАЖАРУВЧИ»</w:t>
            </w:r>
          </w:p>
          <w:p w:rsidR="0081100F" w:rsidRPr="001F6F2C" w:rsidRDefault="0081100F">
            <w:pPr>
              <w:spacing w:line="240" w:lineRule="exact"/>
              <w:rPr>
                <w:b w:val="0"/>
                <w:sz w:val="26"/>
                <w:szCs w:val="26"/>
              </w:rPr>
            </w:pPr>
          </w:p>
        </w:tc>
      </w:tr>
      <w:tr w:rsidR="0081100F" w:rsidRPr="00340EB7" w:rsidTr="00B91790">
        <w:trPr>
          <w:trHeight w:val="336"/>
        </w:trPr>
        <w:tc>
          <w:tcPr>
            <w:tcW w:w="4664" w:type="dxa"/>
            <w:shd w:val="clear" w:color="auto" w:fill="auto"/>
          </w:tcPr>
          <w:p w:rsidR="0081100F" w:rsidRPr="00C14BF5" w:rsidRDefault="00340EB7" w:rsidP="00EB7A51">
            <w:pPr>
              <w:ind w:left="454"/>
              <w:jc w:val="both"/>
              <w:rPr>
                <w:sz w:val="22"/>
                <w:szCs w:val="22"/>
                <w:lang w:val="uz-Cyrl-UZ"/>
              </w:rPr>
            </w:pPr>
            <w:r w:rsidRPr="005D67ED">
              <w:rPr>
                <w:b w:val="0"/>
                <w:sz w:val="22"/>
                <w:szCs w:val="22"/>
                <w:lang w:val="uz-Cyrl-UZ"/>
              </w:rPr>
              <w:t xml:space="preserve">Наманган вилоят </w:t>
            </w:r>
            <w:r>
              <w:rPr>
                <w:b w:val="0"/>
                <w:sz w:val="22"/>
                <w:szCs w:val="22"/>
                <w:lang w:val="uz-Cyrl-UZ"/>
              </w:rPr>
              <w:t>сув омборларидан фойдаланиш бошкармаси</w:t>
            </w:r>
          </w:p>
        </w:tc>
        <w:tc>
          <w:tcPr>
            <w:tcW w:w="276" w:type="dxa"/>
            <w:shd w:val="clear" w:color="auto" w:fill="auto"/>
          </w:tcPr>
          <w:p w:rsidR="0081100F" w:rsidRPr="00781216" w:rsidRDefault="0081100F">
            <w:pPr>
              <w:jc w:val="both"/>
              <w:rPr>
                <w:u w:val="single"/>
              </w:rPr>
            </w:pPr>
          </w:p>
        </w:tc>
        <w:tc>
          <w:tcPr>
            <w:tcW w:w="4315" w:type="dxa"/>
            <w:shd w:val="clear" w:color="auto" w:fill="auto"/>
          </w:tcPr>
          <w:p w:rsidR="0081100F" w:rsidRPr="00340EB7" w:rsidRDefault="0081100F" w:rsidP="005C5E36">
            <w:pPr>
              <w:jc w:val="both"/>
            </w:pPr>
          </w:p>
        </w:tc>
      </w:tr>
      <w:tr w:rsidR="0081100F" w:rsidRPr="00781216" w:rsidTr="00B91790">
        <w:trPr>
          <w:trHeight w:val="336"/>
        </w:trPr>
        <w:tc>
          <w:tcPr>
            <w:tcW w:w="4664" w:type="dxa"/>
            <w:shd w:val="clear" w:color="auto" w:fill="auto"/>
          </w:tcPr>
          <w:p w:rsidR="0081100F" w:rsidRPr="001F6F2C" w:rsidRDefault="0081100F">
            <w:pPr>
              <w:jc w:val="both"/>
              <w:rPr>
                <w:lang w:val="uz-Cyrl-UZ"/>
              </w:rPr>
            </w:pPr>
          </w:p>
        </w:tc>
        <w:tc>
          <w:tcPr>
            <w:tcW w:w="276" w:type="dxa"/>
            <w:shd w:val="clear" w:color="auto" w:fill="auto"/>
          </w:tcPr>
          <w:p w:rsidR="0081100F" w:rsidRPr="00340EB7" w:rsidRDefault="0081100F">
            <w:pPr>
              <w:jc w:val="both"/>
              <w:rPr>
                <w:b w:val="0"/>
                <w:u w:val="single"/>
              </w:rPr>
            </w:pPr>
          </w:p>
        </w:tc>
        <w:tc>
          <w:tcPr>
            <w:tcW w:w="4315" w:type="dxa"/>
            <w:shd w:val="clear" w:color="auto" w:fill="auto"/>
          </w:tcPr>
          <w:p w:rsidR="0081100F" w:rsidRPr="00781216" w:rsidRDefault="0081100F">
            <w:pPr>
              <w:jc w:val="both"/>
              <w:rPr>
                <w:lang w:val="uz-Cyrl-UZ"/>
              </w:rPr>
            </w:pPr>
          </w:p>
        </w:tc>
      </w:tr>
      <w:tr w:rsidR="0081100F" w:rsidRPr="00781216" w:rsidTr="00B91790">
        <w:trPr>
          <w:trHeight w:val="932"/>
        </w:trPr>
        <w:tc>
          <w:tcPr>
            <w:tcW w:w="4664" w:type="dxa"/>
            <w:shd w:val="clear" w:color="auto" w:fill="auto"/>
          </w:tcPr>
          <w:p w:rsidR="0081100F" w:rsidRDefault="0081100F" w:rsidP="00A03894">
            <w:pPr>
              <w:ind w:left="596"/>
              <w:jc w:val="both"/>
              <w:rPr>
                <w:lang w:val="uz-Cyrl-UZ"/>
              </w:rPr>
            </w:pPr>
            <w:r>
              <w:rPr>
                <w:lang w:val="uz-Cyrl-UZ"/>
              </w:rPr>
              <w:t xml:space="preserve">Манзилгох: </w:t>
            </w:r>
            <w:r w:rsidRPr="00583F21">
              <w:rPr>
                <w:lang w:val="uz-Cyrl-UZ"/>
              </w:rPr>
              <w:t xml:space="preserve">Наманганская область г.Наманган Наманган шахар </w:t>
            </w:r>
            <w:r w:rsidR="00340EB7">
              <w:rPr>
                <w:lang w:val="uz-Cyrl-UZ"/>
              </w:rPr>
              <w:t>Хамрох</w:t>
            </w:r>
            <w:r w:rsidRPr="00583F21">
              <w:rPr>
                <w:lang w:val="uz-Cyrl-UZ"/>
              </w:rPr>
              <w:t xml:space="preserve"> куча </w:t>
            </w:r>
            <w:r w:rsidR="00340EB7">
              <w:rPr>
                <w:lang w:val="uz-Cyrl-UZ"/>
              </w:rPr>
              <w:t>66</w:t>
            </w:r>
            <w:r w:rsidRPr="00583F21">
              <w:rPr>
                <w:lang w:val="uz-Cyrl-UZ"/>
              </w:rPr>
              <w:t>-уй</w:t>
            </w:r>
            <w:r>
              <w:rPr>
                <w:lang w:val="uz-Cyrl-UZ"/>
              </w:rPr>
              <w:t xml:space="preserve"> </w:t>
            </w:r>
          </w:p>
          <w:p w:rsidR="00340EB7" w:rsidRDefault="0081100F" w:rsidP="00A03894">
            <w:pPr>
              <w:ind w:left="596"/>
              <w:jc w:val="both"/>
              <w:rPr>
                <w:lang w:val="uz-Cyrl-UZ"/>
              </w:rPr>
            </w:pPr>
            <w:r>
              <w:rPr>
                <w:lang w:val="uz-Cyrl-UZ"/>
              </w:rPr>
              <w:t xml:space="preserve">Телефон: </w:t>
            </w:r>
            <w:r w:rsidR="00340EB7">
              <w:rPr>
                <w:lang w:val="uz-Cyrl-UZ"/>
              </w:rPr>
              <w:t>69-2276768</w:t>
            </w:r>
          </w:p>
          <w:p w:rsidR="0081100F" w:rsidRPr="007617E0" w:rsidRDefault="0081100F" w:rsidP="00A03894">
            <w:pPr>
              <w:ind w:left="596"/>
              <w:jc w:val="both"/>
              <w:rPr>
                <w:lang w:val="uz-Cyrl-UZ"/>
              </w:rPr>
            </w:pPr>
            <w:r>
              <w:rPr>
                <w:lang w:val="uz-Cyrl-UZ"/>
              </w:rPr>
              <w:t>Шхв:</w:t>
            </w:r>
            <w:r>
              <w:rPr>
                <w:rFonts w:ascii="Calibri" w:hAnsi="Calibri" w:cs="Calibri"/>
                <w:lang w:val="uz-Cyrl-UZ"/>
              </w:rPr>
              <w:t xml:space="preserve"> _________________________________</w:t>
            </w:r>
          </w:p>
        </w:tc>
        <w:tc>
          <w:tcPr>
            <w:tcW w:w="276" w:type="dxa"/>
            <w:shd w:val="clear" w:color="auto" w:fill="auto"/>
          </w:tcPr>
          <w:p w:rsidR="0081100F" w:rsidRPr="00781216" w:rsidRDefault="0081100F">
            <w:pPr>
              <w:jc w:val="both"/>
              <w:rPr>
                <w:b w:val="0"/>
                <w:u w:val="single"/>
                <w:lang w:val="uz-Cyrl-UZ"/>
              </w:rPr>
            </w:pPr>
          </w:p>
        </w:tc>
        <w:tc>
          <w:tcPr>
            <w:tcW w:w="4315" w:type="dxa"/>
            <w:shd w:val="clear" w:color="auto" w:fill="auto"/>
          </w:tcPr>
          <w:p w:rsidR="0081100F" w:rsidRPr="00781216" w:rsidRDefault="0081100F" w:rsidP="009C13F0">
            <w:pPr>
              <w:jc w:val="both"/>
              <w:rPr>
                <w:lang w:val="uz-Cyrl-UZ"/>
              </w:rPr>
            </w:pPr>
          </w:p>
        </w:tc>
      </w:tr>
      <w:tr w:rsidR="0081100F" w:rsidRPr="00781216" w:rsidTr="00B91790">
        <w:trPr>
          <w:trHeight w:val="444"/>
        </w:trPr>
        <w:tc>
          <w:tcPr>
            <w:tcW w:w="4664" w:type="dxa"/>
            <w:shd w:val="clear" w:color="auto" w:fill="auto"/>
          </w:tcPr>
          <w:p w:rsidR="0081100F" w:rsidRPr="00583F21" w:rsidRDefault="0081100F" w:rsidP="00A03894">
            <w:pPr>
              <w:ind w:left="596"/>
              <w:jc w:val="both"/>
            </w:pPr>
            <w:r>
              <w:rPr>
                <w:lang w:val="uz-Cyrl-UZ"/>
              </w:rPr>
              <w:t>Бюджетдан маблағ олувчи СТИР</w:t>
            </w:r>
            <w:r>
              <w:t xml:space="preserve"> </w:t>
            </w:r>
            <w:r w:rsidR="00340EB7">
              <w:t>207264627</w:t>
            </w:r>
            <w:r>
              <w:t xml:space="preserve">  ОКОНХ: ______________</w:t>
            </w:r>
          </w:p>
        </w:tc>
        <w:tc>
          <w:tcPr>
            <w:tcW w:w="276" w:type="dxa"/>
            <w:shd w:val="clear" w:color="auto" w:fill="auto"/>
          </w:tcPr>
          <w:p w:rsidR="0081100F" w:rsidRPr="00781216" w:rsidRDefault="0081100F">
            <w:pPr>
              <w:jc w:val="both"/>
              <w:rPr>
                <w:b w:val="0"/>
                <w:u w:val="single"/>
              </w:rPr>
            </w:pPr>
          </w:p>
        </w:tc>
        <w:tc>
          <w:tcPr>
            <w:tcW w:w="4315" w:type="dxa"/>
            <w:shd w:val="clear" w:color="auto" w:fill="auto"/>
          </w:tcPr>
          <w:p w:rsidR="0081100F" w:rsidRPr="00781216" w:rsidRDefault="0081100F" w:rsidP="009C13F0">
            <w:pPr>
              <w:jc w:val="both"/>
            </w:pPr>
          </w:p>
        </w:tc>
      </w:tr>
      <w:tr w:rsidR="0081100F" w:rsidRPr="00781216" w:rsidTr="00B91790">
        <w:trPr>
          <w:trHeight w:val="458"/>
        </w:trPr>
        <w:tc>
          <w:tcPr>
            <w:tcW w:w="4664" w:type="dxa"/>
            <w:shd w:val="clear" w:color="auto" w:fill="auto"/>
          </w:tcPr>
          <w:p w:rsidR="0081100F" w:rsidRPr="001F6F2C" w:rsidRDefault="0081100F" w:rsidP="00A03894">
            <w:pPr>
              <w:ind w:left="596"/>
              <w:jc w:val="both"/>
              <w:rPr>
                <w:lang w:val="uz-Cyrl-UZ"/>
              </w:rPr>
            </w:pPr>
            <w:r>
              <w:rPr>
                <w:lang w:val="uz-Cyrl-UZ"/>
              </w:rPr>
              <w:t>Ғазначилик бўлинмаси номи: Ўзбекистон Республикаси Молия Вазирлиги  Ғазначилиги</w:t>
            </w:r>
          </w:p>
        </w:tc>
        <w:tc>
          <w:tcPr>
            <w:tcW w:w="276" w:type="dxa"/>
            <w:shd w:val="clear" w:color="auto" w:fill="auto"/>
          </w:tcPr>
          <w:p w:rsidR="0081100F" w:rsidRPr="00781216" w:rsidRDefault="0081100F">
            <w:pPr>
              <w:jc w:val="both"/>
              <w:rPr>
                <w:b w:val="0"/>
                <w:u w:val="single"/>
              </w:rPr>
            </w:pPr>
          </w:p>
        </w:tc>
        <w:tc>
          <w:tcPr>
            <w:tcW w:w="4315" w:type="dxa"/>
            <w:shd w:val="clear" w:color="auto" w:fill="auto"/>
          </w:tcPr>
          <w:p w:rsidR="0081100F" w:rsidRPr="00781216" w:rsidRDefault="0081100F" w:rsidP="009C13F0">
            <w:pPr>
              <w:jc w:val="both"/>
              <w:rPr>
                <w:lang w:val="uz-Cyrl-UZ"/>
              </w:rPr>
            </w:pPr>
          </w:p>
        </w:tc>
      </w:tr>
      <w:tr w:rsidR="0081100F" w:rsidRPr="00781216" w:rsidTr="00B91790">
        <w:trPr>
          <w:trHeight w:val="222"/>
        </w:trPr>
        <w:tc>
          <w:tcPr>
            <w:tcW w:w="4664" w:type="dxa"/>
            <w:shd w:val="clear" w:color="auto" w:fill="auto"/>
          </w:tcPr>
          <w:p w:rsidR="0081100F" w:rsidRPr="001F6F2C" w:rsidRDefault="0081100F" w:rsidP="00A03894">
            <w:pPr>
              <w:ind w:left="738" w:hanging="142"/>
              <w:jc w:val="both"/>
              <w:rPr>
                <w:lang w:val="uz-Cyrl-UZ"/>
              </w:rPr>
            </w:pPr>
            <w:r>
              <w:rPr>
                <w:lang w:val="uz-Cyrl-UZ"/>
              </w:rPr>
              <w:t>х/р: 2340 2000 3001 0000 1010</w:t>
            </w:r>
            <w:r>
              <w:t xml:space="preserve"> </w:t>
            </w:r>
          </w:p>
        </w:tc>
        <w:tc>
          <w:tcPr>
            <w:tcW w:w="276" w:type="dxa"/>
            <w:shd w:val="clear" w:color="auto" w:fill="auto"/>
          </w:tcPr>
          <w:p w:rsidR="0081100F" w:rsidRPr="00781216" w:rsidRDefault="0081100F">
            <w:pPr>
              <w:jc w:val="both"/>
              <w:rPr>
                <w:b w:val="0"/>
                <w:u w:val="single"/>
              </w:rPr>
            </w:pPr>
          </w:p>
        </w:tc>
        <w:tc>
          <w:tcPr>
            <w:tcW w:w="4315" w:type="dxa"/>
            <w:shd w:val="clear" w:color="auto" w:fill="auto"/>
          </w:tcPr>
          <w:p w:rsidR="0081100F" w:rsidRPr="00781216" w:rsidRDefault="0081100F" w:rsidP="005C5E36">
            <w:pPr>
              <w:jc w:val="both"/>
              <w:rPr>
                <w:lang w:val="uz-Cyrl-UZ"/>
              </w:rPr>
            </w:pPr>
          </w:p>
        </w:tc>
      </w:tr>
      <w:tr w:rsidR="0081100F" w:rsidRPr="00781216" w:rsidTr="00B91790">
        <w:trPr>
          <w:trHeight w:val="236"/>
        </w:trPr>
        <w:tc>
          <w:tcPr>
            <w:tcW w:w="4664" w:type="dxa"/>
            <w:shd w:val="clear" w:color="auto" w:fill="auto"/>
          </w:tcPr>
          <w:p w:rsidR="0081100F" w:rsidRPr="001F6F2C" w:rsidRDefault="0081100F" w:rsidP="00A03894">
            <w:pPr>
              <w:ind w:firstLine="596"/>
              <w:jc w:val="both"/>
              <w:rPr>
                <w:lang w:val="uz-Cyrl-UZ"/>
              </w:rPr>
            </w:pPr>
            <w:r>
              <w:rPr>
                <w:lang w:val="uz-Cyrl-UZ"/>
              </w:rPr>
              <w:t>МФО: 00014                  ИНН 201 122 919</w:t>
            </w:r>
            <w:r>
              <w:t xml:space="preserve"> </w:t>
            </w:r>
          </w:p>
        </w:tc>
        <w:tc>
          <w:tcPr>
            <w:tcW w:w="276" w:type="dxa"/>
            <w:shd w:val="clear" w:color="auto" w:fill="auto"/>
          </w:tcPr>
          <w:p w:rsidR="0081100F" w:rsidRPr="00781216" w:rsidRDefault="0081100F">
            <w:pPr>
              <w:jc w:val="both"/>
              <w:rPr>
                <w:b w:val="0"/>
                <w:u w:val="single"/>
              </w:rPr>
            </w:pPr>
          </w:p>
        </w:tc>
        <w:tc>
          <w:tcPr>
            <w:tcW w:w="4315" w:type="dxa"/>
            <w:shd w:val="clear" w:color="auto" w:fill="auto"/>
          </w:tcPr>
          <w:p w:rsidR="0081100F" w:rsidRPr="00781216" w:rsidRDefault="0081100F" w:rsidP="009C13F0">
            <w:pPr>
              <w:jc w:val="both"/>
              <w:rPr>
                <w:lang w:val="uz-Cyrl-UZ"/>
              </w:rPr>
            </w:pPr>
          </w:p>
        </w:tc>
      </w:tr>
      <w:tr w:rsidR="0081100F" w:rsidRPr="00781216" w:rsidTr="00B91790">
        <w:trPr>
          <w:trHeight w:val="680"/>
        </w:trPr>
        <w:tc>
          <w:tcPr>
            <w:tcW w:w="4664" w:type="dxa"/>
            <w:shd w:val="clear" w:color="auto" w:fill="auto"/>
          </w:tcPr>
          <w:p w:rsidR="0081100F" w:rsidRDefault="0081100F" w:rsidP="00A03894">
            <w:pPr>
              <w:ind w:left="596"/>
              <w:jc w:val="both"/>
              <w:rPr>
                <w:lang w:val="uz-Cyrl-UZ"/>
              </w:rPr>
            </w:pPr>
            <w:r>
              <w:rPr>
                <w:lang w:val="uz-Cyrl-UZ"/>
              </w:rPr>
              <w:t>Банк: ХККМ МБ Тошкент шахри Бош бошқармаси</w:t>
            </w:r>
          </w:p>
          <w:p w:rsidR="0081100F" w:rsidRPr="001F6F2C" w:rsidRDefault="0081100F">
            <w:pPr>
              <w:jc w:val="both"/>
              <w:rPr>
                <w:lang w:val="uz-Cyrl-UZ"/>
              </w:rPr>
            </w:pPr>
          </w:p>
        </w:tc>
        <w:tc>
          <w:tcPr>
            <w:tcW w:w="276" w:type="dxa"/>
            <w:shd w:val="clear" w:color="auto" w:fill="auto"/>
          </w:tcPr>
          <w:p w:rsidR="0081100F" w:rsidRPr="00781216" w:rsidRDefault="0081100F">
            <w:pPr>
              <w:jc w:val="both"/>
              <w:rPr>
                <w:b w:val="0"/>
                <w:u w:val="single"/>
                <w:lang w:val="uz-Cyrl-UZ"/>
              </w:rPr>
            </w:pPr>
          </w:p>
        </w:tc>
        <w:tc>
          <w:tcPr>
            <w:tcW w:w="4315" w:type="dxa"/>
            <w:shd w:val="clear" w:color="auto" w:fill="auto"/>
          </w:tcPr>
          <w:p w:rsidR="0081100F" w:rsidRPr="00781216" w:rsidRDefault="0081100F">
            <w:pPr>
              <w:jc w:val="both"/>
              <w:rPr>
                <w:lang w:val="uz-Cyrl-UZ"/>
              </w:rPr>
            </w:pPr>
          </w:p>
        </w:tc>
      </w:tr>
      <w:tr w:rsidR="0081100F" w:rsidRPr="00781216" w:rsidTr="00B91790">
        <w:trPr>
          <w:trHeight w:val="222"/>
        </w:trPr>
        <w:tc>
          <w:tcPr>
            <w:tcW w:w="4664" w:type="dxa"/>
            <w:shd w:val="clear" w:color="auto" w:fill="auto"/>
          </w:tcPr>
          <w:p w:rsidR="0081100F" w:rsidRPr="00781216" w:rsidRDefault="0081100F" w:rsidP="00A03894">
            <w:pPr>
              <w:ind w:left="454"/>
              <w:jc w:val="both"/>
            </w:pPr>
            <w:r w:rsidRPr="00781216">
              <w:t>Директор_______</w:t>
            </w:r>
            <w:r>
              <w:t>_</w:t>
            </w:r>
            <w:r w:rsidRPr="00781216">
              <w:t>____</w:t>
            </w:r>
            <w:r>
              <w:t>__</w:t>
            </w:r>
            <w:r w:rsidRPr="00781216">
              <w:t>__</w:t>
            </w:r>
            <w:r>
              <w:t>__</w:t>
            </w:r>
            <w:r w:rsidRPr="00781216">
              <w:t xml:space="preserve"> </w:t>
            </w:r>
            <w:proofErr w:type="spellStart"/>
            <w:r w:rsidR="00340EB7">
              <w:t>Ж.Неъматов</w:t>
            </w:r>
            <w:proofErr w:type="spellEnd"/>
          </w:p>
        </w:tc>
        <w:tc>
          <w:tcPr>
            <w:tcW w:w="276" w:type="dxa"/>
            <w:shd w:val="clear" w:color="auto" w:fill="auto"/>
          </w:tcPr>
          <w:p w:rsidR="0081100F" w:rsidRPr="00781216" w:rsidRDefault="0081100F">
            <w:pPr>
              <w:jc w:val="both"/>
              <w:rPr>
                <w:b w:val="0"/>
                <w:u w:val="single"/>
              </w:rPr>
            </w:pPr>
          </w:p>
        </w:tc>
        <w:tc>
          <w:tcPr>
            <w:tcW w:w="4315" w:type="dxa"/>
            <w:shd w:val="clear" w:color="auto" w:fill="auto"/>
          </w:tcPr>
          <w:p w:rsidR="0081100F" w:rsidRPr="005C5E36" w:rsidRDefault="0081100F" w:rsidP="005C5E36">
            <w:pPr>
              <w:jc w:val="both"/>
            </w:pPr>
          </w:p>
        </w:tc>
      </w:tr>
    </w:tbl>
    <w:p w:rsidR="00062617" w:rsidRPr="00DF6E8D" w:rsidRDefault="00062617" w:rsidP="00062617">
      <w:pPr>
        <w:ind w:left="567" w:right="-569" w:firstLine="708"/>
        <w:jc w:val="both"/>
        <w:rPr>
          <w:b w:val="0"/>
          <w:bCs w:val="0"/>
          <w:sz w:val="22"/>
          <w:szCs w:val="22"/>
        </w:rPr>
      </w:pPr>
    </w:p>
    <w:tbl>
      <w:tblPr>
        <w:tblpPr w:leftFromText="180" w:rightFromText="180" w:vertAnchor="text" w:horzAnchor="margin" w:tblpX="675" w:tblpY="-29"/>
        <w:tblW w:w="9747" w:type="dxa"/>
        <w:tblLook w:val="04A0" w:firstRow="1" w:lastRow="0" w:firstColumn="1" w:lastColumn="0" w:noHBand="0" w:noVBand="1"/>
      </w:tblPr>
      <w:tblGrid>
        <w:gridCol w:w="4786"/>
        <w:gridCol w:w="4961"/>
      </w:tblGrid>
      <w:tr w:rsidR="00062617" w:rsidRPr="00DF6E8D">
        <w:tc>
          <w:tcPr>
            <w:tcW w:w="4786" w:type="dxa"/>
          </w:tcPr>
          <w:p w:rsidR="00062617" w:rsidRPr="00DF6E8D" w:rsidRDefault="00062617">
            <w:pPr>
              <w:spacing w:line="276" w:lineRule="auto"/>
              <w:ind w:right="-569"/>
              <w:jc w:val="center"/>
              <w:rPr>
                <w:b w:val="0"/>
                <w:bCs w:val="0"/>
                <w:sz w:val="22"/>
                <w:szCs w:val="22"/>
                <w:lang w:val="uz-Cyrl-UZ"/>
              </w:rPr>
            </w:pPr>
          </w:p>
          <w:p w:rsidR="006D119F" w:rsidRPr="00DF6E8D" w:rsidRDefault="006D119F">
            <w:pPr>
              <w:spacing w:line="276" w:lineRule="auto"/>
              <w:ind w:right="-569"/>
              <w:jc w:val="center"/>
              <w:rPr>
                <w:b w:val="0"/>
                <w:bCs w:val="0"/>
                <w:sz w:val="22"/>
                <w:szCs w:val="22"/>
                <w:lang w:val="uz-Cyrl-UZ"/>
              </w:rPr>
            </w:pPr>
          </w:p>
        </w:tc>
        <w:tc>
          <w:tcPr>
            <w:tcW w:w="4961" w:type="dxa"/>
            <w:hideMark/>
          </w:tcPr>
          <w:p w:rsidR="00062617" w:rsidRPr="00DF6E8D" w:rsidRDefault="005D5D7A" w:rsidP="005D5D7A">
            <w:pPr>
              <w:spacing w:line="276" w:lineRule="auto"/>
              <w:ind w:right="-569"/>
              <w:rPr>
                <w:b w:val="0"/>
                <w:bCs w:val="0"/>
                <w:sz w:val="22"/>
                <w:szCs w:val="22"/>
              </w:rPr>
            </w:pPr>
            <w:r w:rsidRPr="00DF6E8D">
              <w:rPr>
                <w:b w:val="0"/>
                <w:bCs w:val="0"/>
                <w:sz w:val="22"/>
                <w:szCs w:val="22"/>
                <w:lang w:val="uz-Cyrl-UZ"/>
              </w:rPr>
              <w:t xml:space="preserve">       </w:t>
            </w:r>
            <w:r w:rsidR="00A30BBC" w:rsidRPr="00DF6E8D">
              <w:rPr>
                <w:b w:val="0"/>
                <w:bCs w:val="0"/>
                <w:sz w:val="22"/>
                <w:szCs w:val="22"/>
                <w:lang w:val="uz-Cyrl-UZ"/>
              </w:rPr>
              <w:t xml:space="preserve"> </w:t>
            </w:r>
            <w:r w:rsidRPr="00DF6E8D">
              <w:rPr>
                <w:b w:val="0"/>
                <w:bCs w:val="0"/>
                <w:sz w:val="22"/>
                <w:szCs w:val="22"/>
                <w:lang w:val="uz-Cyrl-UZ"/>
              </w:rPr>
              <w:t xml:space="preserve"> </w:t>
            </w:r>
          </w:p>
        </w:tc>
      </w:tr>
    </w:tbl>
    <w:p w:rsidR="00062617" w:rsidRPr="00DF6E8D" w:rsidRDefault="00062617" w:rsidP="00062617">
      <w:pPr>
        <w:tabs>
          <w:tab w:val="left" w:pos="4480"/>
        </w:tabs>
        <w:jc w:val="center"/>
        <w:rPr>
          <w:lang w:val="uz-Cyrl-UZ"/>
        </w:rPr>
      </w:pPr>
    </w:p>
    <w:p w:rsidR="00062617" w:rsidRPr="00DF6E8D" w:rsidRDefault="00062617" w:rsidP="00062617">
      <w:pPr>
        <w:tabs>
          <w:tab w:val="left" w:pos="4480"/>
        </w:tabs>
        <w:jc w:val="center"/>
        <w:rPr>
          <w:lang w:val="uz-Cyrl-UZ"/>
        </w:rPr>
      </w:pPr>
    </w:p>
    <w:p w:rsidR="00A03894" w:rsidRDefault="00A03894" w:rsidP="00A03894">
      <w:pPr>
        <w:rPr>
          <w:lang w:val="uz-Cyrl-UZ"/>
        </w:rPr>
      </w:pPr>
    </w:p>
    <w:p w:rsidR="006D119F" w:rsidRPr="00DF6E8D" w:rsidRDefault="00EB7A51" w:rsidP="00A03894">
      <w:pPr>
        <w:jc w:val="center"/>
        <w:rPr>
          <w:lang w:val="uz-Cyrl-UZ"/>
        </w:rPr>
      </w:pPr>
      <w:r>
        <w:rPr>
          <w:lang w:val="uz-Cyrl-UZ"/>
        </w:rPr>
        <w:t xml:space="preserve">                                 </w:t>
      </w:r>
      <w:r w:rsidR="006D119F" w:rsidRPr="00DF6E8D">
        <w:rPr>
          <w:lang w:val="uz-Cyrl-UZ"/>
        </w:rPr>
        <w:t>Хуқуқий экспертиза-хулосаси</w:t>
      </w:r>
    </w:p>
    <w:p w:rsidR="006D119F" w:rsidRPr="00DF6E8D" w:rsidRDefault="006D119F" w:rsidP="006D119F">
      <w:pPr>
        <w:jc w:val="center"/>
        <w:rPr>
          <w:b w:val="0"/>
          <w:lang w:val="uz-Cyrl-UZ"/>
        </w:rPr>
      </w:pPr>
    </w:p>
    <w:p w:rsidR="006D119F" w:rsidRPr="00DF6E8D" w:rsidRDefault="006D119F" w:rsidP="00A97797">
      <w:pPr>
        <w:ind w:left="709" w:right="-567" w:firstLine="567"/>
        <w:jc w:val="both"/>
        <w:rPr>
          <w:b w:val="0"/>
          <w:bCs w:val="0"/>
          <w:lang w:val="uz-Cyrl-UZ"/>
        </w:rPr>
      </w:pPr>
      <w:r w:rsidRPr="00DF6E8D">
        <w:rPr>
          <w:b w:val="0"/>
          <w:bCs w:val="0"/>
          <w:lang w:val="uz-Cyrl-UZ"/>
        </w:rPr>
        <w:t xml:space="preserve">Ушбу пудрат шартнома лойихасини амалдаги Ўзбекистон Республикаси Фуқаролик кодекси, «Хўжалик юритувчи субъектлар фаолиятининг шартномавий-хуқуқий базаси тўғрисида»ги Қонуни ва бошқа қонун хужжатлари асосида хукукий экспертиза қилиб, шартнома лойихаси қонунчилик хужжатларига мос келишлигини аниқладим. </w:t>
      </w:r>
    </w:p>
    <w:p w:rsidR="006D119F" w:rsidRPr="00DF6E8D" w:rsidRDefault="006D119F" w:rsidP="00A97797">
      <w:pPr>
        <w:ind w:left="568" w:firstLine="708"/>
        <w:jc w:val="both"/>
        <w:rPr>
          <w:b w:val="0"/>
          <w:bCs w:val="0"/>
          <w:lang w:val="uz-Cyrl-UZ"/>
        </w:rPr>
      </w:pPr>
      <w:r w:rsidRPr="00DF6E8D">
        <w:rPr>
          <w:b w:val="0"/>
          <w:bCs w:val="0"/>
        </w:rPr>
        <w:t xml:space="preserve">Шу </w:t>
      </w:r>
      <w:proofErr w:type="spellStart"/>
      <w:r w:rsidRPr="00DF6E8D">
        <w:rPr>
          <w:b w:val="0"/>
          <w:bCs w:val="0"/>
        </w:rPr>
        <w:t>сабабли</w:t>
      </w:r>
      <w:proofErr w:type="spellEnd"/>
      <w:r w:rsidRPr="00DF6E8D">
        <w:rPr>
          <w:b w:val="0"/>
          <w:bCs w:val="0"/>
        </w:rPr>
        <w:t xml:space="preserve">, </w:t>
      </w:r>
      <w:r w:rsidRPr="00DF6E8D">
        <w:rPr>
          <w:b w:val="0"/>
          <w:bCs w:val="0"/>
          <w:lang w:val="uz-Cyrl-UZ"/>
        </w:rPr>
        <w:t>у</w:t>
      </w:r>
      <w:proofErr w:type="spellStart"/>
      <w:r w:rsidRPr="00DF6E8D">
        <w:rPr>
          <w:b w:val="0"/>
          <w:bCs w:val="0"/>
        </w:rPr>
        <w:t>шбу</w:t>
      </w:r>
      <w:proofErr w:type="spellEnd"/>
      <w:r w:rsidRPr="00DF6E8D">
        <w:rPr>
          <w:b w:val="0"/>
          <w:bCs w:val="0"/>
        </w:rPr>
        <w:t xml:space="preserve"> </w:t>
      </w:r>
      <w:proofErr w:type="spellStart"/>
      <w:r w:rsidRPr="00DF6E8D">
        <w:rPr>
          <w:b w:val="0"/>
          <w:bCs w:val="0"/>
        </w:rPr>
        <w:t>шартномани</w:t>
      </w:r>
      <w:proofErr w:type="spellEnd"/>
      <w:r w:rsidRPr="00DF6E8D">
        <w:rPr>
          <w:b w:val="0"/>
          <w:bCs w:val="0"/>
        </w:rPr>
        <w:t xml:space="preserve"> </w:t>
      </w:r>
      <w:proofErr w:type="spellStart"/>
      <w:r w:rsidRPr="00DF6E8D">
        <w:rPr>
          <w:b w:val="0"/>
          <w:bCs w:val="0"/>
        </w:rPr>
        <w:t>имзоласа</w:t>
      </w:r>
      <w:proofErr w:type="spellEnd"/>
      <w:r w:rsidRPr="00DF6E8D">
        <w:rPr>
          <w:b w:val="0"/>
          <w:bCs w:val="0"/>
        </w:rPr>
        <w:t xml:space="preserve"> б</w:t>
      </w:r>
      <w:r w:rsidRPr="00DF6E8D">
        <w:rPr>
          <w:b w:val="0"/>
          <w:bCs w:val="0"/>
          <w:lang w:val="uz-Cyrl-UZ"/>
        </w:rPr>
        <w:t>ў</w:t>
      </w:r>
      <w:proofErr w:type="spellStart"/>
      <w:r w:rsidRPr="00DF6E8D">
        <w:rPr>
          <w:b w:val="0"/>
          <w:bCs w:val="0"/>
        </w:rPr>
        <w:t>лади</w:t>
      </w:r>
      <w:proofErr w:type="spellEnd"/>
      <w:r w:rsidRPr="00DF6E8D">
        <w:rPr>
          <w:b w:val="0"/>
          <w:bCs w:val="0"/>
        </w:rPr>
        <w:t xml:space="preserve"> </w:t>
      </w:r>
      <w:proofErr w:type="spellStart"/>
      <w:r w:rsidRPr="00DF6E8D">
        <w:rPr>
          <w:b w:val="0"/>
          <w:bCs w:val="0"/>
        </w:rPr>
        <w:t>деб</w:t>
      </w:r>
      <w:proofErr w:type="spellEnd"/>
      <w:r w:rsidRPr="00DF6E8D">
        <w:rPr>
          <w:b w:val="0"/>
          <w:bCs w:val="0"/>
        </w:rPr>
        <w:t xml:space="preserve"> </w:t>
      </w:r>
      <w:proofErr w:type="spellStart"/>
      <w:r w:rsidRPr="00DF6E8D">
        <w:rPr>
          <w:b w:val="0"/>
          <w:bCs w:val="0"/>
        </w:rPr>
        <w:t>хисоблайман</w:t>
      </w:r>
      <w:proofErr w:type="spellEnd"/>
      <w:r w:rsidRPr="00DF6E8D">
        <w:rPr>
          <w:b w:val="0"/>
          <w:bCs w:val="0"/>
        </w:rPr>
        <w:t>.</w:t>
      </w:r>
    </w:p>
    <w:p w:rsidR="006D119F" w:rsidRPr="00DF6E8D" w:rsidRDefault="006D119F" w:rsidP="006D119F">
      <w:pPr>
        <w:rPr>
          <w:b w:val="0"/>
          <w:bCs w:val="0"/>
          <w:lang w:val="uz-Cyrl-UZ"/>
        </w:rPr>
      </w:pPr>
    </w:p>
    <w:p w:rsidR="006D119F" w:rsidRDefault="006D119F" w:rsidP="00A03894">
      <w:pPr>
        <w:ind w:left="709" w:right="-567" w:hanging="142"/>
        <w:rPr>
          <w:b w:val="0"/>
          <w:bCs w:val="0"/>
          <w:lang w:val="uz-Cyrl-UZ"/>
        </w:rPr>
      </w:pPr>
      <w:r w:rsidRPr="00DF6E8D">
        <w:rPr>
          <w:b w:val="0"/>
          <w:bCs w:val="0"/>
          <w:lang w:val="uz-Cyrl-UZ"/>
        </w:rPr>
        <w:t xml:space="preserve">      </w:t>
      </w:r>
      <w:r w:rsidRPr="00DF6E8D">
        <w:rPr>
          <w:bCs w:val="0"/>
          <w:lang w:val="uz-Cyrl-UZ"/>
        </w:rPr>
        <w:t>Компания ху</w:t>
      </w:r>
      <w:r w:rsidR="00A54817" w:rsidRPr="00DF6E8D">
        <w:rPr>
          <w:bCs w:val="0"/>
          <w:lang w:val="uz-Cyrl-UZ"/>
        </w:rPr>
        <w:t>қ</w:t>
      </w:r>
      <w:r w:rsidRPr="00DF6E8D">
        <w:rPr>
          <w:bCs w:val="0"/>
          <w:lang w:val="uz-Cyrl-UZ"/>
        </w:rPr>
        <w:t>у</w:t>
      </w:r>
      <w:r w:rsidR="00A54817" w:rsidRPr="00DF6E8D">
        <w:rPr>
          <w:bCs w:val="0"/>
          <w:lang w:val="uz-Cyrl-UZ"/>
        </w:rPr>
        <w:t>қ</w:t>
      </w:r>
      <w:r w:rsidRPr="00DF6E8D">
        <w:rPr>
          <w:bCs w:val="0"/>
          <w:lang w:val="uz-Cyrl-UZ"/>
        </w:rPr>
        <w:t>ий маслахатчиси  ____</w:t>
      </w:r>
      <w:r w:rsidR="0081100F" w:rsidRPr="0081100F">
        <w:rPr>
          <w:bCs w:val="0"/>
        </w:rPr>
        <w:t>___</w:t>
      </w:r>
      <w:r w:rsidRPr="00DF6E8D">
        <w:rPr>
          <w:bCs w:val="0"/>
          <w:lang w:val="uz-Cyrl-UZ"/>
        </w:rPr>
        <w:t xml:space="preserve">_________  </w:t>
      </w:r>
      <w:r w:rsidR="00340EB7">
        <w:rPr>
          <w:bCs w:val="0"/>
          <w:lang w:val="uz-Cyrl-UZ"/>
        </w:rPr>
        <w:t xml:space="preserve">                          </w:t>
      </w:r>
      <w:r w:rsidRPr="00DF6E8D">
        <w:rPr>
          <w:bCs w:val="0"/>
          <w:lang w:val="uz-Cyrl-UZ"/>
        </w:rPr>
        <w:t xml:space="preserve">   </w:t>
      </w:r>
      <w:r w:rsidRPr="00DF6E8D">
        <w:rPr>
          <w:b w:val="0"/>
          <w:bCs w:val="0"/>
          <w:lang w:val="uz-Cyrl-UZ"/>
        </w:rPr>
        <w:t xml:space="preserve">«____» ___________  </w:t>
      </w:r>
      <w:r w:rsidRPr="00DF6E8D">
        <w:rPr>
          <w:bCs w:val="0"/>
          <w:lang w:val="uz-Cyrl-UZ"/>
        </w:rPr>
        <w:t>2022 й</w:t>
      </w:r>
      <w:r w:rsidR="00A54817" w:rsidRPr="00DF6E8D">
        <w:rPr>
          <w:bCs w:val="0"/>
          <w:lang w:val="uz-Cyrl-UZ"/>
        </w:rPr>
        <w:t>ил</w:t>
      </w:r>
      <w:r w:rsidRPr="00DF6E8D">
        <w:rPr>
          <w:b w:val="0"/>
          <w:bCs w:val="0"/>
          <w:lang w:val="uz-Cyrl-UZ"/>
        </w:rPr>
        <w:t xml:space="preserve">  </w:t>
      </w:r>
    </w:p>
    <w:p w:rsidR="00C17DD4" w:rsidRDefault="00C17DD4" w:rsidP="006D119F">
      <w:pPr>
        <w:rPr>
          <w:b w:val="0"/>
          <w:bCs w:val="0"/>
          <w:lang w:val="uz-Cyrl-UZ"/>
        </w:rPr>
      </w:pPr>
    </w:p>
    <w:p w:rsidR="00C17DD4" w:rsidRDefault="00C17DD4" w:rsidP="006D119F">
      <w:pPr>
        <w:rPr>
          <w:b w:val="0"/>
          <w:bCs w:val="0"/>
          <w:lang w:val="uz-Cyrl-UZ"/>
        </w:rPr>
      </w:pPr>
    </w:p>
    <w:p w:rsidR="00C17DD4" w:rsidRDefault="00C17DD4" w:rsidP="006D119F">
      <w:pPr>
        <w:rPr>
          <w:b w:val="0"/>
          <w:bCs w:val="0"/>
          <w:lang w:val="uz-Cyrl-UZ"/>
        </w:rPr>
      </w:pPr>
    </w:p>
    <w:p w:rsidR="00C17DD4" w:rsidRDefault="00C17DD4" w:rsidP="00C17DD4">
      <w:pPr>
        <w:jc w:val="right"/>
        <w:rPr>
          <w:sz w:val="24"/>
          <w:szCs w:val="24"/>
        </w:rPr>
      </w:pPr>
    </w:p>
    <w:p w:rsidR="00C17DD4" w:rsidRPr="00DF6E8D" w:rsidRDefault="00C17DD4" w:rsidP="00194BA3">
      <w:pPr>
        <w:rPr>
          <w:b w:val="0"/>
          <w:bCs w:val="0"/>
          <w:lang w:val="uz-Cyrl-UZ"/>
        </w:rPr>
      </w:pPr>
    </w:p>
    <w:sectPr w:rsidR="00C17DD4" w:rsidRPr="00DF6E8D" w:rsidSect="007820B1">
      <w:pgSz w:w="11906" w:h="16838" w:code="9"/>
      <w:pgMar w:top="709" w:right="707"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9C2" w:rsidRDefault="00D129C2" w:rsidP="006F0535">
      <w:r>
        <w:separator/>
      </w:r>
    </w:p>
  </w:endnote>
  <w:endnote w:type="continuationSeparator" w:id="0">
    <w:p w:rsidR="00D129C2" w:rsidRDefault="00D129C2" w:rsidP="006F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_uzb">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9C2" w:rsidRDefault="00D129C2" w:rsidP="006F0535">
      <w:r>
        <w:separator/>
      </w:r>
    </w:p>
  </w:footnote>
  <w:footnote w:type="continuationSeparator" w:id="0">
    <w:p w:rsidR="00D129C2" w:rsidRDefault="00D129C2" w:rsidP="006F05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01B"/>
    <w:multiLevelType w:val="hybridMultilevel"/>
    <w:tmpl w:val="E1B09A96"/>
    <w:lvl w:ilvl="0" w:tplc="7D84C620">
      <w:start w:val="1"/>
      <w:numFmt w:val="bullet"/>
      <w:lvlText w:val=""/>
      <w:lvlJc w:val="left"/>
      <w:pPr>
        <w:tabs>
          <w:tab w:val="num" w:pos="1400"/>
        </w:tabs>
        <w:ind w:left="72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74C6108"/>
    <w:multiLevelType w:val="hybridMultilevel"/>
    <w:tmpl w:val="74962CF6"/>
    <w:lvl w:ilvl="0" w:tplc="5F8E3190">
      <w:start w:val="1"/>
      <w:numFmt w:val="bullet"/>
      <w:lvlText w:val=""/>
      <w:lvlJc w:val="left"/>
      <w:pPr>
        <w:tabs>
          <w:tab w:val="num" w:pos="568"/>
        </w:tabs>
        <w:ind w:left="-112" w:firstLine="68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9E642A6"/>
    <w:multiLevelType w:val="hybridMultilevel"/>
    <w:tmpl w:val="47AAB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B22CEC"/>
    <w:multiLevelType w:val="hybridMultilevel"/>
    <w:tmpl w:val="15FCDCDC"/>
    <w:lvl w:ilvl="0" w:tplc="7D84C62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9E70613"/>
    <w:multiLevelType w:val="hybridMultilevel"/>
    <w:tmpl w:val="22509E78"/>
    <w:lvl w:ilvl="0" w:tplc="5F8E3190">
      <w:start w:val="1"/>
      <w:numFmt w:val="bullet"/>
      <w:lvlText w:val=""/>
      <w:lvlJc w:val="left"/>
      <w:pPr>
        <w:ind w:left="883" w:hanging="360"/>
      </w:pPr>
      <w:rPr>
        <w:rFonts w:ascii="Wingdings" w:hAnsi="Wingdings" w:hint="default"/>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num w:numId="1">
    <w:abstractNumId w:val="1"/>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BB"/>
    <w:rsid w:val="0000377F"/>
    <w:rsid w:val="000124A1"/>
    <w:rsid w:val="00013267"/>
    <w:rsid w:val="0001544F"/>
    <w:rsid w:val="00024B4B"/>
    <w:rsid w:val="0003037B"/>
    <w:rsid w:val="00034CBD"/>
    <w:rsid w:val="000359D4"/>
    <w:rsid w:val="000465B8"/>
    <w:rsid w:val="0005191F"/>
    <w:rsid w:val="00061592"/>
    <w:rsid w:val="00062617"/>
    <w:rsid w:val="000632BD"/>
    <w:rsid w:val="00064D39"/>
    <w:rsid w:val="00066241"/>
    <w:rsid w:val="00070721"/>
    <w:rsid w:val="00076145"/>
    <w:rsid w:val="000834DA"/>
    <w:rsid w:val="0008457E"/>
    <w:rsid w:val="0008651B"/>
    <w:rsid w:val="00095376"/>
    <w:rsid w:val="00095E9E"/>
    <w:rsid w:val="00097675"/>
    <w:rsid w:val="000A113A"/>
    <w:rsid w:val="000A592E"/>
    <w:rsid w:val="000A73D2"/>
    <w:rsid w:val="000C3FCC"/>
    <w:rsid w:val="000C5861"/>
    <w:rsid w:val="000D3043"/>
    <w:rsid w:val="000E1D7B"/>
    <w:rsid w:val="000E21E6"/>
    <w:rsid w:val="000E3336"/>
    <w:rsid w:val="000E3990"/>
    <w:rsid w:val="000E43B4"/>
    <w:rsid w:val="000F0E45"/>
    <w:rsid w:val="000F327A"/>
    <w:rsid w:val="000F5EA2"/>
    <w:rsid w:val="001009C1"/>
    <w:rsid w:val="00100E5C"/>
    <w:rsid w:val="001035CC"/>
    <w:rsid w:val="0010646F"/>
    <w:rsid w:val="00107392"/>
    <w:rsid w:val="00107E7A"/>
    <w:rsid w:val="00111312"/>
    <w:rsid w:val="001118C1"/>
    <w:rsid w:val="00112F18"/>
    <w:rsid w:val="001211DF"/>
    <w:rsid w:val="00121350"/>
    <w:rsid w:val="00123FFD"/>
    <w:rsid w:val="0013029B"/>
    <w:rsid w:val="00133F0C"/>
    <w:rsid w:val="00140889"/>
    <w:rsid w:val="00140A48"/>
    <w:rsid w:val="00143E09"/>
    <w:rsid w:val="00150B1E"/>
    <w:rsid w:val="0015163F"/>
    <w:rsid w:val="00163EF3"/>
    <w:rsid w:val="001660E5"/>
    <w:rsid w:val="001663F6"/>
    <w:rsid w:val="00172758"/>
    <w:rsid w:val="00175E03"/>
    <w:rsid w:val="00192710"/>
    <w:rsid w:val="001940BC"/>
    <w:rsid w:val="00194BA3"/>
    <w:rsid w:val="001968BE"/>
    <w:rsid w:val="00197EC0"/>
    <w:rsid w:val="001B19AA"/>
    <w:rsid w:val="001B38C1"/>
    <w:rsid w:val="001B65EE"/>
    <w:rsid w:val="001C3834"/>
    <w:rsid w:val="001D0034"/>
    <w:rsid w:val="001D17C1"/>
    <w:rsid w:val="001D1B92"/>
    <w:rsid w:val="001D5AA8"/>
    <w:rsid w:val="001E37AE"/>
    <w:rsid w:val="001E3CA8"/>
    <w:rsid w:val="001E4593"/>
    <w:rsid w:val="001E481E"/>
    <w:rsid w:val="001F2F4E"/>
    <w:rsid w:val="001F71C6"/>
    <w:rsid w:val="00201DDA"/>
    <w:rsid w:val="002025C4"/>
    <w:rsid w:val="002050DF"/>
    <w:rsid w:val="00206F59"/>
    <w:rsid w:val="002114D2"/>
    <w:rsid w:val="00212B55"/>
    <w:rsid w:val="00213DE7"/>
    <w:rsid w:val="00214E88"/>
    <w:rsid w:val="002166FD"/>
    <w:rsid w:val="00217A4E"/>
    <w:rsid w:val="00222900"/>
    <w:rsid w:val="00222A8B"/>
    <w:rsid w:val="0023178E"/>
    <w:rsid w:val="00236D79"/>
    <w:rsid w:val="00240974"/>
    <w:rsid w:val="00240985"/>
    <w:rsid w:val="0024276D"/>
    <w:rsid w:val="002441AB"/>
    <w:rsid w:val="00244452"/>
    <w:rsid w:val="00252A64"/>
    <w:rsid w:val="0025426F"/>
    <w:rsid w:val="00254574"/>
    <w:rsid w:val="00265DC6"/>
    <w:rsid w:val="00266275"/>
    <w:rsid w:val="00267BFF"/>
    <w:rsid w:val="00274DC1"/>
    <w:rsid w:val="002764E3"/>
    <w:rsid w:val="00276B9A"/>
    <w:rsid w:val="002805E5"/>
    <w:rsid w:val="00282DE2"/>
    <w:rsid w:val="00296122"/>
    <w:rsid w:val="00297196"/>
    <w:rsid w:val="002A0EC0"/>
    <w:rsid w:val="002B5099"/>
    <w:rsid w:val="002B7BAD"/>
    <w:rsid w:val="002C38D9"/>
    <w:rsid w:val="002C536E"/>
    <w:rsid w:val="002C6387"/>
    <w:rsid w:val="002C6860"/>
    <w:rsid w:val="002D4A18"/>
    <w:rsid w:val="002D6616"/>
    <w:rsid w:val="002D780D"/>
    <w:rsid w:val="002E0FF5"/>
    <w:rsid w:val="002E13A8"/>
    <w:rsid w:val="002E23A7"/>
    <w:rsid w:val="002E4341"/>
    <w:rsid w:val="002E475B"/>
    <w:rsid w:val="002E62EF"/>
    <w:rsid w:val="002F1279"/>
    <w:rsid w:val="002F489D"/>
    <w:rsid w:val="002F523D"/>
    <w:rsid w:val="00300430"/>
    <w:rsid w:val="00300B9A"/>
    <w:rsid w:val="0030386D"/>
    <w:rsid w:val="00304798"/>
    <w:rsid w:val="00311E9C"/>
    <w:rsid w:val="00315AFA"/>
    <w:rsid w:val="0031738E"/>
    <w:rsid w:val="003239C1"/>
    <w:rsid w:val="00326E6A"/>
    <w:rsid w:val="00340EB7"/>
    <w:rsid w:val="00341F87"/>
    <w:rsid w:val="003449F1"/>
    <w:rsid w:val="0034614C"/>
    <w:rsid w:val="003479DC"/>
    <w:rsid w:val="003505E8"/>
    <w:rsid w:val="00350DCD"/>
    <w:rsid w:val="003531CE"/>
    <w:rsid w:val="0035578F"/>
    <w:rsid w:val="00356FBB"/>
    <w:rsid w:val="00360F43"/>
    <w:rsid w:val="00361732"/>
    <w:rsid w:val="0036583C"/>
    <w:rsid w:val="00367E48"/>
    <w:rsid w:val="003722A2"/>
    <w:rsid w:val="00374569"/>
    <w:rsid w:val="0037551A"/>
    <w:rsid w:val="00385356"/>
    <w:rsid w:val="00386AD7"/>
    <w:rsid w:val="00396785"/>
    <w:rsid w:val="003A26CE"/>
    <w:rsid w:val="003A320C"/>
    <w:rsid w:val="003B08BE"/>
    <w:rsid w:val="003B5160"/>
    <w:rsid w:val="003B77A0"/>
    <w:rsid w:val="003C43C6"/>
    <w:rsid w:val="003C48DB"/>
    <w:rsid w:val="003E004B"/>
    <w:rsid w:val="003E0EFE"/>
    <w:rsid w:val="003E226C"/>
    <w:rsid w:val="003E71F0"/>
    <w:rsid w:val="003E7FFB"/>
    <w:rsid w:val="003F0AB3"/>
    <w:rsid w:val="003F640E"/>
    <w:rsid w:val="0040004F"/>
    <w:rsid w:val="00414ABE"/>
    <w:rsid w:val="00414EC9"/>
    <w:rsid w:val="004172AA"/>
    <w:rsid w:val="00421F33"/>
    <w:rsid w:val="00422D83"/>
    <w:rsid w:val="00425BFF"/>
    <w:rsid w:val="004270AD"/>
    <w:rsid w:val="0043002F"/>
    <w:rsid w:val="00441941"/>
    <w:rsid w:val="00442CFE"/>
    <w:rsid w:val="004501CE"/>
    <w:rsid w:val="00456409"/>
    <w:rsid w:val="004566AB"/>
    <w:rsid w:val="0046282E"/>
    <w:rsid w:val="00465205"/>
    <w:rsid w:val="004705E2"/>
    <w:rsid w:val="0048239A"/>
    <w:rsid w:val="004833AC"/>
    <w:rsid w:val="00484826"/>
    <w:rsid w:val="00487FAB"/>
    <w:rsid w:val="00494DAA"/>
    <w:rsid w:val="00494E83"/>
    <w:rsid w:val="004A1E80"/>
    <w:rsid w:val="004A20AF"/>
    <w:rsid w:val="004A7E17"/>
    <w:rsid w:val="004B11D5"/>
    <w:rsid w:val="004B5BF8"/>
    <w:rsid w:val="004C43FC"/>
    <w:rsid w:val="004D4E8D"/>
    <w:rsid w:val="004D77D7"/>
    <w:rsid w:val="004E2076"/>
    <w:rsid w:val="004E23A2"/>
    <w:rsid w:val="004E2679"/>
    <w:rsid w:val="004F012B"/>
    <w:rsid w:val="004F1017"/>
    <w:rsid w:val="004F4823"/>
    <w:rsid w:val="004F5A27"/>
    <w:rsid w:val="00503F1B"/>
    <w:rsid w:val="0052259D"/>
    <w:rsid w:val="00524F77"/>
    <w:rsid w:val="00527371"/>
    <w:rsid w:val="00531556"/>
    <w:rsid w:val="00533BEE"/>
    <w:rsid w:val="0054041E"/>
    <w:rsid w:val="00540B84"/>
    <w:rsid w:val="005428ED"/>
    <w:rsid w:val="00544EDC"/>
    <w:rsid w:val="005454FF"/>
    <w:rsid w:val="00551450"/>
    <w:rsid w:val="00554835"/>
    <w:rsid w:val="00557DE2"/>
    <w:rsid w:val="0056344C"/>
    <w:rsid w:val="00564182"/>
    <w:rsid w:val="00567FED"/>
    <w:rsid w:val="00570769"/>
    <w:rsid w:val="0057394F"/>
    <w:rsid w:val="005743B7"/>
    <w:rsid w:val="00574E12"/>
    <w:rsid w:val="00575D30"/>
    <w:rsid w:val="005762D9"/>
    <w:rsid w:val="0057778A"/>
    <w:rsid w:val="00581306"/>
    <w:rsid w:val="005855E8"/>
    <w:rsid w:val="005906E6"/>
    <w:rsid w:val="005962CB"/>
    <w:rsid w:val="005A35F5"/>
    <w:rsid w:val="005B014F"/>
    <w:rsid w:val="005B0661"/>
    <w:rsid w:val="005B3AEB"/>
    <w:rsid w:val="005B3B69"/>
    <w:rsid w:val="005C0DF7"/>
    <w:rsid w:val="005C36AD"/>
    <w:rsid w:val="005C5E36"/>
    <w:rsid w:val="005C651E"/>
    <w:rsid w:val="005D2A49"/>
    <w:rsid w:val="005D5D7A"/>
    <w:rsid w:val="005D67ED"/>
    <w:rsid w:val="005D7E92"/>
    <w:rsid w:val="005E0DFC"/>
    <w:rsid w:val="005E451F"/>
    <w:rsid w:val="005E4BA0"/>
    <w:rsid w:val="005E514B"/>
    <w:rsid w:val="005E6DD3"/>
    <w:rsid w:val="005F2191"/>
    <w:rsid w:val="00600360"/>
    <w:rsid w:val="006007B1"/>
    <w:rsid w:val="00606485"/>
    <w:rsid w:val="00611685"/>
    <w:rsid w:val="00613281"/>
    <w:rsid w:val="006141E2"/>
    <w:rsid w:val="006164F9"/>
    <w:rsid w:val="00620986"/>
    <w:rsid w:val="00622618"/>
    <w:rsid w:val="00625795"/>
    <w:rsid w:val="00640929"/>
    <w:rsid w:val="00641D96"/>
    <w:rsid w:val="00641DFB"/>
    <w:rsid w:val="006463FB"/>
    <w:rsid w:val="006512DA"/>
    <w:rsid w:val="00653FC8"/>
    <w:rsid w:val="00657B25"/>
    <w:rsid w:val="00661AED"/>
    <w:rsid w:val="006641D9"/>
    <w:rsid w:val="00664E27"/>
    <w:rsid w:val="006656FE"/>
    <w:rsid w:val="006671B4"/>
    <w:rsid w:val="006777ED"/>
    <w:rsid w:val="00682E99"/>
    <w:rsid w:val="00682ECB"/>
    <w:rsid w:val="00684A6B"/>
    <w:rsid w:val="00691293"/>
    <w:rsid w:val="00693AAF"/>
    <w:rsid w:val="006962DE"/>
    <w:rsid w:val="006A5E32"/>
    <w:rsid w:val="006B02A5"/>
    <w:rsid w:val="006B4CF6"/>
    <w:rsid w:val="006B7888"/>
    <w:rsid w:val="006C21DA"/>
    <w:rsid w:val="006C47FA"/>
    <w:rsid w:val="006C6829"/>
    <w:rsid w:val="006D119F"/>
    <w:rsid w:val="006D2763"/>
    <w:rsid w:val="006D521B"/>
    <w:rsid w:val="006D5ACB"/>
    <w:rsid w:val="006E15A8"/>
    <w:rsid w:val="006E20BC"/>
    <w:rsid w:val="006E443F"/>
    <w:rsid w:val="006E73A2"/>
    <w:rsid w:val="006F0535"/>
    <w:rsid w:val="006F71B1"/>
    <w:rsid w:val="00701D58"/>
    <w:rsid w:val="00710024"/>
    <w:rsid w:val="0071237B"/>
    <w:rsid w:val="007142FC"/>
    <w:rsid w:val="007155F6"/>
    <w:rsid w:val="00716E0C"/>
    <w:rsid w:val="0072124C"/>
    <w:rsid w:val="00722D27"/>
    <w:rsid w:val="00725B85"/>
    <w:rsid w:val="007276D9"/>
    <w:rsid w:val="0073650E"/>
    <w:rsid w:val="0074064A"/>
    <w:rsid w:val="00744541"/>
    <w:rsid w:val="00746158"/>
    <w:rsid w:val="0074756D"/>
    <w:rsid w:val="00753956"/>
    <w:rsid w:val="007542C4"/>
    <w:rsid w:val="0075462F"/>
    <w:rsid w:val="007548F8"/>
    <w:rsid w:val="0076115C"/>
    <w:rsid w:val="00772B0D"/>
    <w:rsid w:val="00774094"/>
    <w:rsid w:val="007743F2"/>
    <w:rsid w:val="00774F1B"/>
    <w:rsid w:val="007820B1"/>
    <w:rsid w:val="00787255"/>
    <w:rsid w:val="00792B20"/>
    <w:rsid w:val="00792E67"/>
    <w:rsid w:val="0079364D"/>
    <w:rsid w:val="00795356"/>
    <w:rsid w:val="007976B2"/>
    <w:rsid w:val="007A06C9"/>
    <w:rsid w:val="007A1ADE"/>
    <w:rsid w:val="007A4FE6"/>
    <w:rsid w:val="007A618E"/>
    <w:rsid w:val="007B482C"/>
    <w:rsid w:val="007B4A75"/>
    <w:rsid w:val="007B4E94"/>
    <w:rsid w:val="007D7398"/>
    <w:rsid w:val="007E1045"/>
    <w:rsid w:val="007E151B"/>
    <w:rsid w:val="007E2557"/>
    <w:rsid w:val="007E47A5"/>
    <w:rsid w:val="007E50E1"/>
    <w:rsid w:val="007F1636"/>
    <w:rsid w:val="007F2F8C"/>
    <w:rsid w:val="007F6893"/>
    <w:rsid w:val="007F6D41"/>
    <w:rsid w:val="0080081D"/>
    <w:rsid w:val="00801803"/>
    <w:rsid w:val="008029D2"/>
    <w:rsid w:val="008068FE"/>
    <w:rsid w:val="0081100F"/>
    <w:rsid w:val="008165CF"/>
    <w:rsid w:val="00817471"/>
    <w:rsid w:val="0082279D"/>
    <w:rsid w:val="00825B2D"/>
    <w:rsid w:val="008338E5"/>
    <w:rsid w:val="00834979"/>
    <w:rsid w:val="00835715"/>
    <w:rsid w:val="008365D2"/>
    <w:rsid w:val="0083685F"/>
    <w:rsid w:val="00842AE7"/>
    <w:rsid w:val="0084345B"/>
    <w:rsid w:val="00855E74"/>
    <w:rsid w:val="00873676"/>
    <w:rsid w:val="008817DF"/>
    <w:rsid w:val="008830E3"/>
    <w:rsid w:val="00883CBC"/>
    <w:rsid w:val="00886A18"/>
    <w:rsid w:val="00894000"/>
    <w:rsid w:val="00897A92"/>
    <w:rsid w:val="008A374B"/>
    <w:rsid w:val="008A5F35"/>
    <w:rsid w:val="008B5680"/>
    <w:rsid w:val="008B59C3"/>
    <w:rsid w:val="008C6DA2"/>
    <w:rsid w:val="008D1A6E"/>
    <w:rsid w:val="008D1F89"/>
    <w:rsid w:val="008D3732"/>
    <w:rsid w:val="008D68AB"/>
    <w:rsid w:val="008E686E"/>
    <w:rsid w:val="008F04FF"/>
    <w:rsid w:val="008F1A35"/>
    <w:rsid w:val="008F3B90"/>
    <w:rsid w:val="008F3F4C"/>
    <w:rsid w:val="008F6537"/>
    <w:rsid w:val="009032A5"/>
    <w:rsid w:val="00904A1A"/>
    <w:rsid w:val="009056FB"/>
    <w:rsid w:val="009066A3"/>
    <w:rsid w:val="009100EC"/>
    <w:rsid w:val="00910CDD"/>
    <w:rsid w:val="00922263"/>
    <w:rsid w:val="00927A54"/>
    <w:rsid w:val="009342A9"/>
    <w:rsid w:val="00936646"/>
    <w:rsid w:val="009412E4"/>
    <w:rsid w:val="009468C3"/>
    <w:rsid w:val="0095142A"/>
    <w:rsid w:val="009519CE"/>
    <w:rsid w:val="009524EC"/>
    <w:rsid w:val="00967ED4"/>
    <w:rsid w:val="00975B99"/>
    <w:rsid w:val="009762A0"/>
    <w:rsid w:val="00976A7C"/>
    <w:rsid w:val="009A0D90"/>
    <w:rsid w:val="009A1EA1"/>
    <w:rsid w:val="009A218C"/>
    <w:rsid w:val="009A6420"/>
    <w:rsid w:val="009A6A8B"/>
    <w:rsid w:val="009B253A"/>
    <w:rsid w:val="009C13F0"/>
    <w:rsid w:val="009C33BA"/>
    <w:rsid w:val="009C4625"/>
    <w:rsid w:val="009C48F0"/>
    <w:rsid w:val="009C6889"/>
    <w:rsid w:val="009C7576"/>
    <w:rsid w:val="009D064A"/>
    <w:rsid w:val="009D26E4"/>
    <w:rsid w:val="009D2ADF"/>
    <w:rsid w:val="009D2EA6"/>
    <w:rsid w:val="009D50F1"/>
    <w:rsid w:val="009D582A"/>
    <w:rsid w:val="009D6E4D"/>
    <w:rsid w:val="009E3644"/>
    <w:rsid w:val="009F136E"/>
    <w:rsid w:val="009F6E84"/>
    <w:rsid w:val="009F7E26"/>
    <w:rsid w:val="00A005EB"/>
    <w:rsid w:val="00A024BD"/>
    <w:rsid w:val="00A03894"/>
    <w:rsid w:val="00A05EA7"/>
    <w:rsid w:val="00A061F8"/>
    <w:rsid w:val="00A072B5"/>
    <w:rsid w:val="00A1018E"/>
    <w:rsid w:val="00A10D3C"/>
    <w:rsid w:val="00A1440B"/>
    <w:rsid w:val="00A278E6"/>
    <w:rsid w:val="00A30BBC"/>
    <w:rsid w:val="00A42591"/>
    <w:rsid w:val="00A43441"/>
    <w:rsid w:val="00A442AF"/>
    <w:rsid w:val="00A45435"/>
    <w:rsid w:val="00A47D7A"/>
    <w:rsid w:val="00A511C6"/>
    <w:rsid w:val="00A52900"/>
    <w:rsid w:val="00A54817"/>
    <w:rsid w:val="00A5610F"/>
    <w:rsid w:val="00A57E75"/>
    <w:rsid w:val="00A63CAF"/>
    <w:rsid w:val="00A707FB"/>
    <w:rsid w:val="00A75627"/>
    <w:rsid w:val="00A80841"/>
    <w:rsid w:val="00A81826"/>
    <w:rsid w:val="00A8307F"/>
    <w:rsid w:val="00A9209E"/>
    <w:rsid w:val="00A935AB"/>
    <w:rsid w:val="00A97797"/>
    <w:rsid w:val="00AA220E"/>
    <w:rsid w:val="00AA435B"/>
    <w:rsid w:val="00AA4F59"/>
    <w:rsid w:val="00AA55B0"/>
    <w:rsid w:val="00AA729A"/>
    <w:rsid w:val="00AA785B"/>
    <w:rsid w:val="00AB4FDE"/>
    <w:rsid w:val="00AB5237"/>
    <w:rsid w:val="00AC5926"/>
    <w:rsid w:val="00AC5FB2"/>
    <w:rsid w:val="00AC6618"/>
    <w:rsid w:val="00AD144E"/>
    <w:rsid w:val="00AD3047"/>
    <w:rsid w:val="00AD5E52"/>
    <w:rsid w:val="00AE5764"/>
    <w:rsid w:val="00AF08FD"/>
    <w:rsid w:val="00AF1BAE"/>
    <w:rsid w:val="00AF249F"/>
    <w:rsid w:val="00AF5A66"/>
    <w:rsid w:val="00AF653F"/>
    <w:rsid w:val="00B00F61"/>
    <w:rsid w:val="00B012D4"/>
    <w:rsid w:val="00B0585B"/>
    <w:rsid w:val="00B06BCD"/>
    <w:rsid w:val="00B100EF"/>
    <w:rsid w:val="00B14F72"/>
    <w:rsid w:val="00B21BB0"/>
    <w:rsid w:val="00B24C5E"/>
    <w:rsid w:val="00B252A8"/>
    <w:rsid w:val="00B317CF"/>
    <w:rsid w:val="00B44125"/>
    <w:rsid w:val="00B4477E"/>
    <w:rsid w:val="00B46A62"/>
    <w:rsid w:val="00B46D8F"/>
    <w:rsid w:val="00B50134"/>
    <w:rsid w:val="00B50287"/>
    <w:rsid w:val="00B543E3"/>
    <w:rsid w:val="00B56588"/>
    <w:rsid w:val="00B571CB"/>
    <w:rsid w:val="00B62C44"/>
    <w:rsid w:val="00B64588"/>
    <w:rsid w:val="00B65CF4"/>
    <w:rsid w:val="00B70B73"/>
    <w:rsid w:val="00B749FD"/>
    <w:rsid w:val="00B8086C"/>
    <w:rsid w:val="00B84C79"/>
    <w:rsid w:val="00B87B2E"/>
    <w:rsid w:val="00B91263"/>
    <w:rsid w:val="00B91790"/>
    <w:rsid w:val="00B922FF"/>
    <w:rsid w:val="00B9291B"/>
    <w:rsid w:val="00BA53D0"/>
    <w:rsid w:val="00BB3F24"/>
    <w:rsid w:val="00BB4352"/>
    <w:rsid w:val="00BC53DE"/>
    <w:rsid w:val="00BD0A1C"/>
    <w:rsid w:val="00BD2EC5"/>
    <w:rsid w:val="00BD50CB"/>
    <w:rsid w:val="00BD67B7"/>
    <w:rsid w:val="00BD7FED"/>
    <w:rsid w:val="00BF61E4"/>
    <w:rsid w:val="00C007F2"/>
    <w:rsid w:val="00C00CDE"/>
    <w:rsid w:val="00C028F5"/>
    <w:rsid w:val="00C074EF"/>
    <w:rsid w:val="00C16FA3"/>
    <w:rsid w:val="00C1767F"/>
    <w:rsid w:val="00C17DD4"/>
    <w:rsid w:val="00C22EF6"/>
    <w:rsid w:val="00C231C2"/>
    <w:rsid w:val="00C25BE6"/>
    <w:rsid w:val="00C32CEC"/>
    <w:rsid w:val="00C33865"/>
    <w:rsid w:val="00C3615A"/>
    <w:rsid w:val="00C41D55"/>
    <w:rsid w:val="00C44643"/>
    <w:rsid w:val="00C508D3"/>
    <w:rsid w:val="00C52D82"/>
    <w:rsid w:val="00C55D44"/>
    <w:rsid w:val="00C57470"/>
    <w:rsid w:val="00C60000"/>
    <w:rsid w:val="00C6302A"/>
    <w:rsid w:val="00C6377C"/>
    <w:rsid w:val="00C65958"/>
    <w:rsid w:val="00C6685E"/>
    <w:rsid w:val="00C73ABE"/>
    <w:rsid w:val="00C744CF"/>
    <w:rsid w:val="00C74D5E"/>
    <w:rsid w:val="00C80C77"/>
    <w:rsid w:val="00C838D3"/>
    <w:rsid w:val="00C86E7B"/>
    <w:rsid w:val="00C967E3"/>
    <w:rsid w:val="00CA05BD"/>
    <w:rsid w:val="00CA1511"/>
    <w:rsid w:val="00CA370A"/>
    <w:rsid w:val="00CA455D"/>
    <w:rsid w:val="00CA47FF"/>
    <w:rsid w:val="00CB79A4"/>
    <w:rsid w:val="00CC2265"/>
    <w:rsid w:val="00CC49F2"/>
    <w:rsid w:val="00CC63CC"/>
    <w:rsid w:val="00CC6F2B"/>
    <w:rsid w:val="00CC738E"/>
    <w:rsid w:val="00CD2E11"/>
    <w:rsid w:val="00CD3E4D"/>
    <w:rsid w:val="00CE233C"/>
    <w:rsid w:val="00D01A26"/>
    <w:rsid w:val="00D07AEB"/>
    <w:rsid w:val="00D129C2"/>
    <w:rsid w:val="00D1789C"/>
    <w:rsid w:val="00D22182"/>
    <w:rsid w:val="00D221DB"/>
    <w:rsid w:val="00D228C1"/>
    <w:rsid w:val="00D26151"/>
    <w:rsid w:val="00D27E14"/>
    <w:rsid w:val="00D3749A"/>
    <w:rsid w:val="00D46208"/>
    <w:rsid w:val="00D4764F"/>
    <w:rsid w:val="00D51266"/>
    <w:rsid w:val="00D51591"/>
    <w:rsid w:val="00D517B1"/>
    <w:rsid w:val="00D53D5C"/>
    <w:rsid w:val="00D6066C"/>
    <w:rsid w:val="00D607D8"/>
    <w:rsid w:val="00D6378D"/>
    <w:rsid w:val="00D63B07"/>
    <w:rsid w:val="00D66013"/>
    <w:rsid w:val="00D66BC3"/>
    <w:rsid w:val="00D73CB4"/>
    <w:rsid w:val="00D75231"/>
    <w:rsid w:val="00D811B0"/>
    <w:rsid w:val="00D84985"/>
    <w:rsid w:val="00D85712"/>
    <w:rsid w:val="00D95CF8"/>
    <w:rsid w:val="00DA32A7"/>
    <w:rsid w:val="00DA40B8"/>
    <w:rsid w:val="00DA7EFE"/>
    <w:rsid w:val="00DB2FE8"/>
    <w:rsid w:val="00DB3485"/>
    <w:rsid w:val="00DB7E70"/>
    <w:rsid w:val="00DC042D"/>
    <w:rsid w:val="00DC0E7D"/>
    <w:rsid w:val="00DC1A6E"/>
    <w:rsid w:val="00DD2DC0"/>
    <w:rsid w:val="00DD6021"/>
    <w:rsid w:val="00DF44EF"/>
    <w:rsid w:val="00DF562E"/>
    <w:rsid w:val="00DF5795"/>
    <w:rsid w:val="00DF599B"/>
    <w:rsid w:val="00DF6E8D"/>
    <w:rsid w:val="00DF7518"/>
    <w:rsid w:val="00E0308E"/>
    <w:rsid w:val="00E03424"/>
    <w:rsid w:val="00E03E38"/>
    <w:rsid w:val="00E150F6"/>
    <w:rsid w:val="00E15836"/>
    <w:rsid w:val="00E226FA"/>
    <w:rsid w:val="00E22794"/>
    <w:rsid w:val="00E22AB4"/>
    <w:rsid w:val="00E2319E"/>
    <w:rsid w:val="00E24161"/>
    <w:rsid w:val="00E24FBB"/>
    <w:rsid w:val="00E25258"/>
    <w:rsid w:val="00E25CB6"/>
    <w:rsid w:val="00E341A1"/>
    <w:rsid w:val="00E351CD"/>
    <w:rsid w:val="00E35FD8"/>
    <w:rsid w:val="00E36F4E"/>
    <w:rsid w:val="00E40391"/>
    <w:rsid w:val="00E41C12"/>
    <w:rsid w:val="00E47448"/>
    <w:rsid w:val="00E510E2"/>
    <w:rsid w:val="00E51ABA"/>
    <w:rsid w:val="00E61AD0"/>
    <w:rsid w:val="00E702A3"/>
    <w:rsid w:val="00E74C99"/>
    <w:rsid w:val="00E80E41"/>
    <w:rsid w:val="00E828EE"/>
    <w:rsid w:val="00E9263D"/>
    <w:rsid w:val="00EA1A9B"/>
    <w:rsid w:val="00EA2663"/>
    <w:rsid w:val="00EB2404"/>
    <w:rsid w:val="00EB364C"/>
    <w:rsid w:val="00EB36B0"/>
    <w:rsid w:val="00EB7A51"/>
    <w:rsid w:val="00EC113C"/>
    <w:rsid w:val="00EC4225"/>
    <w:rsid w:val="00ED1366"/>
    <w:rsid w:val="00ED1CEA"/>
    <w:rsid w:val="00ED348B"/>
    <w:rsid w:val="00ED4B1E"/>
    <w:rsid w:val="00ED51B9"/>
    <w:rsid w:val="00EE5258"/>
    <w:rsid w:val="00EE5AD6"/>
    <w:rsid w:val="00EE7F3D"/>
    <w:rsid w:val="00F0607A"/>
    <w:rsid w:val="00F12076"/>
    <w:rsid w:val="00F13246"/>
    <w:rsid w:val="00F13479"/>
    <w:rsid w:val="00F146C2"/>
    <w:rsid w:val="00F165D0"/>
    <w:rsid w:val="00F2257F"/>
    <w:rsid w:val="00F225E1"/>
    <w:rsid w:val="00F25B95"/>
    <w:rsid w:val="00F30DE4"/>
    <w:rsid w:val="00F33257"/>
    <w:rsid w:val="00F45884"/>
    <w:rsid w:val="00F52CC6"/>
    <w:rsid w:val="00F608E7"/>
    <w:rsid w:val="00F71B52"/>
    <w:rsid w:val="00F74E3C"/>
    <w:rsid w:val="00F75CE8"/>
    <w:rsid w:val="00F84178"/>
    <w:rsid w:val="00F87928"/>
    <w:rsid w:val="00F93F51"/>
    <w:rsid w:val="00FA017E"/>
    <w:rsid w:val="00FA31D5"/>
    <w:rsid w:val="00FA7781"/>
    <w:rsid w:val="00FB662A"/>
    <w:rsid w:val="00FC288A"/>
    <w:rsid w:val="00FC4952"/>
    <w:rsid w:val="00FD08B9"/>
    <w:rsid w:val="00FE0F07"/>
    <w:rsid w:val="00FF4220"/>
    <w:rsid w:val="00FF5893"/>
    <w:rsid w:val="00FF6DE3"/>
    <w:rsid w:val="00FF6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5C4"/>
    <w:pPr>
      <w:widowControl w:val="0"/>
      <w:autoSpaceDE w:val="0"/>
      <w:autoSpaceDN w:val="0"/>
      <w:adjustRightInd w:val="0"/>
    </w:pPr>
    <w:rPr>
      <w:b/>
      <w:bCs/>
    </w:rPr>
  </w:style>
  <w:style w:type="paragraph" w:styleId="2">
    <w:name w:val="heading 2"/>
    <w:basedOn w:val="a"/>
    <w:next w:val="a"/>
    <w:link w:val="20"/>
    <w:qFormat/>
    <w:rsid w:val="00356FBB"/>
    <w:pPr>
      <w:keepNext/>
      <w:widowControl/>
      <w:autoSpaceDE/>
      <w:autoSpaceDN/>
      <w:adjustRightInd/>
      <w:jc w:val="center"/>
      <w:outlineLvl w:val="1"/>
    </w:pPr>
    <w:rPr>
      <w:rFonts w:ascii="Bodo_uzb" w:hAnsi="Bodo_uzb"/>
      <w:b w:val="0"/>
      <w:bCs w:val="0"/>
      <w:color w:val="000000"/>
      <w:sz w:val="28"/>
      <w:szCs w:val="24"/>
    </w:rPr>
  </w:style>
  <w:style w:type="paragraph" w:styleId="8">
    <w:name w:val="heading 8"/>
    <w:basedOn w:val="a"/>
    <w:next w:val="a"/>
    <w:link w:val="80"/>
    <w:unhideWhenUsed/>
    <w:qFormat/>
    <w:rsid w:val="00DF599B"/>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39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AA785B"/>
    <w:rPr>
      <w:rFonts w:ascii="Tahoma" w:hAnsi="Tahoma"/>
      <w:sz w:val="16"/>
      <w:szCs w:val="16"/>
    </w:rPr>
  </w:style>
  <w:style w:type="character" w:customStyle="1" w:styleId="a5">
    <w:name w:val="Текст выноски Знак"/>
    <w:link w:val="a4"/>
    <w:rsid w:val="00AA785B"/>
    <w:rPr>
      <w:rFonts w:ascii="Tahoma" w:hAnsi="Tahoma" w:cs="Tahoma"/>
      <w:b/>
      <w:bCs/>
      <w:sz w:val="16"/>
      <w:szCs w:val="16"/>
    </w:rPr>
  </w:style>
  <w:style w:type="paragraph" w:styleId="a6">
    <w:name w:val="header"/>
    <w:basedOn w:val="a"/>
    <w:link w:val="a7"/>
    <w:rsid w:val="006F0535"/>
    <w:pPr>
      <w:tabs>
        <w:tab w:val="center" w:pos="4677"/>
        <w:tab w:val="right" w:pos="9355"/>
      </w:tabs>
    </w:pPr>
  </w:style>
  <w:style w:type="character" w:customStyle="1" w:styleId="a7">
    <w:name w:val="Верхний колонтитул Знак"/>
    <w:link w:val="a6"/>
    <w:rsid w:val="006F0535"/>
    <w:rPr>
      <w:b/>
      <w:bCs/>
    </w:rPr>
  </w:style>
  <w:style w:type="paragraph" w:styleId="a8">
    <w:name w:val="footer"/>
    <w:basedOn w:val="a"/>
    <w:link w:val="a9"/>
    <w:rsid w:val="006F0535"/>
    <w:pPr>
      <w:tabs>
        <w:tab w:val="center" w:pos="4677"/>
        <w:tab w:val="right" w:pos="9355"/>
      </w:tabs>
    </w:pPr>
  </w:style>
  <w:style w:type="character" w:customStyle="1" w:styleId="a9">
    <w:name w:val="Нижний колонтитул Знак"/>
    <w:link w:val="a8"/>
    <w:rsid w:val="006F0535"/>
    <w:rPr>
      <w:b/>
      <w:bCs/>
    </w:rPr>
  </w:style>
  <w:style w:type="character" w:customStyle="1" w:styleId="20">
    <w:name w:val="Заголовок 2 Знак"/>
    <w:link w:val="2"/>
    <w:rsid w:val="00062617"/>
    <w:rPr>
      <w:rFonts w:ascii="Bodo_uzb" w:hAnsi="Bodo_uzb"/>
      <w:color w:val="000000"/>
      <w:sz w:val="28"/>
      <w:szCs w:val="24"/>
    </w:rPr>
  </w:style>
  <w:style w:type="paragraph" w:styleId="aa">
    <w:name w:val="Title"/>
    <w:basedOn w:val="a"/>
    <w:link w:val="1"/>
    <w:qFormat/>
    <w:rsid w:val="00062617"/>
    <w:pPr>
      <w:widowControl/>
      <w:autoSpaceDE/>
      <w:autoSpaceDN/>
      <w:adjustRightInd/>
      <w:jc w:val="center"/>
    </w:pPr>
    <w:rPr>
      <w:b w:val="0"/>
      <w:bCs w:val="0"/>
      <w:sz w:val="24"/>
    </w:rPr>
  </w:style>
  <w:style w:type="character" w:customStyle="1" w:styleId="1">
    <w:name w:val="Название Знак1"/>
    <w:link w:val="aa"/>
    <w:rsid w:val="00062617"/>
    <w:rPr>
      <w:sz w:val="24"/>
    </w:rPr>
  </w:style>
  <w:style w:type="character" w:customStyle="1" w:styleId="ab">
    <w:name w:val="Название Знак"/>
    <w:rsid w:val="00533BEE"/>
    <w:rPr>
      <w:sz w:val="24"/>
    </w:rPr>
  </w:style>
  <w:style w:type="character" w:customStyle="1" w:styleId="80">
    <w:name w:val="Заголовок 8 Знак"/>
    <w:link w:val="8"/>
    <w:rsid w:val="00DF599B"/>
    <w:rPr>
      <w:rFonts w:ascii="Calibri" w:eastAsia="Times New Roman" w:hAnsi="Calibri" w:cs="Times New Roman"/>
      <w:b/>
      <w:bCs/>
      <w:i/>
      <w:iCs/>
      <w:sz w:val="24"/>
      <w:szCs w:val="24"/>
    </w:rPr>
  </w:style>
  <w:style w:type="paragraph" w:styleId="ac">
    <w:name w:val="List Paragraph"/>
    <w:basedOn w:val="a"/>
    <w:uiPriority w:val="34"/>
    <w:qFormat/>
    <w:rsid w:val="00DF599B"/>
    <w:pPr>
      <w:widowControl/>
      <w:autoSpaceDE/>
      <w:autoSpaceDN/>
      <w:adjustRightInd/>
      <w:spacing w:after="200" w:line="276" w:lineRule="auto"/>
      <w:ind w:left="720"/>
      <w:contextualSpacing/>
    </w:pPr>
    <w:rPr>
      <w:rFonts w:ascii="Calibri" w:eastAsia="Calibri" w:hAnsi="Calibri"/>
      <w:b w:val="0"/>
      <w:bCs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5C4"/>
    <w:pPr>
      <w:widowControl w:val="0"/>
      <w:autoSpaceDE w:val="0"/>
      <w:autoSpaceDN w:val="0"/>
      <w:adjustRightInd w:val="0"/>
    </w:pPr>
    <w:rPr>
      <w:b/>
      <w:bCs/>
    </w:rPr>
  </w:style>
  <w:style w:type="paragraph" w:styleId="2">
    <w:name w:val="heading 2"/>
    <w:basedOn w:val="a"/>
    <w:next w:val="a"/>
    <w:link w:val="20"/>
    <w:qFormat/>
    <w:rsid w:val="00356FBB"/>
    <w:pPr>
      <w:keepNext/>
      <w:widowControl/>
      <w:autoSpaceDE/>
      <w:autoSpaceDN/>
      <w:adjustRightInd/>
      <w:jc w:val="center"/>
      <w:outlineLvl w:val="1"/>
    </w:pPr>
    <w:rPr>
      <w:rFonts w:ascii="Bodo_uzb" w:hAnsi="Bodo_uzb"/>
      <w:b w:val="0"/>
      <w:bCs w:val="0"/>
      <w:color w:val="000000"/>
      <w:sz w:val="28"/>
      <w:szCs w:val="24"/>
    </w:rPr>
  </w:style>
  <w:style w:type="paragraph" w:styleId="8">
    <w:name w:val="heading 8"/>
    <w:basedOn w:val="a"/>
    <w:next w:val="a"/>
    <w:link w:val="80"/>
    <w:unhideWhenUsed/>
    <w:qFormat/>
    <w:rsid w:val="00DF599B"/>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39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AA785B"/>
    <w:rPr>
      <w:rFonts w:ascii="Tahoma" w:hAnsi="Tahoma"/>
      <w:sz w:val="16"/>
      <w:szCs w:val="16"/>
    </w:rPr>
  </w:style>
  <w:style w:type="character" w:customStyle="1" w:styleId="a5">
    <w:name w:val="Текст выноски Знак"/>
    <w:link w:val="a4"/>
    <w:rsid w:val="00AA785B"/>
    <w:rPr>
      <w:rFonts w:ascii="Tahoma" w:hAnsi="Tahoma" w:cs="Tahoma"/>
      <w:b/>
      <w:bCs/>
      <w:sz w:val="16"/>
      <w:szCs w:val="16"/>
    </w:rPr>
  </w:style>
  <w:style w:type="paragraph" w:styleId="a6">
    <w:name w:val="header"/>
    <w:basedOn w:val="a"/>
    <w:link w:val="a7"/>
    <w:rsid w:val="006F0535"/>
    <w:pPr>
      <w:tabs>
        <w:tab w:val="center" w:pos="4677"/>
        <w:tab w:val="right" w:pos="9355"/>
      </w:tabs>
    </w:pPr>
  </w:style>
  <w:style w:type="character" w:customStyle="1" w:styleId="a7">
    <w:name w:val="Верхний колонтитул Знак"/>
    <w:link w:val="a6"/>
    <w:rsid w:val="006F0535"/>
    <w:rPr>
      <w:b/>
      <w:bCs/>
    </w:rPr>
  </w:style>
  <w:style w:type="paragraph" w:styleId="a8">
    <w:name w:val="footer"/>
    <w:basedOn w:val="a"/>
    <w:link w:val="a9"/>
    <w:rsid w:val="006F0535"/>
    <w:pPr>
      <w:tabs>
        <w:tab w:val="center" w:pos="4677"/>
        <w:tab w:val="right" w:pos="9355"/>
      </w:tabs>
    </w:pPr>
  </w:style>
  <w:style w:type="character" w:customStyle="1" w:styleId="a9">
    <w:name w:val="Нижний колонтитул Знак"/>
    <w:link w:val="a8"/>
    <w:rsid w:val="006F0535"/>
    <w:rPr>
      <w:b/>
      <w:bCs/>
    </w:rPr>
  </w:style>
  <w:style w:type="character" w:customStyle="1" w:styleId="20">
    <w:name w:val="Заголовок 2 Знак"/>
    <w:link w:val="2"/>
    <w:rsid w:val="00062617"/>
    <w:rPr>
      <w:rFonts w:ascii="Bodo_uzb" w:hAnsi="Bodo_uzb"/>
      <w:color w:val="000000"/>
      <w:sz w:val="28"/>
      <w:szCs w:val="24"/>
    </w:rPr>
  </w:style>
  <w:style w:type="paragraph" w:styleId="aa">
    <w:name w:val="Title"/>
    <w:basedOn w:val="a"/>
    <w:link w:val="1"/>
    <w:qFormat/>
    <w:rsid w:val="00062617"/>
    <w:pPr>
      <w:widowControl/>
      <w:autoSpaceDE/>
      <w:autoSpaceDN/>
      <w:adjustRightInd/>
      <w:jc w:val="center"/>
    </w:pPr>
    <w:rPr>
      <w:b w:val="0"/>
      <w:bCs w:val="0"/>
      <w:sz w:val="24"/>
    </w:rPr>
  </w:style>
  <w:style w:type="character" w:customStyle="1" w:styleId="1">
    <w:name w:val="Название Знак1"/>
    <w:link w:val="aa"/>
    <w:rsid w:val="00062617"/>
    <w:rPr>
      <w:sz w:val="24"/>
    </w:rPr>
  </w:style>
  <w:style w:type="character" w:customStyle="1" w:styleId="ab">
    <w:name w:val="Название Знак"/>
    <w:rsid w:val="00533BEE"/>
    <w:rPr>
      <w:sz w:val="24"/>
    </w:rPr>
  </w:style>
  <w:style w:type="character" w:customStyle="1" w:styleId="80">
    <w:name w:val="Заголовок 8 Знак"/>
    <w:link w:val="8"/>
    <w:rsid w:val="00DF599B"/>
    <w:rPr>
      <w:rFonts w:ascii="Calibri" w:eastAsia="Times New Roman" w:hAnsi="Calibri" w:cs="Times New Roman"/>
      <w:b/>
      <w:bCs/>
      <w:i/>
      <w:iCs/>
      <w:sz w:val="24"/>
      <w:szCs w:val="24"/>
    </w:rPr>
  </w:style>
  <w:style w:type="paragraph" w:styleId="ac">
    <w:name w:val="List Paragraph"/>
    <w:basedOn w:val="a"/>
    <w:uiPriority w:val="34"/>
    <w:qFormat/>
    <w:rsid w:val="00DF599B"/>
    <w:pPr>
      <w:widowControl/>
      <w:autoSpaceDE/>
      <w:autoSpaceDN/>
      <w:adjustRightInd/>
      <w:spacing w:after="200" w:line="276" w:lineRule="auto"/>
      <w:ind w:left="720"/>
      <w:contextualSpacing/>
    </w:pPr>
    <w:rPr>
      <w:rFonts w:ascii="Calibri" w:eastAsia="Calibri" w:hAnsi="Calibri"/>
      <w:b w:val="0"/>
      <w:bC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7867">
      <w:bodyDiv w:val="1"/>
      <w:marLeft w:val="0"/>
      <w:marRight w:val="0"/>
      <w:marTop w:val="0"/>
      <w:marBottom w:val="0"/>
      <w:divBdr>
        <w:top w:val="none" w:sz="0" w:space="0" w:color="auto"/>
        <w:left w:val="none" w:sz="0" w:space="0" w:color="auto"/>
        <w:bottom w:val="none" w:sz="0" w:space="0" w:color="auto"/>
        <w:right w:val="none" w:sz="0" w:space="0" w:color="auto"/>
      </w:divBdr>
    </w:div>
    <w:div w:id="120224026">
      <w:bodyDiv w:val="1"/>
      <w:marLeft w:val="0"/>
      <w:marRight w:val="0"/>
      <w:marTop w:val="0"/>
      <w:marBottom w:val="0"/>
      <w:divBdr>
        <w:top w:val="none" w:sz="0" w:space="0" w:color="auto"/>
        <w:left w:val="none" w:sz="0" w:space="0" w:color="auto"/>
        <w:bottom w:val="none" w:sz="0" w:space="0" w:color="auto"/>
        <w:right w:val="none" w:sz="0" w:space="0" w:color="auto"/>
      </w:divBdr>
    </w:div>
    <w:div w:id="1233392886">
      <w:bodyDiv w:val="1"/>
      <w:marLeft w:val="0"/>
      <w:marRight w:val="0"/>
      <w:marTop w:val="0"/>
      <w:marBottom w:val="0"/>
      <w:divBdr>
        <w:top w:val="none" w:sz="0" w:space="0" w:color="auto"/>
        <w:left w:val="none" w:sz="0" w:space="0" w:color="auto"/>
        <w:bottom w:val="none" w:sz="0" w:space="0" w:color="auto"/>
        <w:right w:val="none" w:sz="0" w:space="0" w:color="auto"/>
      </w:divBdr>
    </w:div>
    <w:div w:id="1256745234">
      <w:bodyDiv w:val="1"/>
      <w:marLeft w:val="0"/>
      <w:marRight w:val="0"/>
      <w:marTop w:val="0"/>
      <w:marBottom w:val="0"/>
      <w:divBdr>
        <w:top w:val="none" w:sz="0" w:space="0" w:color="auto"/>
        <w:left w:val="none" w:sz="0" w:space="0" w:color="auto"/>
        <w:bottom w:val="none" w:sz="0" w:space="0" w:color="auto"/>
        <w:right w:val="none" w:sz="0" w:space="0" w:color="auto"/>
      </w:divBdr>
    </w:div>
    <w:div w:id="14683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39602-C9E1-4AAE-AD6A-90D9E6E0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1775</Words>
  <Characters>10123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ЛОЙИХА-СМЕТА  ХУЖЖАТЛАРИНИ ТАЙЁРЛАШ УЧУН</vt:lpstr>
    </vt:vector>
  </TitlesOfParts>
  <Company>WareZ Provider</Company>
  <LinksUpToDate>false</LinksUpToDate>
  <CharactersWithSpaces>11875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ЛОЙИХА-СМЕТА  ХУЖЖАТЛАРИНИ ТАЙЁРЛАШ УЧУН</dc:title>
  <dc:creator>www.PHILka.RU</dc:creator>
  <cp:lastModifiedBy>user</cp:lastModifiedBy>
  <cp:revision>2</cp:revision>
  <cp:lastPrinted>2022-08-30T06:09:00Z</cp:lastPrinted>
  <dcterms:created xsi:type="dcterms:W3CDTF">2022-09-21T11:52:00Z</dcterms:created>
  <dcterms:modified xsi:type="dcterms:W3CDTF">2022-09-21T11:52:00Z</dcterms:modified>
</cp:coreProperties>
</file>