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DEF" w:rsidRPr="00331052" w:rsidRDefault="00A71DEF" w:rsidP="00A71DEF">
      <w:pPr>
        <w:ind w:left="-426"/>
        <w:jc w:val="center"/>
        <w:rPr>
          <w:rFonts w:ascii="Palatino Linotype" w:hAnsi="Palatino Linotype"/>
          <w:b/>
          <w:sz w:val="20"/>
          <w:szCs w:val="20"/>
          <w:lang w:val="uz-Cyrl-UZ"/>
        </w:rPr>
      </w:pPr>
      <w:r w:rsidRPr="00331052">
        <w:rPr>
          <w:rFonts w:ascii="Palatino Linotype" w:hAnsi="Palatino Linotype"/>
          <w:b/>
          <w:sz w:val="20"/>
          <w:szCs w:val="20"/>
        </w:rPr>
        <w:t>ХИЗМАТ КЎРСАТИШ ШАРТНОМАСИ № 1</w:t>
      </w:r>
    </w:p>
    <w:p w:rsidR="00A71DEF" w:rsidRPr="00331052" w:rsidRDefault="00A71DEF" w:rsidP="00A71DEF">
      <w:pPr>
        <w:ind w:left="-426"/>
        <w:jc w:val="center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(лаборатория хизматлари тўғ</w:t>
      </w:r>
      <w:r w:rsidRPr="00331052">
        <w:rPr>
          <w:rFonts w:ascii="Palatino Linotype" w:hAnsi="Palatino Linotype" w:cs="Bookman Old Style"/>
          <w:sz w:val="20"/>
          <w:szCs w:val="20"/>
        </w:rPr>
        <w:t>рисида</w:t>
      </w:r>
      <w:r w:rsidRPr="00331052">
        <w:rPr>
          <w:rFonts w:ascii="Palatino Linotype" w:hAnsi="Palatino Linotype"/>
          <w:sz w:val="20"/>
          <w:szCs w:val="20"/>
        </w:rPr>
        <w:t>)</w:t>
      </w:r>
    </w:p>
    <w:p w:rsidR="00A71DEF" w:rsidRPr="00331052" w:rsidRDefault="00A71DEF" w:rsidP="00A71DEF">
      <w:pPr>
        <w:ind w:left="-426"/>
        <w:rPr>
          <w:rFonts w:ascii="Palatino Linotype" w:hAnsi="Palatino Linotype"/>
          <w:sz w:val="20"/>
          <w:szCs w:val="20"/>
        </w:rPr>
      </w:pPr>
    </w:p>
    <w:p w:rsidR="00A71DEF" w:rsidRPr="00331052" w:rsidRDefault="00A71DEF" w:rsidP="00A71DEF">
      <w:pPr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331052">
        <w:rPr>
          <w:rFonts w:ascii="Palatino Linotype" w:hAnsi="Palatino Linotype"/>
          <w:b/>
          <w:sz w:val="20"/>
          <w:szCs w:val="20"/>
        </w:rPr>
        <w:t xml:space="preserve">    </w:t>
      </w:r>
      <w:r w:rsidR="0098249F">
        <w:rPr>
          <w:rFonts w:ascii="Palatino Linotype" w:hAnsi="Palatino Linotype"/>
          <w:b/>
          <w:sz w:val="20"/>
          <w:szCs w:val="20"/>
        </w:rPr>
        <w:t xml:space="preserve">                                       </w:t>
      </w:r>
      <w:r w:rsidRPr="00331052">
        <w:rPr>
          <w:rFonts w:ascii="Palatino Linotype" w:hAnsi="Palatino Linotype"/>
          <w:b/>
          <w:sz w:val="20"/>
          <w:szCs w:val="20"/>
        </w:rPr>
        <w:t xml:space="preserve">                                                         </w:t>
      </w:r>
      <w:r w:rsidR="00331052" w:rsidRPr="00B656D9">
        <w:rPr>
          <w:rFonts w:ascii="Palatino Linotype" w:hAnsi="Palatino Linotype"/>
          <w:b/>
          <w:sz w:val="20"/>
          <w:szCs w:val="20"/>
        </w:rPr>
        <w:t xml:space="preserve">                                   </w:t>
      </w:r>
      <w:r w:rsidRPr="00331052">
        <w:rPr>
          <w:rFonts w:ascii="Palatino Linotype" w:hAnsi="Palatino Linotype"/>
          <w:b/>
          <w:sz w:val="20"/>
          <w:szCs w:val="20"/>
        </w:rPr>
        <w:t xml:space="preserve">             “</w:t>
      </w:r>
      <w:r w:rsidR="00332F70" w:rsidRPr="00331052">
        <w:rPr>
          <w:rFonts w:ascii="Palatino Linotype" w:hAnsi="Palatino Linotype"/>
          <w:b/>
          <w:sz w:val="20"/>
          <w:szCs w:val="20"/>
          <w:lang w:val="uz-Cyrl-UZ"/>
        </w:rPr>
        <w:t xml:space="preserve">   </w:t>
      </w:r>
      <w:r w:rsidRPr="00331052">
        <w:rPr>
          <w:rFonts w:ascii="Palatino Linotype" w:hAnsi="Palatino Linotype"/>
          <w:b/>
          <w:sz w:val="20"/>
          <w:szCs w:val="20"/>
        </w:rPr>
        <w:t xml:space="preserve">” </w:t>
      </w:r>
      <w:r w:rsidR="00332F70" w:rsidRPr="00B656D9">
        <w:rPr>
          <w:rFonts w:ascii="Palatino Linotype" w:hAnsi="Palatino Linotype"/>
          <w:b/>
          <w:sz w:val="20"/>
          <w:szCs w:val="20"/>
        </w:rPr>
        <w:t>__________</w:t>
      </w:r>
      <w:r w:rsidRPr="00331052">
        <w:rPr>
          <w:rFonts w:ascii="Palatino Linotype" w:hAnsi="Palatino Linotype"/>
          <w:b/>
          <w:sz w:val="20"/>
          <w:szCs w:val="20"/>
        </w:rPr>
        <w:t xml:space="preserve">  202</w:t>
      </w:r>
      <w:r w:rsidR="00CB0CC4">
        <w:rPr>
          <w:rFonts w:ascii="Palatino Linotype" w:hAnsi="Palatino Linotype"/>
          <w:b/>
          <w:sz w:val="20"/>
          <w:szCs w:val="20"/>
          <w:lang w:val="uz-Cyrl-UZ"/>
        </w:rPr>
        <w:t>2</w:t>
      </w:r>
      <w:r w:rsidRPr="00331052">
        <w:rPr>
          <w:rFonts w:ascii="Palatino Linotype" w:hAnsi="Palatino Linotype"/>
          <w:b/>
          <w:sz w:val="20"/>
          <w:szCs w:val="20"/>
        </w:rPr>
        <w:t xml:space="preserve">  йил</w:t>
      </w:r>
    </w:p>
    <w:p w:rsidR="00A71DEF" w:rsidRPr="00331052" w:rsidRDefault="00A71DEF" w:rsidP="00A71DEF">
      <w:pPr>
        <w:jc w:val="both"/>
        <w:rPr>
          <w:rFonts w:ascii="Palatino Linotype" w:hAnsi="Palatino Linotype"/>
          <w:b/>
          <w:sz w:val="20"/>
          <w:szCs w:val="20"/>
        </w:rPr>
      </w:pPr>
    </w:p>
    <w:p w:rsidR="00332F70" w:rsidRPr="00331052" w:rsidRDefault="00332F70" w:rsidP="00331052">
      <w:pPr>
        <w:spacing w:line="276" w:lineRule="auto"/>
        <w:ind w:firstLine="360"/>
        <w:jc w:val="both"/>
        <w:rPr>
          <w:rFonts w:ascii="Palatino Linotype" w:hAnsi="Palatino Linotype"/>
          <w:sz w:val="20"/>
          <w:szCs w:val="20"/>
          <w:lang w:eastAsia="en-US"/>
        </w:rPr>
      </w:pPr>
      <w:r w:rsidRPr="00331052">
        <w:rPr>
          <w:rFonts w:ascii="Palatino Linotype" w:hAnsi="Palatino Linotype"/>
          <w:sz w:val="20"/>
          <w:szCs w:val="20"/>
          <w:lang w:eastAsia="en-US"/>
        </w:rPr>
        <w:t xml:space="preserve">Бундан буён Буюртмачи деб аталувчи “Қорақолпоғистон Республикаси минтақавий йўлларга буюртмачи хизмати” ДУК номидан Низом асосида иш юритувчи директор А.Сарсенбаев ва бундан буён “Бажарувчи” деб юритиладиган </w:t>
      </w:r>
      <w:r w:rsidR="0098249F">
        <w:rPr>
          <w:rFonts w:ascii="Palatino Linotype" w:hAnsi="Palatino Linotype"/>
          <w:sz w:val="20"/>
          <w:szCs w:val="20"/>
          <w:lang w:eastAsia="en-US"/>
        </w:rPr>
        <w:t>_________________________</w:t>
      </w:r>
      <w:r w:rsidRPr="00331052">
        <w:rPr>
          <w:rFonts w:ascii="Palatino Linotype" w:hAnsi="Palatino Linotype"/>
          <w:sz w:val="20"/>
          <w:szCs w:val="20"/>
          <w:lang w:eastAsia="en-US"/>
        </w:rPr>
        <w:t xml:space="preserve"> МЧЖ номидан устав асосида иш кўрадиган директори</w:t>
      </w:r>
      <w:r w:rsidRPr="00331052">
        <w:rPr>
          <w:rFonts w:ascii="Palatino Linotype" w:hAnsi="Palatino Linotype"/>
          <w:sz w:val="20"/>
          <w:szCs w:val="20"/>
          <w:lang w:val="uz-Cyrl-UZ" w:eastAsia="en-US"/>
        </w:rPr>
        <w:t xml:space="preserve"> </w:t>
      </w:r>
      <w:r w:rsidR="0098249F">
        <w:rPr>
          <w:rFonts w:ascii="Palatino Linotype" w:hAnsi="Palatino Linotype"/>
          <w:sz w:val="20"/>
          <w:szCs w:val="20"/>
          <w:lang w:val="uz-Cyrl-UZ" w:eastAsia="en-US"/>
        </w:rPr>
        <w:t>__________________________</w:t>
      </w:r>
      <w:r w:rsidRPr="00331052">
        <w:rPr>
          <w:rFonts w:ascii="Palatino Linotype" w:hAnsi="Palatino Linotype"/>
          <w:sz w:val="20"/>
          <w:szCs w:val="20"/>
          <w:lang w:eastAsia="en-US"/>
        </w:rPr>
        <w:t xml:space="preserve"> орқали қуйидаги шартномани туздилар:</w:t>
      </w:r>
    </w:p>
    <w:p w:rsidR="00A71DEF" w:rsidRPr="00331052" w:rsidRDefault="00A71DEF" w:rsidP="00331052">
      <w:pPr>
        <w:spacing w:line="276" w:lineRule="auto"/>
        <w:ind w:left="-426"/>
        <w:jc w:val="center"/>
        <w:rPr>
          <w:rFonts w:ascii="Palatino Linotype" w:hAnsi="Palatino Linotype"/>
          <w:b/>
          <w:sz w:val="20"/>
          <w:szCs w:val="20"/>
        </w:rPr>
      </w:pPr>
      <w:r w:rsidRPr="00331052">
        <w:rPr>
          <w:rFonts w:ascii="Palatino Linotype" w:hAnsi="Palatino Linotype"/>
          <w:b/>
          <w:sz w:val="20"/>
          <w:szCs w:val="20"/>
        </w:rPr>
        <w:t>1. ШАРТНОМА ПРЕДМЕТИ</w:t>
      </w:r>
    </w:p>
    <w:p w:rsidR="00A71DEF" w:rsidRPr="00331052" w:rsidRDefault="00A71DEF" w:rsidP="00331052">
      <w:pPr>
        <w:spacing w:line="276" w:lineRule="auto"/>
        <w:ind w:left="-426"/>
        <w:jc w:val="center"/>
        <w:rPr>
          <w:rFonts w:ascii="Palatino Linotype" w:hAnsi="Palatino Linotype"/>
          <w:b/>
          <w:sz w:val="20"/>
          <w:szCs w:val="20"/>
        </w:rPr>
      </w:pPr>
    </w:p>
    <w:p w:rsidR="00A71DEF" w:rsidRPr="00331052" w:rsidRDefault="00A71DEF" w:rsidP="00331052">
      <w:pPr>
        <w:spacing w:line="276" w:lineRule="auto"/>
        <w:ind w:hanging="426"/>
        <w:jc w:val="both"/>
        <w:rPr>
          <w:rFonts w:ascii="Palatino Linotype" w:hAnsi="Palatino Linotype"/>
          <w:sz w:val="20"/>
          <w:szCs w:val="20"/>
          <w:u w:val="single"/>
        </w:rPr>
      </w:pPr>
      <w:r w:rsidRPr="00331052">
        <w:rPr>
          <w:rFonts w:ascii="Palatino Linotype" w:hAnsi="Palatino Linotype"/>
          <w:sz w:val="20"/>
          <w:szCs w:val="20"/>
        </w:rPr>
        <w:t xml:space="preserve">1.1. </w:t>
      </w:r>
      <w:r w:rsidRPr="00331052">
        <w:rPr>
          <w:rFonts w:ascii="Cambria" w:hAnsi="Cambria"/>
          <w:b/>
          <w:i/>
          <w:sz w:val="20"/>
          <w:szCs w:val="20"/>
          <w:u w:val="single"/>
        </w:rPr>
        <w:t xml:space="preserve">Курилиш ва йул курилишида лаборатория   </w:t>
      </w:r>
      <w:r w:rsidR="0098249F">
        <w:rPr>
          <w:rFonts w:ascii="Cambria" w:hAnsi="Cambria"/>
          <w:b/>
          <w:i/>
          <w:sz w:val="20"/>
          <w:szCs w:val="20"/>
          <w:u w:val="single"/>
        </w:rPr>
        <w:t>хулосалари</w:t>
      </w:r>
      <w:r w:rsidRPr="00331052">
        <w:rPr>
          <w:rFonts w:ascii="Cambria" w:hAnsi="Cambria"/>
          <w:b/>
          <w:i/>
          <w:sz w:val="20"/>
          <w:szCs w:val="20"/>
          <w:u w:val="single"/>
        </w:rPr>
        <w:t xml:space="preserve">   ва   синов баённомалари.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 xml:space="preserve">                                           (иш, топшириқ, </w:t>
      </w:r>
      <w:r w:rsidRPr="00331052">
        <w:rPr>
          <w:rFonts w:ascii="Palatino Linotype" w:hAnsi="Palatino Linotype" w:cs="Bookman Old Style"/>
          <w:sz w:val="20"/>
          <w:szCs w:val="20"/>
        </w:rPr>
        <w:t>буюртма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ва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хизматлар</w:t>
      </w:r>
      <w:r w:rsidRPr="00331052">
        <w:rPr>
          <w:rFonts w:ascii="Palatino Linotype" w:hAnsi="Palatino Linotype"/>
          <w:sz w:val="20"/>
          <w:szCs w:val="20"/>
        </w:rPr>
        <w:t>)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 xml:space="preserve">1.2. </w:t>
      </w:r>
      <w:r w:rsidRPr="00331052">
        <w:rPr>
          <w:rStyle w:val="FontStyle30"/>
          <w:rFonts w:ascii="Palatino Linotype" w:hAnsi="Palatino Linotype" w:cs="Calibri"/>
          <w:b w:val="0"/>
          <w:sz w:val="20"/>
          <w:szCs w:val="20"/>
        </w:rPr>
        <w:t>Бажарувчи</w:t>
      </w:r>
      <w:r w:rsidRPr="00331052">
        <w:rPr>
          <w:rStyle w:val="FontStyle30"/>
          <w:rFonts w:ascii="Palatino Linotype" w:hAnsi="Palatino Linotype" w:cs="Calibri"/>
          <w:sz w:val="20"/>
          <w:szCs w:val="20"/>
        </w:rPr>
        <w:t xml:space="preserve"> </w:t>
      </w:r>
      <w:r w:rsidRPr="00331052">
        <w:rPr>
          <w:rStyle w:val="FontStyle23"/>
          <w:rFonts w:ascii="Palatino Linotype" w:hAnsi="Palatino Linotype" w:cs="Calibri"/>
          <w:sz w:val="20"/>
          <w:szCs w:val="20"/>
        </w:rPr>
        <w:t>юкоридагиларга асосан курилиш материалларини Ўзбекистон Республикаси худудида амалда бўлган меьёрий хужжат ва стандартлар талабларига мослигини</w:t>
      </w:r>
      <w:r w:rsidR="00314D38">
        <w:rPr>
          <w:rStyle w:val="FontStyle23"/>
          <w:rFonts w:ascii="Palatino Linotype" w:hAnsi="Palatino Linotype" w:cs="Calibri"/>
          <w:sz w:val="20"/>
          <w:szCs w:val="20"/>
        </w:rPr>
        <w:t>:</w:t>
      </w:r>
      <w:r w:rsidR="00314D38" w:rsidRPr="00314D38">
        <w:rPr>
          <w:rStyle w:val="FontStyle23"/>
          <w:rFonts w:ascii="Palatino Linotype" w:hAnsi="Palatino Linotype" w:cs="Calibri"/>
          <w:sz w:val="20"/>
          <w:szCs w:val="20"/>
        </w:rPr>
        <w:t xml:space="preserve"> </w:t>
      </w:r>
      <w:r w:rsidR="00314D38">
        <w:rPr>
          <w:rStyle w:val="FontStyle23"/>
          <w:rFonts w:ascii="Palatino Linotype" w:hAnsi="Palatino Linotype" w:cs="Calibri"/>
          <w:sz w:val="20"/>
          <w:szCs w:val="20"/>
        </w:rPr>
        <w:t xml:space="preserve">кум аралашма ишларининг,асфальто-бетон ётқизишлари ва тупроқ ишлари лойихавий параметр талаблариги мослигини ( йўл асосининг эни, калинлиги ва узунлигини), </w:t>
      </w:r>
      <w:r w:rsidR="004822DA">
        <w:rPr>
          <w:rStyle w:val="FontStyle23"/>
          <w:rFonts w:ascii="Palatino Linotype" w:hAnsi="Palatino Linotype" w:cs="Calibri"/>
          <w:sz w:val="20"/>
          <w:szCs w:val="20"/>
        </w:rPr>
        <w:t xml:space="preserve">битум ва </w:t>
      </w:r>
      <w:r w:rsidR="00314D38">
        <w:rPr>
          <w:rStyle w:val="FontStyle23"/>
          <w:rFonts w:ascii="Palatino Linotype" w:hAnsi="Palatino Linotype" w:cs="Calibri"/>
          <w:sz w:val="20"/>
          <w:szCs w:val="20"/>
        </w:rPr>
        <w:t>донодарлик таркиби</w:t>
      </w:r>
      <w:r w:rsidR="004822DA">
        <w:rPr>
          <w:rStyle w:val="FontStyle23"/>
          <w:rFonts w:ascii="Palatino Linotype" w:hAnsi="Palatino Linotype" w:cs="Calibri"/>
          <w:sz w:val="20"/>
          <w:szCs w:val="20"/>
        </w:rPr>
        <w:t xml:space="preserve"> мослигини урганади. Й</w:t>
      </w:r>
      <w:r w:rsidR="00A0134E">
        <w:rPr>
          <w:rStyle w:val="FontStyle23"/>
          <w:rFonts w:ascii="Palatino Linotype" w:hAnsi="Palatino Linotype" w:cs="Calibri"/>
          <w:sz w:val="20"/>
          <w:szCs w:val="20"/>
        </w:rPr>
        <w:t xml:space="preserve">ўлларнинг қурилиш ишлари якунигача  техник талабларига асосан кузатиб боради, </w:t>
      </w:r>
      <w:r w:rsidRPr="00331052">
        <w:rPr>
          <w:rStyle w:val="FontStyle23"/>
          <w:rFonts w:ascii="Palatino Linotype" w:hAnsi="Palatino Linotype" w:cs="Calibri"/>
          <w:sz w:val="20"/>
          <w:szCs w:val="20"/>
        </w:rPr>
        <w:t>хамда маьлумотномалар</w:t>
      </w:r>
      <w:r w:rsidR="00A0134E">
        <w:rPr>
          <w:rStyle w:val="FontStyle23"/>
          <w:rFonts w:ascii="Palatino Linotype" w:hAnsi="Palatino Linotype" w:cs="Calibri"/>
          <w:sz w:val="20"/>
          <w:szCs w:val="20"/>
        </w:rPr>
        <w:t>,</w:t>
      </w:r>
      <w:r w:rsidRPr="00331052">
        <w:rPr>
          <w:rStyle w:val="FontStyle23"/>
          <w:rFonts w:ascii="Palatino Linotype" w:hAnsi="Palatino Linotype" w:cs="Calibri"/>
          <w:sz w:val="20"/>
          <w:szCs w:val="20"/>
        </w:rPr>
        <w:t xml:space="preserve">  синов баённомалар</w:t>
      </w:r>
      <w:r w:rsidR="004822DA">
        <w:rPr>
          <w:rStyle w:val="FontStyle23"/>
          <w:rFonts w:ascii="Palatino Linotype" w:hAnsi="Palatino Linotype" w:cs="Calibri"/>
          <w:sz w:val="20"/>
          <w:szCs w:val="20"/>
        </w:rPr>
        <w:t xml:space="preserve"> ва</w:t>
      </w:r>
      <w:r w:rsidR="00A0134E">
        <w:rPr>
          <w:rStyle w:val="FontStyle23"/>
          <w:rFonts w:ascii="Palatino Linotype" w:hAnsi="Palatino Linotype" w:cs="Calibri"/>
          <w:sz w:val="20"/>
          <w:szCs w:val="20"/>
        </w:rPr>
        <w:t xml:space="preserve"> хулосалар беради.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 xml:space="preserve">1.3. Шартнома бўйича хизматларни (ишларни) бажариш муддатлари: </w:t>
      </w:r>
      <w:r w:rsidR="00E7382A">
        <w:rPr>
          <w:rFonts w:ascii="Palatino Linotype" w:hAnsi="Palatino Linotype"/>
          <w:sz w:val="20"/>
          <w:szCs w:val="20"/>
        </w:rPr>
        <w:t xml:space="preserve">форма-3 шаклидаги хисоб фактура расмийлаштирилган кундан 3 (уч) кун ичида Бажарувчи хулосаларни тақдим этиши шарт. 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</w:p>
    <w:p w:rsidR="00A71DEF" w:rsidRPr="00331052" w:rsidRDefault="00A71DEF" w:rsidP="00331052">
      <w:pPr>
        <w:spacing w:line="276" w:lineRule="auto"/>
        <w:ind w:left="-426"/>
        <w:jc w:val="center"/>
        <w:rPr>
          <w:rFonts w:ascii="Palatino Linotype" w:hAnsi="Palatino Linotype"/>
          <w:b/>
          <w:sz w:val="20"/>
          <w:szCs w:val="20"/>
        </w:rPr>
      </w:pPr>
      <w:r w:rsidRPr="00331052">
        <w:rPr>
          <w:rFonts w:ascii="Palatino Linotype" w:hAnsi="Palatino Linotype"/>
          <w:b/>
          <w:sz w:val="20"/>
          <w:szCs w:val="20"/>
        </w:rPr>
        <w:t>2. ИШЛАР (ХИЗМАТЛАР) Қ</w:t>
      </w:r>
      <w:r w:rsidRPr="00331052">
        <w:rPr>
          <w:rFonts w:ascii="Palatino Linotype" w:hAnsi="Palatino Linotype" w:cs="Bookman Old Style"/>
          <w:b/>
          <w:sz w:val="20"/>
          <w:szCs w:val="20"/>
        </w:rPr>
        <w:t>ИЙМАТИ</w:t>
      </w:r>
      <w:r w:rsidRPr="00331052">
        <w:rPr>
          <w:rFonts w:ascii="Palatino Linotype" w:hAnsi="Palatino Linotype"/>
          <w:b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b/>
          <w:sz w:val="20"/>
          <w:szCs w:val="20"/>
        </w:rPr>
        <w:t>ВА</w:t>
      </w:r>
      <w:r w:rsidRPr="00331052">
        <w:rPr>
          <w:rFonts w:ascii="Palatino Linotype" w:hAnsi="Palatino Linotype"/>
          <w:b/>
          <w:sz w:val="20"/>
          <w:szCs w:val="20"/>
        </w:rPr>
        <w:t xml:space="preserve"> Ҳ</w:t>
      </w:r>
      <w:r w:rsidRPr="00331052">
        <w:rPr>
          <w:rFonts w:ascii="Palatino Linotype" w:hAnsi="Palatino Linotype" w:cs="Bookman Old Style"/>
          <w:b/>
          <w:sz w:val="20"/>
          <w:szCs w:val="20"/>
        </w:rPr>
        <w:t>ИСОБ</w:t>
      </w:r>
      <w:r w:rsidRPr="00331052">
        <w:rPr>
          <w:rFonts w:ascii="Palatino Linotype" w:hAnsi="Palatino Linotype"/>
          <w:b/>
          <w:sz w:val="20"/>
          <w:szCs w:val="20"/>
        </w:rPr>
        <w:t>-</w:t>
      </w:r>
      <w:r w:rsidRPr="00331052">
        <w:rPr>
          <w:rFonts w:ascii="Palatino Linotype" w:hAnsi="Palatino Linotype" w:cs="Bookman Old Style"/>
          <w:b/>
          <w:sz w:val="20"/>
          <w:szCs w:val="20"/>
        </w:rPr>
        <w:t>КИТОБ</w:t>
      </w:r>
      <w:r w:rsidRPr="00331052">
        <w:rPr>
          <w:rFonts w:ascii="Palatino Linotype" w:hAnsi="Palatino Linotype"/>
          <w:b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b/>
          <w:sz w:val="20"/>
          <w:szCs w:val="20"/>
        </w:rPr>
        <w:t>ИЛИШ</w:t>
      </w:r>
      <w:r w:rsidRPr="00331052">
        <w:rPr>
          <w:rFonts w:ascii="Palatino Linotype" w:hAnsi="Palatino Linotype"/>
          <w:b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b/>
          <w:sz w:val="20"/>
          <w:szCs w:val="20"/>
        </w:rPr>
        <w:t>ТАРТИБИ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Cambria" w:hAnsi="Cambria"/>
          <w:sz w:val="20"/>
          <w:szCs w:val="20"/>
        </w:rPr>
        <w:t>2.1</w:t>
      </w:r>
      <w:r w:rsidRPr="00331052">
        <w:rPr>
          <w:rFonts w:ascii="Palatino Linotype" w:hAnsi="Palatino Linotype"/>
          <w:sz w:val="20"/>
          <w:szCs w:val="20"/>
        </w:rPr>
        <w:t xml:space="preserve">.  Бажарилган ишлар (хизматлар) учун тўловлар  “Бажарувчи”нинг амалдаги смета ва калькуляцияларига келишув асосида </w:t>
      </w:r>
      <w:r w:rsidR="00332F70" w:rsidRPr="00331052">
        <w:rPr>
          <w:rFonts w:ascii="Palatino Linotype" w:hAnsi="Palatino Linotype"/>
          <w:sz w:val="20"/>
          <w:szCs w:val="20"/>
        </w:rPr>
        <w:t>_____________</w:t>
      </w:r>
      <w:r w:rsidRPr="00331052">
        <w:rPr>
          <w:rFonts w:ascii="Palatino Linotype" w:hAnsi="Palatino Linotype"/>
          <w:sz w:val="20"/>
          <w:szCs w:val="20"/>
        </w:rPr>
        <w:t xml:space="preserve"> (</w:t>
      </w:r>
      <w:r w:rsidR="00332F70" w:rsidRPr="00331052">
        <w:rPr>
          <w:rFonts w:ascii="Palatino Linotype" w:hAnsi="Palatino Linotype"/>
          <w:sz w:val="20"/>
          <w:szCs w:val="20"/>
        </w:rPr>
        <w:t>_______________</w:t>
      </w:r>
      <w:r w:rsidRPr="00331052">
        <w:rPr>
          <w:rFonts w:ascii="Palatino Linotype" w:hAnsi="Palatino Linotype"/>
          <w:sz w:val="20"/>
          <w:szCs w:val="20"/>
        </w:rPr>
        <w:t>)</w:t>
      </w:r>
      <w:r w:rsidR="00332F70" w:rsidRPr="00331052">
        <w:rPr>
          <w:rFonts w:ascii="Palatino Linotype" w:hAnsi="Palatino Linotype"/>
          <w:sz w:val="20"/>
          <w:szCs w:val="20"/>
        </w:rPr>
        <w:t>ККС</w:t>
      </w:r>
      <w:r w:rsidR="00565863" w:rsidRPr="00331052">
        <w:rPr>
          <w:rFonts w:ascii="Palatino Linotype" w:hAnsi="Palatino Linotype"/>
          <w:sz w:val="20"/>
          <w:szCs w:val="20"/>
        </w:rPr>
        <w:t>сиз</w:t>
      </w:r>
      <w:r w:rsidR="00332F70"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/>
          <w:sz w:val="20"/>
          <w:szCs w:val="20"/>
        </w:rPr>
        <w:t xml:space="preserve"> сўмни ташкил қилади.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 xml:space="preserve">2.2. Шартнома имзоланган кундан мазкур сумманинг 30% </w:t>
      </w:r>
      <w:r w:rsidR="00332F70" w:rsidRPr="00331052">
        <w:rPr>
          <w:rFonts w:ascii="Palatino Linotype" w:hAnsi="Palatino Linotype"/>
          <w:sz w:val="20"/>
          <w:szCs w:val="20"/>
        </w:rPr>
        <w:t>__________________</w:t>
      </w:r>
      <w:r w:rsidRPr="00331052">
        <w:rPr>
          <w:rFonts w:ascii="Palatino Linotype" w:hAnsi="Palatino Linotype"/>
          <w:sz w:val="20"/>
          <w:szCs w:val="20"/>
        </w:rPr>
        <w:t xml:space="preserve">  (</w:t>
      </w:r>
      <w:r w:rsidR="00332F70" w:rsidRPr="00331052">
        <w:rPr>
          <w:rFonts w:ascii="Palatino Linotype" w:hAnsi="Palatino Linotype"/>
          <w:sz w:val="20"/>
          <w:szCs w:val="20"/>
        </w:rPr>
        <w:t>______________</w:t>
      </w:r>
      <w:r w:rsidRPr="00331052">
        <w:rPr>
          <w:rFonts w:ascii="Palatino Linotype" w:hAnsi="Palatino Linotype"/>
          <w:sz w:val="20"/>
          <w:szCs w:val="20"/>
        </w:rPr>
        <w:t xml:space="preserve"> ) сўм аванс тартибида қолган 70 % </w:t>
      </w:r>
      <w:r w:rsidR="00332F70" w:rsidRPr="00331052">
        <w:rPr>
          <w:rFonts w:ascii="Palatino Linotype" w:hAnsi="Palatino Linotype"/>
          <w:sz w:val="20"/>
          <w:szCs w:val="20"/>
        </w:rPr>
        <w:t>______________</w:t>
      </w:r>
      <w:r w:rsidRPr="00331052">
        <w:rPr>
          <w:rFonts w:ascii="Palatino Linotype" w:hAnsi="Palatino Linotype"/>
          <w:sz w:val="20"/>
          <w:szCs w:val="20"/>
        </w:rPr>
        <w:t xml:space="preserve"> (</w:t>
      </w:r>
      <w:r w:rsidR="00332F70" w:rsidRPr="00331052">
        <w:rPr>
          <w:rFonts w:ascii="Palatino Linotype" w:hAnsi="Palatino Linotype"/>
          <w:sz w:val="20"/>
          <w:szCs w:val="20"/>
        </w:rPr>
        <w:t>________________</w:t>
      </w:r>
      <w:r w:rsidRPr="00331052">
        <w:rPr>
          <w:rFonts w:ascii="Palatino Linotype" w:hAnsi="Palatino Linotype"/>
          <w:sz w:val="20"/>
          <w:szCs w:val="20"/>
        </w:rPr>
        <w:t xml:space="preserve"> ) сўм иш бажарилгандан сўнг такдим этилган хисоб- фактураларга асосан 5 кун мобайнида  тўлайди.</w:t>
      </w:r>
      <w:r w:rsidR="00DE6440" w:rsidRPr="00DE6440">
        <w:rPr>
          <w:rFonts w:ascii="Palatino Linotype" w:hAnsi="Palatino Linotype"/>
          <w:sz w:val="20"/>
          <w:szCs w:val="20"/>
        </w:rPr>
        <w:t xml:space="preserve"> </w:t>
      </w:r>
      <w:r w:rsidR="00DE6440" w:rsidRPr="00331052">
        <w:rPr>
          <w:rFonts w:ascii="Palatino Linotype" w:hAnsi="Palatino Linotype"/>
          <w:sz w:val="20"/>
          <w:szCs w:val="20"/>
        </w:rPr>
        <w:t>Тўлов пул кўчириш йўли билан амалга оширил</w:t>
      </w:r>
      <w:r w:rsidR="00DE6440">
        <w:rPr>
          <w:rFonts w:ascii="Palatino Linotype" w:hAnsi="Palatino Linotype"/>
          <w:sz w:val="20"/>
          <w:szCs w:val="20"/>
        </w:rPr>
        <w:t>ади.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2.</w:t>
      </w:r>
      <w:r w:rsidR="00DE6440">
        <w:rPr>
          <w:rFonts w:ascii="Palatino Linotype" w:hAnsi="Palatino Linotype"/>
          <w:sz w:val="20"/>
          <w:szCs w:val="20"/>
        </w:rPr>
        <w:t>3</w:t>
      </w:r>
      <w:r w:rsidRPr="00331052">
        <w:rPr>
          <w:rFonts w:ascii="Palatino Linotype" w:hAnsi="Palatino Linotype"/>
          <w:sz w:val="20"/>
          <w:szCs w:val="20"/>
        </w:rPr>
        <w:t>. “Буюртмачи”нинг айби билан хизматни бажариш мумкин бўлмай қолган тақдирда хизматлар баҳоси бутунлай тўланиши керак.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Style w:val="FontStyle30"/>
          <w:rFonts w:ascii="Palatino Linotype" w:hAnsi="Palatino Linotype" w:cs="Calibri"/>
          <w:b w:val="0"/>
          <w:sz w:val="20"/>
          <w:szCs w:val="20"/>
        </w:rPr>
        <w:t>2.</w:t>
      </w:r>
      <w:r w:rsidR="00DE6440">
        <w:rPr>
          <w:rStyle w:val="FontStyle30"/>
          <w:rFonts w:ascii="Palatino Linotype" w:hAnsi="Palatino Linotype" w:cs="Calibri"/>
          <w:b w:val="0"/>
          <w:sz w:val="20"/>
          <w:szCs w:val="20"/>
        </w:rPr>
        <w:t>4</w:t>
      </w:r>
      <w:r w:rsidRPr="00331052">
        <w:rPr>
          <w:rStyle w:val="FontStyle30"/>
          <w:rFonts w:ascii="Palatino Linotype" w:hAnsi="Palatino Linotype" w:cs="Calibri"/>
          <w:b w:val="0"/>
          <w:sz w:val="20"/>
          <w:szCs w:val="20"/>
        </w:rPr>
        <w:t>.</w:t>
      </w:r>
      <w:r w:rsidRPr="00331052">
        <w:rPr>
          <w:rStyle w:val="FontStyle30"/>
          <w:rFonts w:ascii="Palatino Linotype" w:hAnsi="Palatino Linotype" w:cs="Calibri"/>
          <w:sz w:val="20"/>
          <w:szCs w:val="20"/>
        </w:rPr>
        <w:t xml:space="preserve"> </w:t>
      </w:r>
      <w:r w:rsidRPr="00331052">
        <w:rPr>
          <w:rStyle w:val="FontStyle30"/>
          <w:rFonts w:ascii="Palatino Linotype" w:hAnsi="Palatino Linotype" w:cs="Calibri"/>
          <w:b w:val="0"/>
          <w:sz w:val="20"/>
          <w:szCs w:val="20"/>
        </w:rPr>
        <w:t xml:space="preserve">Улчов натижалари </w:t>
      </w:r>
      <w:r w:rsidRPr="00331052">
        <w:rPr>
          <w:rStyle w:val="FontStyle30"/>
          <w:rFonts w:ascii="Palatino Linotype" w:hAnsi="Palatino Linotype" w:cs="Calibri"/>
          <w:sz w:val="20"/>
          <w:szCs w:val="20"/>
        </w:rPr>
        <w:t>м</w:t>
      </w:r>
      <w:r w:rsidRPr="00331052">
        <w:rPr>
          <w:rStyle w:val="FontStyle23"/>
          <w:rFonts w:ascii="Palatino Linotype" w:hAnsi="Palatino Linotype" w:cs="Calibri"/>
          <w:sz w:val="20"/>
          <w:szCs w:val="20"/>
        </w:rPr>
        <w:t>еьёрий хужжат ва стандартлар талабларига мувофик ёки номувофиклигидан катьий назар бажарилган ишлар учун «Буюртмачи» туловни тулаши шарт.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Style w:val="FontStyle23"/>
          <w:rFonts w:ascii="Palatino Linotype" w:hAnsi="Palatino Linotype" w:cs="Calibri"/>
          <w:sz w:val="20"/>
          <w:szCs w:val="20"/>
        </w:rPr>
      </w:pPr>
    </w:p>
    <w:p w:rsidR="00A71DEF" w:rsidRPr="00331052" w:rsidRDefault="00A71DEF" w:rsidP="00331052">
      <w:pPr>
        <w:spacing w:line="276" w:lineRule="auto"/>
        <w:ind w:left="-426"/>
        <w:jc w:val="center"/>
        <w:rPr>
          <w:rFonts w:ascii="Palatino Linotype" w:hAnsi="Palatino Linotype"/>
          <w:b/>
          <w:sz w:val="20"/>
          <w:szCs w:val="20"/>
        </w:rPr>
      </w:pPr>
      <w:r w:rsidRPr="00331052">
        <w:rPr>
          <w:rFonts w:ascii="Palatino Linotype" w:hAnsi="Palatino Linotype"/>
          <w:b/>
          <w:sz w:val="20"/>
          <w:szCs w:val="20"/>
        </w:rPr>
        <w:t>3. ИШЛАР (ХИЗМАТЛАР)НИ ТОПШИРИҚ-Қ</w:t>
      </w:r>
      <w:r w:rsidRPr="00331052">
        <w:rPr>
          <w:rFonts w:ascii="Palatino Linotype" w:hAnsi="Palatino Linotype" w:cs="Bookman Old Style"/>
          <w:b/>
          <w:sz w:val="20"/>
          <w:szCs w:val="20"/>
        </w:rPr>
        <w:t>АБУЛ</w:t>
      </w:r>
      <w:r w:rsidRPr="00331052">
        <w:rPr>
          <w:rFonts w:ascii="Palatino Linotype" w:hAnsi="Palatino Linotype"/>
          <w:b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b/>
          <w:sz w:val="20"/>
          <w:szCs w:val="20"/>
        </w:rPr>
        <w:t>ИЛИШ</w:t>
      </w:r>
      <w:r w:rsidRPr="00331052">
        <w:rPr>
          <w:rFonts w:ascii="Palatino Linotype" w:hAnsi="Palatino Linotype"/>
          <w:b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b/>
          <w:sz w:val="20"/>
          <w:szCs w:val="20"/>
        </w:rPr>
        <w:t>ТАРТИБИ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 xml:space="preserve">3.1. Бажарувчи ушбу шартноманинг 1.1 – бандида назарда тутилган хизматларни (ишларни) шахсан ўзи ва </w:t>
      </w:r>
      <w:r w:rsidRPr="00331052">
        <w:rPr>
          <w:rStyle w:val="FontStyle30"/>
          <w:rFonts w:ascii="Palatino Linotype" w:hAnsi="Palatino Linotype" w:cs="Calibri"/>
          <w:b w:val="0"/>
          <w:sz w:val="20"/>
          <w:szCs w:val="20"/>
        </w:rPr>
        <w:t>бошка мутахассиларни жалб этиши, курилиш материаллари сакланадиган жойларга боришни (лаборатория манзилидан 30 кмдан узок булмаган холда) хамда намуларни олишни таъминлаши лозим.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3.2. Ишлар бажарилгандан сўнг “Бажарувчи” “Буюртмачи”га бажарилган ишлар (хизматлар)ни топшириш-қ</w:t>
      </w:r>
      <w:r w:rsidRPr="00331052">
        <w:rPr>
          <w:rFonts w:ascii="Palatino Linotype" w:hAnsi="Palatino Linotype" w:cs="Bookman Old Style"/>
          <w:sz w:val="20"/>
          <w:szCs w:val="20"/>
        </w:rPr>
        <w:t>абул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sz w:val="20"/>
          <w:szCs w:val="20"/>
        </w:rPr>
        <w:t>илиш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далолатномасини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та</w:t>
      </w:r>
      <w:r w:rsidRPr="00331052">
        <w:rPr>
          <w:rFonts w:ascii="Palatino Linotype" w:hAnsi="Palatino Linotype"/>
          <w:sz w:val="20"/>
          <w:szCs w:val="20"/>
        </w:rPr>
        <w:t>қ</w:t>
      </w:r>
      <w:r w:rsidRPr="00331052">
        <w:rPr>
          <w:rFonts w:ascii="Palatino Linotype" w:hAnsi="Palatino Linotype" w:cs="Bookman Old Style"/>
          <w:sz w:val="20"/>
          <w:szCs w:val="20"/>
        </w:rPr>
        <w:t>дим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этиб</w:t>
      </w:r>
      <w:r w:rsidRPr="00331052">
        <w:rPr>
          <w:rFonts w:ascii="Palatino Linotype" w:hAnsi="Palatino Linotype"/>
          <w:sz w:val="20"/>
          <w:szCs w:val="20"/>
        </w:rPr>
        <w:t xml:space="preserve">, </w:t>
      </w:r>
      <w:r w:rsidRPr="00331052">
        <w:rPr>
          <w:rFonts w:ascii="Palatino Linotype" w:hAnsi="Palatino Linotype" w:cs="Bookman Old Style"/>
          <w:sz w:val="20"/>
          <w:szCs w:val="20"/>
        </w:rPr>
        <w:t>унга</w:t>
      </w:r>
      <w:r w:rsidRPr="00331052">
        <w:rPr>
          <w:rFonts w:ascii="Palatino Linotype" w:hAnsi="Palatino Linotype"/>
          <w:sz w:val="20"/>
          <w:szCs w:val="20"/>
        </w:rPr>
        <w:t xml:space="preserve"> ҳ</w:t>
      </w:r>
      <w:r w:rsidRPr="00331052">
        <w:rPr>
          <w:rFonts w:ascii="Palatino Linotype" w:hAnsi="Palatino Linotype" w:cs="Bookman Old Style"/>
          <w:sz w:val="20"/>
          <w:szCs w:val="20"/>
        </w:rPr>
        <w:t>исобот</w:t>
      </w:r>
      <w:r w:rsidRPr="00331052">
        <w:rPr>
          <w:rFonts w:ascii="Palatino Linotype" w:hAnsi="Palatino Linotype"/>
          <w:sz w:val="20"/>
          <w:szCs w:val="20"/>
        </w:rPr>
        <w:t xml:space="preserve"> ҳ</w:t>
      </w:r>
      <w:r w:rsidRPr="00331052">
        <w:rPr>
          <w:rFonts w:ascii="Palatino Linotype" w:hAnsi="Palatino Linotype" w:cs="Bookman Old Style"/>
          <w:sz w:val="20"/>
          <w:szCs w:val="20"/>
        </w:rPr>
        <w:t>ужжатларини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илова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sz w:val="20"/>
          <w:szCs w:val="20"/>
        </w:rPr>
        <w:t>илади</w:t>
      </w:r>
      <w:r w:rsidRPr="00331052">
        <w:rPr>
          <w:rFonts w:ascii="Palatino Linotype" w:hAnsi="Palatino Linotype"/>
          <w:sz w:val="20"/>
          <w:szCs w:val="20"/>
        </w:rPr>
        <w:t>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3.3. Иш (хизмат)лар натижаларидан  қ</w:t>
      </w:r>
      <w:r w:rsidRPr="00331052">
        <w:rPr>
          <w:rFonts w:ascii="Palatino Linotype" w:hAnsi="Palatino Linotype" w:cs="Bookman Old Style"/>
          <w:sz w:val="20"/>
          <w:szCs w:val="20"/>
        </w:rPr>
        <w:t>они</w:t>
      </w:r>
      <w:r w:rsidRPr="00331052">
        <w:rPr>
          <w:rFonts w:ascii="Palatino Linotype" w:hAnsi="Palatino Linotype"/>
          <w:sz w:val="20"/>
          <w:szCs w:val="20"/>
        </w:rPr>
        <w:t>қ</w:t>
      </w:r>
      <w:r w:rsidRPr="00331052">
        <w:rPr>
          <w:rFonts w:ascii="Palatino Linotype" w:hAnsi="Palatino Linotype" w:cs="Bookman Old Style"/>
          <w:sz w:val="20"/>
          <w:szCs w:val="20"/>
        </w:rPr>
        <w:t>маган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“Буюртмачи”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далолатномани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олган</w:t>
      </w:r>
      <w:r w:rsidRPr="00331052">
        <w:rPr>
          <w:rFonts w:ascii="Palatino Linotype" w:hAnsi="Palatino Linotype"/>
          <w:sz w:val="20"/>
          <w:szCs w:val="20"/>
        </w:rPr>
        <w:t xml:space="preserve"> пайтдан бошлаб 10  кун ичида  “Бажарувчи”га ишларни қ</w:t>
      </w:r>
      <w:r w:rsidRPr="00331052">
        <w:rPr>
          <w:rFonts w:ascii="Palatino Linotype" w:hAnsi="Palatino Linotype" w:cs="Bookman Old Style"/>
          <w:sz w:val="20"/>
          <w:szCs w:val="20"/>
        </w:rPr>
        <w:t>абул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sz w:val="20"/>
          <w:szCs w:val="20"/>
        </w:rPr>
        <w:t>илишдан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бош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тортиш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тў</w:t>
      </w:r>
      <w:r w:rsidRPr="00331052">
        <w:rPr>
          <w:rFonts w:ascii="Palatino Linotype" w:hAnsi="Palatino Linotype"/>
          <w:sz w:val="20"/>
          <w:szCs w:val="20"/>
        </w:rPr>
        <w:t>ғ</w:t>
      </w:r>
      <w:r w:rsidRPr="00331052">
        <w:rPr>
          <w:rFonts w:ascii="Palatino Linotype" w:hAnsi="Palatino Linotype" w:cs="Bookman Old Style"/>
          <w:sz w:val="20"/>
          <w:szCs w:val="20"/>
        </w:rPr>
        <w:t>рисида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асослантирилган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ёзма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раднома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юбориши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шарт</w:t>
      </w:r>
      <w:r w:rsidRPr="00331052">
        <w:rPr>
          <w:rFonts w:ascii="Palatino Linotype" w:hAnsi="Palatino Linotype"/>
          <w:sz w:val="20"/>
          <w:szCs w:val="20"/>
        </w:rPr>
        <w:t xml:space="preserve">. 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3.4.  “Буюрмачи”нинг радномаси асосли деб топилган тақ</w:t>
      </w:r>
      <w:r w:rsidRPr="00331052">
        <w:rPr>
          <w:rFonts w:ascii="Palatino Linotype" w:hAnsi="Palatino Linotype" w:cs="Bookman Old Style"/>
          <w:sz w:val="20"/>
          <w:szCs w:val="20"/>
        </w:rPr>
        <w:t>дирда</w:t>
      </w:r>
      <w:r w:rsidRPr="00331052">
        <w:rPr>
          <w:rFonts w:ascii="Palatino Linotype" w:hAnsi="Palatino Linotype"/>
          <w:sz w:val="20"/>
          <w:szCs w:val="20"/>
        </w:rPr>
        <w:t xml:space="preserve">, </w:t>
      </w:r>
      <w:r w:rsidRPr="00331052">
        <w:rPr>
          <w:rFonts w:ascii="Palatino Linotype" w:hAnsi="Palatino Linotype" w:cs="Bookman Old Style"/>
          <w:sz w:val="20"/>
          <w:szCs w:val="20"/>
        </w:rPr>
        <w:t>тарафлар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икки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томонлама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далолатнома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тузадилар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ва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унда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B116EF">
        <w:rPr>
          <w:rFonts w:ascii="Palatino Linotype" w:hAnsi="Palatino Linotype" w:cs="Bookman Old Style"/>
          <w:sz w:val="20"/>
          <w:szCs w:val="20"/>
        </w:rPr>
        <w:t>ўшимча</w:t>
      </w:r>
      <w:r w:rsidRPr="00B116EF">
        <w:rPr>
          <w:rFonts w:ascii="Palatino Linotype" w:hAnsi="Palatino Linotype"/>
          <w:sz w:val="20"/>
          <w:szCs w:val="20"/>
        </w:rPr>
        <w:t xml:space="preserve"> бажарилиши лозим бўлган хизматлар рўйхати ва уларни бажариш ёки бажаришни</w:t>
      </w:r>
      <w:r w:rsidR="00B656D9" w:rsidRPr="00B116EF">
        <w:rPr>
          <w:rFonts w:ascii="Palatino Linotype" w:hAnsi="Palatino Linotype"/>
          <w:sz w:val="20"/>
          <w:szCs w:val="20"/>
        </w:rPr>
        <w:t xml:space="preserve"> </w:t>
      </w:r>
      <w:r w:rsidRPr="00B116EF">
        <w:rPr>
          <w:rFonts w:ascii="Palatino Linotype" w:hAnsi="Palatino Linotype"/>
          <w:sz w:val="20"/>
          <w:szCs w:val="20"/>
        </w:rPr>
        <w:t>тўхтати</w:t>
      </w:r>
      <w:r w:rsidR="00B116EF" w:rsidRPr="00B116EF">
        <w:rPr>
          <w:rFonts w:ascii="Palatino Linotype" w:hAnsi="Palatino Linotype"/>
          <w:sz w:val="20"/>
          <w:szCs w:val="20"/>
        </w:rPr>
        <w:t>ш</w:t>
      </w:r>
      <w:r w:rsidRPr="00B656D9">
        <w:rPr>
          <w:rFonts w:ascii="Palatino Linotype" w:hAnsi="Palatino Linotype"/>
          <w:color w:val="FF0000"/>
          <w:sz w:val="20"/>
          <w:szCs w:val="20"/>
        </w:rPr>
        <w:t xml:space="preserve"> </w:t>
      </w:r>
      <w:r w:rsidRPr="00331052">
        <w:rPr>
          <w:rFonts w:ascii="Palatino Linotype" w:hAnsi="Palatino Linotype"/>
          <w:sz w:val="20"/>
          <w:szCs w:val="20"/>
        </w:rPr>
        <w:t xml:space="preserve">муддатларини кўрсатадилар. </w:t>
      </w:r>
    </w:p>
    <w:p w:rsidR="00A71DEF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3.5.  Ишларни бажариш (хизматларни кўрсатиш) жараёнида уларни давом эттириш имконияти йўқ</w:t>
      </w:r>
      <w:r w:rsidRPr="00331052">
        <w:rPr>
          <w:rFonts w:ascii="Palatino Linotype" w:hAnsi="Palatino Linotype" w:cs="Bookman Old Style"/>
          <w:sz w:val="20"/>
          <w:szCs w:val="20"/>
        </w:rPr>
        <w:t>лиги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ёки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ма</w:t>
      </w:r>
      <w:r w:rsidRPr="00331052">
        <w:rPr>
          <w:rFonts w:ascii="Palatino Linotype" w:hAnsi="Palatino Linotype"/>
          <w:sz w:val="20"/>
          <w:szCs w:val="20"/>
        </w:rPr>
        <w:t>қ</w:t>
      </w:r>
      <w:r w:rsidRPr="00331052">
        <w:rPr>
          <w:rFonts w:ascii="Palatino Linotype" w:hAnsi="Palatino Linotype" w:cs="Bookman Old Style"/>
          <w:sz w:val="20"/>
          <w:szCs w:val="20"/>
        </w:rPr>
        <w:t>садга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мувофи</w:t>
      </w:r>
      <w:r w:rsidRPr="00331052">
        <w:rPr>
          <w:rFonts w:ascii="Palatino Linotype" w:hAnsi="Palatino Linotype"/>
          <w:sz w:val="20"/>
          <w:szCs w:val="20"/>
        </w:rPr>
        <w:t xml:space="preserve">қ </w:t>
      </w:r>
      <w:r w:rsidRPr="00331052">
        <w:rPr>
          <w:rFonts w:ascii="Palatino Linotype" w:hAnsi="Palatino Linotype" w:cs="Bookman Old Style"/>
          <w:sz w:val="20"/>
          <w:szCs w:val="20"/>
        </w:rPr>
        <w:t>эмаслиги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ани</w:t>
      </w:r>
      <w:r w:rsidRPr="00331052">
        <w:rPr>
          <w:rFonts w:ascii="Palatino Linotype" w:hAnsi="Palatino Linotype"/>
          <w:sz w:val="20"/>
          <w:szCs w:val="20"/>
        </w:rPr>
        <w:t>қ</w:t>
      </w:r>
      <w:r w:rsidRPr="00331052">
        <w:rPr>
          <w:rFonts w:ascii="Palatino Linotype" w:hAnsi="Palatino Linotype" w:cs="Bookman Old Style"/>
          <w:sz w:val="20"/>
          <w:szCs w:val="20"/>
        </w:rPr>
        <w:t>ланган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та</w:t>
      </w:r>
      <w:r w:rsidRPr="00331052">
        <w:rPr>
          <w:rFonts w:ascii="Palatino Linotype" w:hAnsi="Palatino Linotype"/>
          <w:sz w:val="20"/>
          <w:szCs w:val="20"/>
        </w:rPr>
        <w:t>қ</w:t>
      </w:r>
      <w:r w:rsidRPr="00331052">
        <w:rPr>
          <w:rFonts w:ascii="Palatino Linotype" w:hAnsi="Palatino Linotype" w:cs="Bookman Old Style"/>
          <w:sz w:val="20"/>
          <w:szCs w:val="20"/>
        </w:rPr>
        <w:t>дирда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“Б</w:t>
      </w:r>
      <w:r w:rsidRPr="00331052">
        <w:rPr>
          <w:rFonts w:ascii="Palatino Linotype" w:hAnsi="Palatino Linotype"/>
          <w:sz w:val="20"/>
          <w:szCs w:val="20"/>
        </w:rPr>
        <w:t>уюртмачи” бу хақ</w:t>
      </w:r>
      <w:r w:rsidRPr="00331052">
        <w:rPr>
          <w:rFonts w:ascii="Palatino Linotype" w:hAnsi="Palatino Linotype" w:cs="Bookman Old Style"/>
          <w:sz w:val="20"/>
          <w:szCs w:val="20"/>
        </w:rPr>
        <w:t>да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“Бажарувчи”ни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хабардор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sz w:val="20"/>
          <w:szCs w:val="20"/>
        </w:rPr>
        <w:t>илиш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ва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у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билан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бирга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зарурий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чораларни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кўриши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шарт</w:t>
      </w:r>
      <w:r w:rsidRPr="00331052">
        <w:rPr>
          <w:rFonts w:ascii="Palatino Linotype" w:hAnsi="Palatino Linotype"/>
          <w:sz w:val="20"/>
          <w:szCs w:val="20"/>
        </w:rPr>
        <w:t xml:space="preserve">. </w:t>
      </w:r>
    </w:p>
    <w:p w:rsidR="00A71DEF" w:rsidRPr="00331052" w:rsidRDefault="00A71DEF" w:rsidP="0098249F">
      <w:pPr>
        <w:spacing w:line="276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 xml:space="preserve">   </w:t>
      </w:r>
      <w:r w:rsidRPr="00331052">
        <w:rPr>
          <w:rFonts w:ascii="Palatino Linotype" w:hAnsi="Palatino Linotype"/>
          <w:b/>
          <w:sz w:val="20"/>
          <w:szCs w:val="20"/>
        </w:rPr>
        <w:t xml:space="preserve">                 4 . ТАРАФЛАРНИНГ  ЖАВОБГАРЛИГИ  НИЗОЛАРНИ   ХАЛ   Қ</w:t>
      </w:r>
      <w:r w:rsidRPr="00331052">
        <w:rPr>
          <w:rFonts w:ascii="Palatino Linotype" w:hAnsi="Palatino Linotype" w:cs="Bookman Old Style"/>
          <w:b/>
          <w:sz w:val="20"/>
          <w:szCs w:val="20"/>
        </w:rPr>
        <w:t>ИЛИШ</w:t>
      </w:r>
    </w:p>
    <w:p w:rsidR="00A71DEF" w:rsidRPr="00331052" w:rsidRDefault="00A71DEF" w:rsidP="00331052">
      <w:pPr>
        <w:spacing w:line="276" w:lineRule="auto"/>
        <w:ind w:left="-426"/>
        <w:rPr>
          <w:rFonts w:ascii="Palatino Linotype" w:hAnsi="Palatino Linotype"/>
          <w:b/>
          <w:sz w:val="20"/>
          <w:szCs w:val="20"/>
        </w:rPr>
      </w:pPr>
    </w:p>
    <w:p w:rsidR="00DE6440" w:rsidRPr="0098249F" w:rsidRDefault="00DE6440" w:rsidP="00DE6440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98249F">
        <w:rPr>
          <w:rFonts w:ascii="Palatino Linotype" w:hAnsi="Palatino Linotype"/>
          <w:sz w:val="20"/>
          <w:szCs w:val="20"/>
        </w:rPr>
        <w:lastRenderedPageBreak/>
        <w:t xml:space="preserve">4.1 Буюртмачи туловларни уз вақтида амалга оширмаган тақдирда хар бир кечиктирилган  кун учун 0,4% пеня тулайди, бунда пенянинг умумий суммаси шартнома нархининг 50 фоизидан ошмасилиги лозим. </w:t>
      </w:r>
    </w:p>
    <w:p w:rsidR="00DE6440" w:rsidRPr="00331052" w:rsidRDefault="00DE6440" w:rsidP="00DE6440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98249F">
        <w:rPr>
          <w:rFonts w:ascii="Palatino Linotype" w:hAnsi="Palatino Linotype"/>
          <w:sz w:val="20"/>
          <w:szCs w:val="20"/>
        </w:rPr>
        <w:t>4.2. Бажарувчи томнидан белгиланган муддатда хулосалар такдим этилмаган тақдирда, хар бир кечиктирилган кун учун 0,4% пеня тулайди, бунда пенянинг умумий суммаси шартнома нархининг 50 фоизидан ошмасилиги лозим.</w:t>
      </w:r>
      <w:r>
        <w:rPr>
          <w:rFonts w:ascii="Palatino Linotype" w:hAnsi="Palatino Linotype"/>
          <w:sz w:val="20"/>
          <w:szCs w:val="20"/>
        </w:rPr>
        <w:t xml:space="preserve"> </w:t>
      </w:r>
    </w:p>
    <w:p w:rsidR="00A71DEF" w:rsidRPr="00331052" w:rsidRDefault="00A71DEF" w:rsidP="00331052">
      <w:pPr>
        <w:pStyle w:val="Style9"/>
        <w:widowControl/>
        <w:spacing w:line="276" w:lineRule="auto"/>
        <w:ind w:left="-426"/>
        <w:rPr>
          <w:rStyle w:val="FontStyle23"/>
          <w:rFonts w:ascii="Palatino Linotype" w:hAnsi="Palatino Linotype" w:cs="Calibri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4.</w:t>
      </w:r>
      <w:r w:rsidR="00DE6440">
        <w:rPr>
          <w:rFonts w:ascii="Palatino Linotype" w:hAnsi="Palatino Linotype"/>
          <w:sz w:val="20"/>
          <w:szCs w:val="20"/>
        </w:rPr>
        <w:t>3</w:t>
      </w:r>
      <w:r w:rsidRPr="00331052">
        <w:rPr>
          <w:rFonts w:ascii="Palatino Linotype" w:hAnsi="Palatino Linotype"/>
          <w:sz w:val="20"/>
          <w:szCs w:val="20"/>
        </w:rPr>
        <w:t xml:space="preserve">. </w:t>
      </w:r>
      <w:r w:rsidRPr="00331052">
        <w:rPr>
          <w:rStyle w:val="FontStyle23"/>
          <w:rFonts w:ascii="Palatino Linotype" w:hAnsi="Palatino Linotype" w:cs="Calibri"/>
          <w:sz w:val="20"/>
          <w:szCs w:val="20"/>
        </w:rPr>
        <w:t>Тарафлардан бири шартнома мажбуриятларини бажармаган ёки лозим даражада бажармаган такдирда Ўзбекистан Республикаси Фукаролик кодексида, «Хужалик юритувчи субъектлар фаолиятининг шартномавий - хукукий базаси тўгрисида»ги Ўзбекистон Республикасининг конунида ва ўзга конун хужжатларида назарда тутилган тартибда жавобгар бўлади.</w:t>
      </w:r>
    </w:p>
    <w:p w:rsidR="00A71DEF" w:rsidRPr="00331052" w:rsidRDefault="00A71DEF" w:rsidP="00331052">
      <w:pPr>
        <w:pStyle w:val="Style9"/>
        <w:widowControl/>
        <w:spacing w:line="276" w:lineRule="auto"/>
        <w:ind w:left="-426"/>
        <w:rPr>
          <w:rStyle w:val="FontStyle23"/>
          <w:rFonts w:ascii="Palatino Linotype" w:hAnsi="Palatino Linotype" w:cs="Calibri"/>
          <w:sz w:val="20"/>
          <w:szCs w:val="20"/>
        </w:rPr>
      </w:pPr>
      <w:r w:rsidRPr="00331052">
        <w:rPr>
          <w:rStyle w:val="FontStyle23"/>
          <w:rFonts w:ascii="Palatino Linotype" w:hAnsi="Palatino Linotype" w:cs="Calibri"/>
          <w:sz w:val="20"/>
          <w:szCs w:val="20"/>
        </w:rPr>
        <w:t xml:space="preserve">4.2. Агар томонлар ўзаро битимга кела олишмаса, улар орасидаги барча Низолар Ўзбекистон Республикаси конунчилигига мувофик </w:t>
      </w:r>
      <w:r w:rsidR="00DE6440">
        <w:rPr>
          <w:rStyle w:val="FontStyle23"/>
          <w:rFonts w:ascii="Palatino Linotype" w:hAnsi="Palatino Linotype" w:cs="Calibri"/>
          <w:sz w:val="20"/>
          <w:szCs w:val="20"/>
        </w:rPr>
        <w:t xml:space="preserve">Нукус туманлар аро </w:t>
      </w:r>
      <w:r w:rsidR="00565863" w:rsidRPr="00331052">
        <w:rPr>
          <w:rStyle w:val="FontStyle23"/>
          <w:rFonts w:ascii="Palatino Linotype" w:hAnsi="Palatino Linotype" w:cs="Calibri"/>
          <w:sz w:val="20"/>
          <w:szCs w:val="20"/>
        </w:rPr>
        <w:t xml:space="preserve">иқтисодий </w:t>
      </w:r>
      <w:r w:rsidRPr="00331052">
        <w:rPr>
          <w:rStyle w:val="FontStyle23"/>
          <w:rFonts w:ascii="Palatino Linotype" w:hAnsi="Palatino Linotype" w:cs="Calibri"/>
          <w:sz w:val="20"/>
          <w:szCs w:val="20"/>
        </w:rPr>
        <w:t>судида хал килинади.</w:t>
      </w:r>
    </w:p>
    <w:p w:rsidR="00A71DEF" w:rsidRPr="00331052" w:rsidRDefault="00A71DEF" w:rsidP="00331052">
      <w:pPr>
        <w:spacing w:line="276" w:lineRule="auto"/>
        <w:ind w:left="-426"/>
        <w:jc w:val="center"/>
        <w:rPr>
          <w:rFonts w:ascii="Palatino Linotype" w:hAnsi="Palatino Linotype"/>
          <w:b/>
          <w:sz w:val="20"/>
          <w:szCs w:val="20"/>
        </w:rPr>
      </w:pPr>
      <w:r w:rsidRPr="00331052">
        <w:rPr>
          <w:rFonts w:ascii="Palatino Linotype" w:hAnsi="Palatino Linotype"/>
          <w:b/>
          <w:sz w:val="20"/>
          <w:szCs w:val="20"/>
        </w:rPr>
        <w:t>5. ЯКУНИЙ ШАРТЛАР</w:t>
      </w:r>
    </w:p>
    <w:p w:rsidR="00A71DEF" w:rsidRPr="00331052" w:rsidRDefault="00A71DEF" w:rsidP="00331052">
      <w:pPr>
        <w:spacing w:line="276" w:lineRule="auto"/>
        <w:ind w:left="-426"/>
        <w:jc w:val="center"/>
        <w:rPr>
          <w:rFonts w:ascii="Palatino Linotype" w:hAnsi="Palatino Linotype"/>
          <w:b/>
          <w:sz w:val="20"/>
          <w:szCs w:val="20"/>
        </w:rPr>
      </w:pP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5.1. Ушбу шартномага хар қ</w:t>
      </w:r>
      <w:r w:rsidRPr="00331052">
        <w:rPr>
          <w:rFonts w:ascii="Palatino Linotype" w:hAnsi="Palatino Linotype" w:cs="Bookman Old Style"/>
          <w:sz w:val="20"/>
          <w:szCs w:val="20"/>
        </w:rPr>
        <w:t>андай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ўзгартириш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ва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sz w:val="20"/>
          <w:szCs w:val="20"/>
        </w:rPr>
        <w:t>ўшимчалар</w:t>
      </w:r>
      <w:r w:rsidRPr="00331052">
        <w:rPr>
          <w:rFonts w:ascii="Palatino Linotype" w:hAnsi="Palatino Linotype"/>
          <w:sz w:val="20"/>
          <w:szCs w:val="20"/>
        </w:rPr>
        <w:t xml:space="preserve">  </w:t>
      </w:r>
      <w:r w:rsidRPr="00331052">
        <w:rPr>
          <w:rFonts w:ascii="Palatino Linotype" w:hAnsi="Palatino Linotype" w:cs="Bookman Old Style"/>
          <w:sz w:val="20"/>
          <w:szCs w:val="20"/>
        </w:rPr>
        <w:t>улар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ёзма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равишда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расмийлаштирилган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ва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тарафларнинг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ваколатли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шахслари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томонидан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имзоланган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та</w:t>
      </w:r>
      <w:r w:rsidRPr="00331052">
        <w:rPr>
          <w:rFonts w:ascii="Palatino Linotype" w:hAnsi="Palatino Linotype"/>
          <w:sz w:val="20"/>
          <w:szCs w:val="20"/>
        </w:rPr>
        <w:t>қ</w:t>
      </w:r>
      <w:r w:rsidRPr="00331052">
        <w:rPr>
          <w:rFonts w:ascii="Palatino Linotype" w:hAnsi="Palatino Linotype" w:cs="Bookman Old Style"/>
          <w:sz w:val="20"/>
          <w:szCs w:val="20"/>
        </w:rPr>
        <w:t>дирда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ха</w:t>
      </w:r>
      <w:r w:rsidRPr="00331052">
        <w:rPr>
          <w:rFonts w:ascii="Palatino Linotype" w:hAnsi="Palatino Linotype"/>
          <w:sz w:val="20"/>
          <w:szCs w:val="20"/>
        </w:rPr>
        <w:t>қ</w:t>
      </w:r>
      <w:r w:rsidRPr="00331052">
        <w:rPr>
          <w:rFonts w:ascii="Palatino Linotype" w:hAnsi="Palatino Linotype" w:cs="Bookman Old Style"/>
          <w:sz w:val="20"/>
          <w:szCs w:val="20"/>
        </w:rPr>
        <w:t>и</w:t>
      </w:r>
      <w:r w:rsidRPr="00331052">
        <w:rPr>
          <w:rFonts w:ascii="Palatino Linotype" w:hAnsi="Palatino Linotype"/>
          <w:sz w:val="20"/>
          <w:szCs w:val="20"/>
        </w:rPr>
        <w:t>қ</w:t>
      </w:r>
      <w:r w:rsidRPr="00331052">
        <w:rPr>
          <w:rFonts w:ascii="Palatino Linotype" w:hAnsi="Palatino Linotype" w:cs="Bookman Old Style"/>
          <w:sz w:val="20"/>
          <w:szCs w:val="20"/>
        </w:rPr>
        <w:t>ий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хисобланади</w:t>
      </w:r>
      <w:r w:rsidRPr="00331052">
        <w:rPr>
          <w:rFonts w:ascii="Palatino Linotype" w:hAnsi="Palatino Linotype"/>
          <w:sz w:val="20"/>
          <w:szCs w:val="20"/>
        </w:rPr>
        <w:t>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5.2. Шарномани муддатидан олдин бекор килишга тарафларнинг келишувига мувофик ёки Ўзбекистон Республикасининг амалдаги қ</w:t>
      </w:r>
      <w:r w:rsidRPr="00331052">
        <w:rPr>
          <w:rFonts w:ascii="Palatino Linotype" w:hAnsi="Palatino Linotype" w:cs="Bookman Old Style"/>
          <w:sz w:val="20"/>
          <w:szCs w:val="20"/>
        </w:rPr>
        <w:t>онун</w:t>
      </w:r>
      <w:r w:rsidRPr="00331052">
        <w:rPr>
          <w:rFonts w:ascii="Palatino Linotype" w:hAnsi="Palatino Linotype"/>
          <w:sz w:val="20"/>
          <w:szCs w:val="20"/>
        </w:rPr>
        <w:t xml:space="preserve"> ҳ</w:t>
      </w:r>
      <w:r w:rsidRPr="00331052">
        <w:rPr>
          <w:rFonts w:ascii="Palatino Linotype" w:hAnsi="Palatino Linotype" w:cs="Bookman Old Style"/>
          <w:sz w:val="20"/>
          <w:szCs w:val="20"/>
        </w:rPr>
        <w:t>ужжатларида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назарда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тутилган</w:t>
      </w:r>
      <w:r w:rsidRPr="00331052">
        <w:rPr>
          <w:rFonts w:ascii="Palatino Linotype" w:hAnsi="Palatino Linotype"/>
          <w:sz w:val="20"/>
          <w:szCs w:val="20"/>
        </w:rPr>
        <w:t xml:space="preserve">  </w:t>
      </w:r>
      <w:r w:rsidRPr="00331052">
        <w:rPr>
          <w:rFonts w:ascii="Palatino Linotype" w:hAnsi="Palatino Linotype" w:cs="Bookman Old Style"/>
          <w:sz w:val="20"/>
          <w:szCs w:val="20"/>
        </w:rPr>
        <w:t>асосларга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кўра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етказилган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зарар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sz w:val="20"/>
          <w:szCs w:val="20"/>
        </w:rPr>
        <w:t>опланган</w:t>
      </w:r>
      <w:r w:rsidRPr="00331052">
        <w:rPr>
          <w:rFonts w:ascii="Palatino Linotype" w:hAnsi="Palatino Linotype"/>
          <w:sz w:val="20"/>
          <w:szCs w:val="20"/>
        </w:rPr>
        <w:t xml:space="preserve"> ҳ</w:t>
      </w:r>
      <w:r w:rsidRPr="00331052">
        <w:rPr>
          <w:rFonts w:ascii="Palatino Linotype" w:hAnsi="Palatino Linotype" w:cs="Bookman Old Style"/>
          <w:sz w:val="20"/>
          <w:szCs w:val="20"/>
        </w:rPr>
        <w:t>олда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йўл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sz w:val="20"/>
          <w:szCs w:val="20"/>
        </w:rPr>
        <w:t>ўйилади</w:t>
      </w:r>
      <w:r w:rsidRPr="00331052">
        <w:rPr>
          <w:rFonts w:ascii="Palatino Linotype" w:hAnsi="Palatino Linotype"/>
          <w:sz w:val="20"/>
          <w:szCs w:val="20"/>
        </w:rPr>
        <w:t>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5.3. “Буюртмачи” хизматларнинг  белгиланган баҳ</w:t>
      </w:r>
      <w:r w:rsidRPr="00331052">
        <w:rPr>
          <w:rFonts w:ascii="Palatino Linotype" w:hAnsi="Palatino Linotype" w:cs="Bookman Old Style"/>
          <w:sz w:val="20"/>
          <w:szCs w:val="20"/>
        </w:rPr>
        <w:t>осини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тўли</w:t>
      </w:r>
      <w:r w:rsidRPr="00331052">
        <w:rPr>
          <w:rFonts w:ascii="Palatino Linotype" w:hAnsi="Palatino Linotype"/>
          <w:sz w:val="20"/>
          <w:szCs w:val="20"/>
        </w:rPr>
        <w:t xml:space="preserve">қ </w:t>
      </w:r>
      <w:r w:rsidRPr="00331052">
        <w:rPr>
          <w:rFonts w:ascii="Palatino Linotype" w:hAnsi="Palatino Linotype" w:cs="Bookman Old Style"/>
          <w:sz w:val="20"/>
          <w:szCs w:val="20"/>
        </w:rPr>
        <w:t>тўлаш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шарти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билан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ушбу</w:t>
      </w:r>
      <w:r w:rsidRPr="00331052">
        <w:rPr>
          <w:rFonts w:ascii="Palatino Linotype" w:hAnsi="Palatino Linotype"/>
          <w:sz w:val="20"/>
          <w:szCs w:val="20"/>
        </w:rPr>
        <w:t xml:space="preserve">   </w:t>
      </w:r>
      <w:r w:rsidRPr="00331052">
        <w:rPr>
          <w:rFonts w:ascii="Palatino Linotype" w:hAnsi="Palatino Linotype" w:cs="Bookman Old Style"/>
          <w:sz w:val="20"/>
          <w:szCs w:val="20"/>
        </w:rPr>
        <w:t>шартномани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бекор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sz w:val="20"/>
          <w:szCs w:val="20"/>
        </w:rPr>
        <w:t>илишни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талаб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sz w:val="20"/>
          <w:szCs w:val="20"/>
        </w:rPr>
        <w:t>илишга</w:t>
      </w:r>
      <w:r w:rsidRPr="00331052">
        <w:rPr>
          <w:rFonts w:ascii="Palatino Linotype" w:hAnsi="Palatino Linotype"/>
          <w:sz w:val="20"/>
          <w:szCs w:val="20"/>
        </w:rPr>
        <w:t xml:space="preserve"> ҳ</w:t>
      </w:r>
      <w:r w:rsidRPr="00331052">
        <w:rPr>
          <w:rFonts w:ascii="Palatino Linotype" w:hAnsi="Palatino Linotype" w:cs="Bookman Old Style"/>
          <w:sz w:val="20"/>
          <w:szCs w:val="20"/>
        </w:rPr>
        <w:t>а</w:t>
      </w:r>
      <w:r w:rsidRPr="00331052">
        <w:rPr>
          <w:rFonts w:ascii="Palatino Linotype" w:hAnsi="Palatino Linotype"/>
          <w:sz w:val="20"/>
          <w:szCs w:val="20"/>
        </w:rPr>
        <w:t>қ</w:t>
      </w:r>
      <w:r w:rsidRPr="00331052">
        <w:rPr>
          <w:rFonts w:ascii="Palatino Linotype" w:hAnsi="Palatino Linotype" w:cs="Bookman Old Style"/>
          <w:sz w:val="20"/>
          <w:szCs w:val="20"/>
        </w:rPr>
        <w:t>ли</w:t>
      </w:r>
      <w:r w:rsidRPr="00331052">
        <w:rPr>
          <w:rFonts w:ascii="Palatino Linotype" w:hAnsi="Palatino Linotype"/>
          <w:sz w:val="20"/>
          <w:szCs w:val="20"/>
        </w:rPr>
        <w:t xml:space="preserve">. </w:t>
      </w:r>
      <w:r w:rsidRPr="00331052">
        <w:rPr>
          <w:rFonts w:ascii="Palatino Linotype" w:hAnsi="Palatino Linotype" w:cs="Bookman Old Style"/>
          <w:sz w:val="20"/>
          <w:szCs w:val="20"/>
        </w:rPr>
        <w:t>Шартнома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“Бажарувчи”нинг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айбли</w:t>
      </w:r>
      <w:r w:rsidRPr="00331052">
        <w:rPr>
          <w:rFonts w:ascii="Palatino Linotype" w:hAnsi="Palatino Linotype"/>
          <w:sz w:val="20"/>
          <w:szCs w:val="20"/>
        </w:rPr>
        <w:t xml:space="preserve"> ҳ</w:t>
      </w:r>
      <w:r w:rsidRPr="00331052">
        <w:rPr>
          <w:rFonts w:ascii="Palatino Linotype" w:hAnsi="Palatino Linotype" w:cs="Bookman Old Style"/>
          <w:sz w:val="20"/>
          <w:szCs w:val="20"/>
        </w:rPr>
        <w:t>аракатлари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туфайли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бекор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sz w:val="20"/>
          <w:szCs w:val="20"/>
        </w:rPr>
        <w:t>илинган</w:t>
      </w:r>
      <w:r w:rsidRPr="00331052">
        <w:rPr>
          <w:rFonts w:ascii="Palatino Linotype" w:hAnsi="Palatino Linotype"/>
          <w:sz w:val="20"/>
          <w:szCs w:val="20"/>
        </w:rPr>
        <w:t xml:space="preserve"> ҳ</w:t>
      </w:r>
      <w:r w:rsidRPr="00331052">
        <w:rPr>
          <w:rFonts w:ascii="Palatino Linotype" w:hAnsi="Palatino Linotype" w:cs="Bookman Old Style"/>
          <w:sz w:val="20"/>
          <w:szCs w:val="20"/>
        </w:rPr>
        <w:t>оллар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бундан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мустасно</w:t>
      </w:r>
      <w:r w:rsidRPr="00331052">
        <w:rPr>
          <w:rFonts w:ascii="Palatino Linotype" w:hAnsi="Palatino Linotype"/>
          <w:sz w:val="20"/>
          <w:szCs w:val="20"/>
        </w:rPr>
        <w:t>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5.4. “Бажарувчи” ушбу шартнома бекор қ</w:t>
      </w:r>
      <w:r w:rsidRPr="00331052">
        <w:rPr>
          <w:rFonts w:ascii="Palatino Linotype" w:hAnsi="Palatino Linotype" w:cs="Bookman Old Style"/>
          <w:sz w:val="20"/>
          <w:szCs w:val="20"/>
        </w:rPr>
        <w:t>илиниши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туфайли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“Буюртмачи”га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етказилган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зарарнинг</w:t>
      </w:r>
      <w:r w:rsidRPr="00331052">
        <w:rPr>
          <w:rFonts w:ascii="Palatino Linotype" w:hAnsi="Palatino Linotype"/>
          <w:sz w:val="20"/>
          <w:szCs w:val="20"/>
        </w:rPr>
        <w:t xml:space="preserve"> ҳ</w:t>
      </w:r>
      <w:r w:rsidRPr="00331052">
        <w:rPr>
          <w:rFonts w:ascii="Palatino Linotype" w:hAnsi="Palatino Linotype" w:cs="Bookman Old Style"/>
          <w:sz w:val="20"/>
          <w:szCs w:val="20"/>
        </w:rPr>
        <w:t>аммасини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тўлаш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шарти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билан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ушбу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шартномани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бекор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sz w:val="20"/>
          <w:szCs w:val="20"/>
        </w:rPr>
        <w:t>илишни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тал</w:t>
      </w:r>
      <w:r w:rsidRPr="00331052">
        <w:rPr>
          <w:rFonts w:ascii="Palatino Linotype" w:hAnsi="Palatino Linotype"/>
          <w:sz w:val="20"/>
          <w:szCs w:val="20"/>
        </w:rPr>
        <w:t>аб қ</w:t>
      </w:r>
      <w:r w:rsidRPr="00331052">
        <w:rPr>
          <w:rFonts w:ascii="Palatino Linotype" w:hAnsi="Palatino Linotype" w:cs="Bookman Old Style"/>
          <w:sz w:val="20"/>
          <w:szCs w:val="20"/>
        </w:rPr>
        <w:t>илишга</w:t>
      </w:r>
      <w:r w:rsidRPr="00331052">
        <w:rPr>
          <w:rFonts w:ascii="Palatino Linotype" w:hAnsi="Palatino Linotype"/>
          <w:sz w:val="20"/>
          <w:szCs w:val="20"/>
        </w:rPr>
        <w:t xml:space="preserve"> ҳ</w:t>
      </w:r>
      <w:r w:rsidRPr="00331052">
        <w:rPr>
          <w:rFonts w:ascii="Palatino Linotype" w:hAnsi="Palatino Linotype" w:cs="Bookman Old Style"/>
          <w:sz w:val="20"/>
          <w:szCs w:val="20"/>
        </w:rPr>
        <w:t>а</w:t>
      </w:r>
      <w:r w:rsidRPr="00331052">
        <w:rPr>
          <w:rFonts w:ascii="Palatino Linotype" w:hAnsi="Palatino Linotype"/>
          <w:sz w:val="20"/>
          <w:szCs w:val="20"/>
        </w:rPr>
        <w:t>қ</w:t>
      </w:r>
      <w:r w:rsidRPr="00331052">
        <w:rPr>
          <w:rFonts w:ascii="Palatino Linotype" w:hAnsi="Palatino Linotype" w:cs="Bookman Old Style"/>
          <w:sz w:val="20"/>
          <w:szCs w:val="20"/>
        </w:rPr>
        <w:t>ли</w:t>
      </w:r>
      <w:r w:rsidRPr="00331052">
        <w:rPr>
          <w:rFonts w:ascii="Palatino Linotype" w:hAnsi="Palatino Linotype"/>
          <w:sz w:val="20"/>
          <w:szCs w:val="20"/>
        </w:rPr>
        <w:t xml:space="preserve">, </w:t>
      </w:r>
      <w:r w:rsidRPr="00331052">
        <w:rPr>
          <w:rFonts w:ascii="Palatino Linotype" w:hAnsi="Palatino Linotype" w:cs="Bookman Old Style"/>
          <w:sz w:val="20"/>
          <w:szCs w:val="20"/>
        </w:rPr>
        <w:t>шартнома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“Буюртмачи”нинг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айби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билан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бекор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sz w:val="20"/>
          <w:szCs w:val="20"/>
        </w:rPr>
        <w:t>илинган</w:t>
      </w:r>
      <w:r w:rsidRPr="00331052">
        <w:rPr>
          <w:rFonts w:ascii="Palatino Linotype" w:hAnsi="Palatino Linotype"/>
          <w:sz w:val="20"/>
          <w:szCs w:val="20"/>
        </w:rPr>
        <w:t xml:space="preserve"> ҳ</w:t>
      </w:r>
      <w:r w:rsidRPr="00331052">
        <w:rPr>
          <w:rFonts w:ascii="Palatino Linotype" w:hAnsi="Palatino Linotype" w:cs="Bookman Old Style"/>
          <w:sz w:val="20"/>
          <w:szCs w:val="20"/>
        </w:rPr>
        <w:t>оллар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бундан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мустасно</w:t>
      </w:r>
      <w:r w:rsidRPr="00331052">
        <w:rPr>
          <w:rFonts w:ascii="Palatino Linotype" w:hAnsi="Palatino Linotype"/>
          <w:sz w:val="20"/>
          <w:szCs w:val="20"/>
        </w:rPr>
        <w:t xml:space="preserve">. 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5.5. Шартномани бекор қ</w:t>
      </w:r>
      <w:r w:rsidRPr="00331052">
        <w:rPr>
          <w:rFonts w:ascii="Palatino Linotype" w:hAnsi="Palatino Linotype" w:cs="Bookman Old Style"/>
          <w:sz w:val="20"/>
          <w:szCs w:val="20"/>
        </w:rPr>
        <w:t>илиш</w:t>
      </w:r>
      <w:r w:rsidRPr="00331052">
        <w:rPr>
          <w:rFonts w:ascii="Palatino Linotype" w:hAnsi="Palatino Linotype"/>
          <w:sz w:val="20"/>
          <w:szCs w:val="20"/>
        </w:rPr>
        <w:t xml:space="preserve"> ҳ</w:t>
      </w:r>
      <w:r w:rsidRPr="00331052">
        <w:rPr>
          <w:rFonts w:ascii="Palatino Linotype" w:hAnsi="Palatino Linotype" w:cs="Bookman Old Style"/>
          <w:sz w:val="20"/>
          <w:szCs w:val="20"/>
        </w:rPr>
        <w:t>а</w:t>
      </w:r>
      <w:r w:rsidRPr="00331052">
        <w:rPr>
          <w:rFonts w:ascii="Palatino Linotype" w:hAnsi="Palatino Linotype"/>
          <w:sz w:val="20"/>
          <w:szCs w:val="20"/>
        </w:rPr>
        <w:t>қ</w:t>
      </w:r>
      <w:r w:rsidRPr="00331052">
        <w:rPr>
          <w:rFonts w:ascii="Palatino Linotype" w:hAnsi="Palatino Linotype" w:cs="Bookman Old Style"/>
          <w:sz w:val="20"/>
          <w:szCs w:val="20"/>
        </w:rPr>
        <w:t>ида</w:t>
      </w:r>
      <w:r w:rsidRPr="00331052">
        <w:rPr>
          <w:rFonts w:ascii="Palatino Linotype" w:hAnsi="Palatino Linotype"/>
          <w:sz w:val="20"/>
          <w:szCs w:val="20"/>
        </w:rPr>
        <w:t xml:space="preserve"> қ</w:t>
      </w:r>
      <w:r w:rsidRPr="00331052">
        <w:rPr>
          <w:rFonts w:ascii="Palatino Linotype" w:hAnsi="Palatino Linotype" w:cs="Bookman Old Style"/>
          <w:sz w:val="20"/>
          <w:szCs w:val="20"/>
        </w:rPr>
        <w:t>арорга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келган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тараф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иккинчи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тарафга</w:t>
      </w:r>
      <w:r w:rsidRPr="00331052">
        <w:rPr>
          <w:rFonts w:ascii="Palatino Linotype" w:hAnsi="Palatino Linotype"/>
          <w:sz w:val="20"/>
          <w:szCs w:val="20"/>
        </w:rPr>
        <w:t xml:space="preserve"> 10 </w:t>
      </w:r>
      <w:r w:rsidRPr="00331052">
        <w:rPr>
          <w:rFonts w:ascii="Palatino Linotype" w:hAnsi="Palatino Linotype" w:cs="Bookman Old Style"/>
          <w:sz w:val="20"/>
          <w:szCs w:val="20"/>
        </w:rPr>
        <w:t>кун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олдин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ёзма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билдиришнома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юбориши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шарт</w:t>
      </w:r>
      <w:r w:rsidRPr="00331052">
        <w:rPr>
          <w:rFonts w:ascii="Palatino Linotype" w:hAnsi="Palatino Linotype"/>
          <w:sz w:val="20"/>
          <w:szCs w:val="20"/>
        </w:rPr>
        <w:t>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5.6. Махсус шартлар: Бозор иқ</w:t>
      </w:r>
      <w:r w:rsidRPr="00331052">
        <w:rPr>
          <w:rFonts w:ascii="Palatino Linotype" w:hAnsi="Palatino Linotype" w:cs="Bookman Old Style"/>
          <w:sz w:val="20"/>
          <w:szCs w:val="20"/>
        </w:rPr>
        <w:t>тисодиёти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муноса</w:t>
      </w:r>
      <w:r w:rsidRPr="00331052">
        <w:rPr>
          <w:rFonts w:ascii="Palatino Linotype" w:hAnsi="Palatino Linotype"/>
          <w:sz w:val="20"/>
          <w:szCs w:val="20"/>
        </w:rPr>
        <w:t>бати билан нархлар ўзгариши мумкин.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>5.7. Шартноманинг амал қ</w:t>
      </w:r>
      <w:r w:rsidRPr="00331052">
        <w:rPr>
          <w:rFonts w:ascii="Palatino Linotype" w:hAnsi="Palatino Linotype" w:cs="Bookman Old Style"/>
          <w:sz w:val="20"/>
          <w:szCs w:val="20"/>
        </w:rPr>
        <w:t>илиш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муддати</w:t>
      </w:r>
      <w:r w:rsidRPr="00331052">
        <w:rPr>
          <w:rFonts w:ascii="Palatino Linotype" w:hAnsi="Palatino Linotype"/>
          <w:sz w:val="20"/>
          <w:szCs w:val="20"/>
        </w:rPr>
        <w:t xml:space="preserve"> 202</w:t>
      </w:r>
      <w:r w:rsidR="00CB0CC4">
        <w:rPr>
          <w:rFonts w:ascii="Palatino Linotype" w:hAnsi="Palatino Linotype"/>
          <w:sz w:val="20"/>
          <w:szCs w:val="20"/>
          <w:lang w:val="uz-Cyrl-UZ"/>
        </w:rPr>
        <w:t>2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йил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 w:cs="Bookman Old Style"/>
          <w:sz w:val="20"/>
          <w:szCs w:val="20"/>
        </w:rPr>
        <w:t>«</w:t>
      </w:r>
      <w:r w:rsidR="00331052" w:rsidRPr="00331052">
        <w:rPr>
          <w:rFonts w:ascii="Palatino Linotype" w:hAnsi="Palatino Linotype" w:cs="Bookman Old Style"/>
          <w:sz w:val="20"/>
          <w:szCs w:val="20"/>
        </w:rPr>
        <w:t xml:space="preserve">   </w:t>
      </w:r>
      <w:r w:rsidRPr="00331052">
        <w:rPr>
          <w:rFonts w:ascii="Palatino Linotype" w:hAnsi="Palatino Linotype"/>
          <w:sz w:val="20"/>
          <w:szCs w:val="20"/>
        </w:rPr>
        <w:t xml:space="preserve">» </w:t>
      </w:r>
      <w:r w:rsidR="00331052" w:rsidRPr="00331052">
        <w:rPr>
          <w:rFonts w:ascii="Palatino Linotype" w:hAnsi="Palatino Linotype"/>
          <w:sz w:val="20"/>
          <w:szCs w:val="20"/>
        </w:rPr>
        <w:t>________</w:t>
      </w:r>
      <w:r w:rsidRPr="00331052">
        <w:rPr>
          <w:rFonts w:ascii="Palatino Linotype" w:hAnsi="Palatino Linotype"/>
          <w:sz w:val="20"/>
          <w:szCs w:val="20"/>
        </w:rPr>
        <w:t xml:space="preserve"> </w:t>
      </w:r>
      <w:r w:rsidR="00331052" w:rsidRPr="00331052">
        <w:rPr>
          <w:rFonts w:ascii="Palatino Linotype" w:hAnsi="Palatino Linotype"/>
          <w:sz w:val="20"/>
          <w:szCs w:val="20"/>
        </w:rPr>
        <w:t xml:space="preserve"> </w:t>
      </w:r>
      <w:r w:rsidRPr="00331052">
        <w:rPr>
          <w:rFonts w:ascii="Palatino Linotype" w:hAnsi="Palatino Linotype"/>
          <w:sz w:val="20"/>
          <w:szCs w:val="20"/>
        </w:rPr>
        <w:t>202</w:t>
      </w:r>
      <w:r w:rsidR="00CB0CC4">
        <w:rPr>
          <w:rFonts w:ascii="Palatino Linotype" w:hAnsi="Palatino Linotype"/>
          <w:sz w:val="20"/>
          <w:szCs w:val="20"/>
          <w:lang w:val="uz-Cyrl-UZ"/>
        </w:rPr>
        <w:t>2</w:t>
      </w:r>
      <w:r w:rsidRPr="00331052">
        <w:rPr>
          <w:rFonts w:ascii="Palatino Linotype" w:hAnsi="Palatino Linotype"/>
          <w:sz w:val="20"/>
          <w:szCs w:val="20"/>
        </w:rPr>
        <w:t xml:space="preserve"> йил «31» декабргача  белгиланади.</w:t>
      </w:r>
    </w:p>
    <w:p w:rsidR="00A71DEF" w:rsidRPr="00331052" w:rsidRDefault="00A71DEF" w:rsidP="00331052">
      <w:pPr>
        <w:spacing w:line="276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331052">
        <w:rPr>
          <w:rFonts w:ascii="Palatino Linotype" w:hAnsi="Palatino Linotype"/>
          <w:sz w:val="20"/>
          <w:szCs w:val="20"/>
        </w:rPr>
        <w:t xml:space="preserve">5.8. Шартномага иловалар: _________________________________________________________ </w:t>
      </w:r>
    </w:p>
    <w:p w:rsidR="00A71DEF" w:rsidRPr="00331052" w:rsidRDefault="00A71DEF" w:rsidP="00A71DEF">
      <w:pPr>
        <w:ind w:left="-426"/>
        <w:jc w:val="center"/>
        <w:rPr>
          <w:rFonts w:ascii="Palatino Linotype" w:hAnsi="Palatino Linotype"/>
          <w:b/>
          <w:sz w:val="20"/>
          <w:szCs w:val="20"/>
        </w:rPr>
      </w:pPr>
      <w:r w:rsidRPr="00331052">
        <w:rPr>
          <w:rFonts w:ascii="Palatino Linotype" w:hAnsi="Palatino Linotype"/>
          <w:b/>
          <w:sz w:val="20"/>
          <w:szCs w:val="20"/>
        </w:rPr>
        <w:t>ТАРАФЛАРНИНГ ЮРИДИК МАНЗИЛЛАРИ ВА РЕКВИЗИТЛАРИ.</w:t>
      </w:r>
    </w:p>
    <w:p w:rsidR="00A71DEF" w:rsidRPr="00331052" w:rsidRDefault="00A71DEF" w:rsidP="00A71DEF">
      <w:pPr>
        <w:ind w:left="-426"/>
        <w:rPr>
          <w:rFonts w:ascii="Palatino Linotype" w:hAnsi="Palatino Linotype"/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-494" w:tblpY="226"/>
        <w:tblW w:w="20236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</w:tblBorders>
        <w:tblLook w:val="01E0" w:firstRow="1" w:lastRow="1" w:firstColumn="1" w:lastColumn="1" w:noHBand="0" w:noVBand="0"/>
      </w:tblPr>
      <w:tblGrid>
        <w:gridCol w:w="5353"/>
        <w:gridCol w:w="4961"/>
        <w:gridCol w:w="4961"/>
        <w:gridCol w:w="4961"/>
      </w:tblGrid>
      <w:tr w:rsidR="00A71DEF" w:rsidRPr="00331052" w:rsidTr="00A71DEF">
        <w:trPr>
          <w:trHeight w:val="417"/>
        </w:trPr>
        <w:tc>
          <w:tcPr>
            <w:tcW w:w="5353" w:type="dxa"/>
            <w:tcBorders>
              <w:top w:val="dashed" w:sz="2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:rsidR="00A71DEF" w:rsidRPr="00331052" w:rsidRDefault="00A71DEF" w:rsidP="00A71DEF">
            <w:pPr>
              <w:spacing w:line="276" w:lineRule="auto"/>
              <w:jc w:val="center"/>
              <w:rPr>
                <w:rFonts w:ascii="Palatino Linotype" w:hAnsi="Palatino Linotype" w:cs="Calibri"/>
                <w:b/>
                <w:sz w:val="20"/>
                <w:szCs w:val="20"/>
                <w:lang w:eastAsia="en-US"/>
              </w:rPr>
            </w:pPr>
            <w:r w:rsidRPr="00331052">
              <w:rPr>
                <w:rStyle w:val="FontStyle23"/>
                <w:rFonts w:ascii="Palatino Linotype" w:hAnsi="Palatino Linotype" w:cs="Calibri"/>
                <w:sz w:val="20"/>
                <w:szCs w:val="20"/>
                <w:lang w:eastAsia="en-US"/>
              </w:rPr>
              <w:t>“</w:t>
            </w:r>
            <w:r w:rsidRPr="00331052">
              <w:rPr>
                <w:rFonts w:ascii="Palatino Linotype" w:hAnsi="Palatino Linotype" w:cs="Calibri"/>
                <w:b/>
                <w:sz w:val="20"/>
                <w:szCs w:val="20"/>
                <w:lang w:eastAsia="en-US"/>
              </w:rPr>
              <w:t>БАЖАРУВЧИ</w:t>
            </w:r>
            <w:r w:rsidRPr="00331052">
              <w:rPr>
                <w:rStyle w:val="FontStyle23"/>
                <w:rFonts w:ascii="Palatino Linotype" w:hAnsi="Palatino Linotype" w:cs="Calibri"/>
                <w:sz w:val="20"/>
                <w:szCs w:val="20"/>
                <w:lang w:eastAsia="en-US"/>
              </w:rPr>
              <w:t>”</w:t>
            </w:r>
          </w:p>
        </w:tc>
        <w:tc>
          <w:tcPr>
            <w:tcW w:w="4961" w:type="dxa"/>
            <w:tcBorders>
              <w:top w:val="dashed" w:sz="2" w:space="0" w:color="auto"/>
              <w:left w:val="nil"/>
              <w:bottom w:val="nil"/>
              <w:right w:val="nil"/>
            </w:tcBorders>
            <w:vAlign w:val="center"/>
          </w:tcPr>
          <w:p w:rsidR="00A71DEF" w:rsidRPr="00331052" w:rsidRDefault="00A71DEF" w:rsidP="00A71DEF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31052">
              <w:rPr>
                <w:rFonts w:ascii="Palatino Linotype" w:hAnsi="Palatino Linotype" w:cs="Calibri"/>
                <w:b/>
                <w:sz w:val="20"/>
                <w:szCs w:val="20"/>
              </w:rPr>
              <w:t>“БУЮРТМАЧИ”</w:t>
            </w:r>
          </w:p>
        </w:tc>
        <w:tc>
          <w:tcPr>
            <w:tcW w:w="4961" w:type="dxa"/>
            <w:tcBorders>
              <w:top w:val="dashed" w:sz="2" w:space="0" w:color="auto"/>
              <w:left w:val="nil"/>
              <w:bottom w:val="nil"/>
              <w:right w:val="nil"/>
            </w:tcBorders>
            <w:vAlign w:val="center"/>
          </w:tcPr>
          <w:p w:rsidR="00A71DEF" w:rsidRPr="00331052" w:rsidRDefault="00A71DEF" w:rsidP="00A71DE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ashed" w:sz="2" w:space="0" w:color="auto"/>
              <w:left w:val="nil"/>
              <w:bottom w:val="nil"/>
              <w:right w:val="nil"/>
            </w:tcBorders>
            <w:vAlign w:val="center"/>
          </w:tcPr>
          <w:p w:rsidR="00A71DEF" w:rsidRPr="00331052" w:rsidRDefault="00A71DEF" w:rsidP="00A71DE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31052" w:rsidRPr="00331052" w:rsidTr="000D3DF8">
        <w:trPr>
          <w:trHeight w:val="409"/>
        </w:trPr>
        <w:tc>
          <w:tcPr>
            <w:tcW w:w="5353" w:type="dxa"/>
            <w:tcBorders>
              <w:top w:val="nil"/>
              <w:left w:val="dashed" w:sz="2" w:space="0" w:color="auto"/>
              <w:bottom w:val="nil"/>
              <w:right w:val="nil"/>
            </w:tcBorders>
            <w:vAlign w:val="center"/>
          </w:tcPr>
          <w:p w:rsidR="00331052" w:rsidRPr="00331052" w:rsidRDefault="00331052" w:rsidP="00A71DEF">
            <w:pPr>
              <w:spacing w:line="276" w:lineRule="auto"/>
              <w:jc w:val="center"/>
              <w:rPr>
                <w:rStyle w:val="FontStyle23"/>
                <w:rFonts w:ascii="Palatino Linotype" w:hAnsi="Palatino Linotype"/>
                <w:b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31052" w:rsidRPr="00331052" w:rsidRDefault="00331052" w:rsidP="00331052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052" w:rsidRPr="00331052" w:rsidRDefault="00331052" w:rsidP="00A71DEF">
            <w:pPr>
              <w:jc w:val="center"/>
              <w:rPr>
                <w:rStyle w:val="FontStyle23"/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052" w:rsidRPr="00331052" w:rsidRDefault="00331052" w:rsidP="00A71DEF">
            <w:pPr>
              <w:jc w:val="center"/>
              <w:rPr>
                <w:rStyle w:val="FontStyle23"/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31052" w:rsidRPr="00331052" w:rsidTr="00331052">
        <w:trPr>
          <w:trHeight w:val="2655"/>
        </w:trPr>
        <w:tc>
          <w:tcPr>
            <w:tcW w:w="5353" w:type="dxa"/>
            <w:tcBorders>
              <w:top w:val="nil"/>
              <w:left w:val="dashed" w:sz="2" w:space="0" w:color="auto"/>
              <w:bottom w:val="dashed" w:sz="2" w:space="0" w:color="auto"/>
              <w:right w:val="nil"/>
            </w:tcBorders>
          </w:tcPr>
          <w:p w:rsidR="00331052" w:rsidRPr="00331052" w:rsidRDefault="00331052" w:rsidP="00A71DEF">
            <w:pPr>
              <w:spacing w:line="276" w:lineRule="auto"/>
              <w:rPr>
                <w:rStyle w:val="FontStyle23"/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:rsidR="00331052" w:rsidRPr="00331052" w:rsidRDefault="00331052" w:rsidP="0025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:rsidR="00331052" w:rsidRPr="00331052" w:rsidRDefault="00331052" w:rsidP="00A71DEF">
            <w:pPr>
              <w:rPr>
                <w:rStyle w:val="FontStyle23"/>
                <w:rFonts w:ascii="Palatino Linotype" w:hAnsi="Palatino Linotype" w:cs="Calibr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:rsidR="00331052" w:rsidRPr="00331052" w:rsidRDefault="00331052" w:rsidP="00A71DEF">
            <w:pPr>
              <w:ind w:left="-108"/>
              <w:rPr>
                <w:rStyle w:val="FontStyle23"/>
                <w:rFonts w:ascii="Palatino Linotype" w:hAnsi="Palatino Linotype" w:cs="Calibri"/>
                <w:b/>
                <w:sz w:val="20"/>
                <w:szCs w:val="20"/>
                <w:lang w:val="uz-Cyrl-UZ"/>
              </w:rPr>
            </w:pPr>
          </w:p>
        </w:tc>
      </w:tr>
    </w:tbl>
    <w:p w:rsidR="00A71DEF" w:rsidRPr="00331052" w:rsidRDefault="00A71DEF" w:rsidP="00A71DEF">
      <w:pPr>
        <w:tabs>
          <w:tab w:val="left" w:pos="6840"/>
        </w:tabs>
        <w:jc w:val="center"/>
        <w:rPr>
          <w:b/>
          <w:sz w:val="20"/>
          <w:szCs w:val="20"/>
          <w:lang w:val="uz-Cyrl-UZ"/>
        </w:rPr>
      </w:pPr>
      <w:r w:rsidRPr="00331052">
        <w:rPr>
          <w:b/>
          <w:sz w:val="20"/>
          <w:szCs w:val="20"/>
          <w:lang w:val="uz-Cyrl-UZ"/>
        </w:rPr>
        <w:t>ЮРИДИК  ХУЛОСА</w:t>
      </w:r>
    </w:p>
    <w:p w:rsidR="00A71DEF" w:rsidRPr="00331052" w:rsidRDefault="00A71DEF" w:rsidP="00A71DEF">
      <w:pPr>
        <w:spacing w:line="276" w:lineRule="auto"/>
        <w:jc w:val="center"/>
        <w:rPr>
          <w:sz w:val="20"/>
          <w:szCs w:val="20"/>
          <w:lang w:val="uz-Cyrl-UZ"/>
        </w:rPr>
      </w:pPr>
      <w:r w:rsidRPr="00331052">
        <w:rPr>
          <w:sz w:val="20"/>
          <w:szCs w:val="20"/>
          <w:lang w:val="uz-Cyrl-UZ"/>
        </w:rPr>
        <w:t>Ушбу шартнома Узбекистон Республикаси Президентининг 1998 йил 29 август кунги «Хужалик юритувчи субъектларнинг шартномавий -хукукий базаси тугрисида”ги, Узбекистон Республикасининг бошка конунлари ва норматив актлари талабларига тула мос келганлиги учун ушбу шартномани имзоласа булади.</w:t>
      </w:r>
    </w:p>
    <w:p w:rsidR="00DA2966" w:rsidRPr="00331052" w:rsidRDefault="00A71DEF" w:rsidP="00331052">
      <w:pPr>
        <w:ind w:left="-426"/>
        <w:rPr>
          <w:rFonts w:ascii="Palatino Linotype" w:hAnsi="Palatino Linotype"/>
          <w:b/>
          <w:color w:val="FF0000"/>
          <w:sz w:val="20"/>
          <w:szCs w:val="20"/>
        </w:rPr>
      </w:pPr>
      <w:r w:rsidRPr="00331052">
        <w:rPr>
          <w:b/>
          <w:sz w:val="20"/>
          <w:szCs w:val="20"/>
        </w:rPr>
        <w:t>Хукукшунос:</w:t>
      </w:r>
    </w:p>
    <w:sectPr w:rsidR="00DA2966" w:rsidRPr="00331052" w:rsidSect="00F139E9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C07FE"/>
    <w:multiLevelType w:val="multilevel"/>
    <w:tmpl w:val="307678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."/>
      <w:lvlJc w:val="left"/>
      <w:pPr>
        <w:ind w:left="-6" w:hanging="42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  <w:b w:val="0"/>
        <w:i w:val="0"/>
        <w:u w:val="none"/>
      </w:rPr>
    </w:lvl>
  </w:abstractNum>
  <w:abstractNum w:abstractNumId="1" w15:restartNumberingAfterBreak="0">
    <w:nsid w:val="412E483F"/>
    <w:multiLevelType w:val="multilevel"/>
    <w:tmpl w:val="70946350"/>
    <w:lvl w:ilvl="0">
      <w:start w:val="1"/>
      <w:numFmt w:val="decimal"/>
      <w:lvlText w:val="%1"/>
      <w:lvlJc w:val="left"/>
      <w:pPr>
        <w:ind w:left="375" w:hanging="375"/>
      </w:pPr>
      <w:rPr>
        <w:rFonts w:ascii="Cambria" w:hAnsi="Cambria" w:hint="default"/>
        <w:b/>
        <w:i/>
        <w:sz w:val="24"/>
        <w:u w:val="single"/>
      </w:rPr>
    </w:lvl>
    <w:lvl w:ilvl="1">
      <w:start w:val="1"/>
      <w:numFmt w:val="decimal"/>
      <w:lvlText w:val="%1.%2"/>
      <w:lvlJc w:val="left"/>
      <w:pPr>
        <w:ind w:left="-51" w:hanging="375"/>
      </w:pPr>
      <w:rPr>
        <w:rFonts w:ascii="Cambria" w:hAnsi="Cambria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ascii="Cambria" w:hAnsi="Cambria" w:hint="default"/>
        <w:b/>
        <w:i/>
        <w:sz w:val="24"/>
        <w:u w:val="single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ascii="Cambria" w:hAnsi="Cambria" w:hint="default"/>
        <w:b/>
        <w:i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ascii="Cambria" w:hAnsi="Cambria" w:hint="default"/>
        <w:b/>
        <w:i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ascii="Cambria" w:hAnsi="Cambria" w:hint="default"/>
        <w:b/>
        <w:i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ascii="Cambria" w:hAnsi="Cambria" w:hint="default"/>
        <w:b/>
        <w:i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ascii="Cambria" w:hAnsi="Cambria" w:hint="default"/>
        <w:b/>
        <w:i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ascii="Cambria" w:hAnsi="Cambria" w:hint="default"/>
        <w:b/>
        <w:i/>
        <w:sz w:val="24"/>
        <w:u w:val="singl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AE"/>
    <w:rsid w:val="00011D9F"/>
    <w:rsid w:val="00013133"/>
    <w:rsid w:val="000151C6"/>
    <w:rsid w:val="00015F18"/>
    <w:rsid w:val="000202EB"/>
    <w:rsid w:val="00034B47"/>
    <w:rsid w:val="00041FD1"/>
    <w:rsid w:val="0004793C"/>
    <w:rsid w:val="00053055"/>
    <w:rsid w:val="00063FC9"/>
    <w:rsid w:val="00066E35"/>
    <w:rsid w:val="00067B47"/>
    <w:rsid w:val="0007088B"/>
    <w:rsid w:val="00073C38"/>
    <w:rsid w:val="00095E18"/>
    <w:rsid w:val="000968C1"/>
    <w:rsid w:val="000970AE"/>
    <w:rsid w:val="000C032B"/>
    <w:rsid w:val="000C4AFA"/>
    <w:rsid w:val="000C53C6"/>
    <w:rsid w:val="000D13DC"/>
    <w:rsid w:val="000E7D7B"/>
    <w:rsid w:val="000F69FA"/>
    <w:rsid w:val="000F7763"/>
    <w:rsid w:val="00103D3A"/>
    <w:rsid w:val="00107C76"/>
    <w:rsid w:val="00112403"/>
    <w:rsid w:val="0011408E"/>
    <w:rsid w:val="0012240B"/>
    <w:rsid w:val="00126188"/>
    <w:rsid w:val="00130A41"/>
    <w:rsid w:val="00132AD5"/>
    <w:rsid w:val="0013691A"/>
    <w:rsid w:val="00141ADC"/>
    <w:rsid w:val="00147410"/>
    <w:rsid w:val="001542A4"/>
    <w:rsid w:val="00156046"/>
    <w:rsid w:val="00170790"/>
    <w:rsid w:val="001717BE"/>
    <w:rsid w:val="00172C8A"/>
    <w:rsid w:val="00172DBD"/>
    <w:rsid w:val="0017366A"/>
    <w:rsid w:val="00177306"/>
    <w:rsid w:val="00184FB1"/>
    <w:rsid w:val="00185533"/>
    <w:rsid w:val="00193843"/>
    <w:rsid w:val="001A0626"/>
    <w:rsid w:val="001A398D"/>
    <w:rsid w:val="001B30CB"/>
    <w:rsid w:val="001B3C7C"/>
    <w:rsid w:val="001B5DC9"/>
    <w:rsid w:val="001D1795"/>
    <w:rsid w:val="001E1193"/>
    <w:rsid w:val="001F3392"/>
    <w:rsid w:val="001F46F6"/>
    <w:rsid w:val="00216AED"/>
    <w:rsid w:val="0022052E"/>
    <w:rsid w:val="002229ED"/>
    <w:rsid w:val="00223C5F"/>
    <w:rsid w:val="0023665F"/>
    <w:rsid w:val="00237B6B"/>
    <w:rsid w:val="00237B7A"/>
    <w:rsid w:val="00242CA7"/>
    <w:rsid w:val="00250615"/>
    <w:rsid w:val="002563C0"/>
    <w:rsid w:val="002677A4"/>
    <w:rsid w:val="0028257D"/>
    <w:rsid w:val="00295322"/>
    <w:rsid w:val="00297A11"/>
    <w:rsid w:val="00297CA6"/>
    <w:rsid w:val="002A5678"/>
    <w:rsid w:val="002B1EAE"/>
    <w:rsid w:val="002C167A"/>
    <w:rsid w:val="002C1E40"/>
    <w:rsid w:val="002D079B"/>
    <w:rsid w:val="002D1A54"/>
    <w:rsid w:val="002D7F9C"/>
    <w:rsid w:val="002E05F4"/>
    <w:rsid w:val="002E1B79"/>
    <w:rsid w:val="002F27C1"/>
    <w:rsid w:val="002F5677"/>
    <w:rsid w:val="002F611A"/>
    <w:rsid w:val="00314D38"/>
    <w:rsid w:val="00323AB2"/>
    <w:rsid w:val="00331052"/>
    <w:rsid w:val="00332F70"/>
    <w:rsid w:val="00362DCD"/>
    <w:rsid w:val="00391198"/>
    <w:rsid w:val="00396FE0"/>
    <w:rsid w:val="003A1848"/>
    <w:rsid w:val="003A2AE0"/>
    <w:rsid w:val="003A50CF"/>
    <w:rsid w:val="003A7D72"/>
    <w:rsid w:val="003B44D0"/>
    <w:rsid w:val="003C5DC6"/>
    <w:rsid w:val="003C7EEA"/>
    <w:rsid w:val="003E3AC2"/>
    <w:rsid w:val="003F166F"/>
    <w:rsid w:val="0040326A"/>
    <w:rsid w:val="00411D54"/>
    <w:rsid w:val="00416E64"/>
    <w:rsid w:val="004408F7"/>
    <w:rsid w:val="0046023E"/>
    <w:rsid w:val="00461218"/>
    <w:rsid w:val="00462EF8"/>
    <w:rsid w:val="00476DE7"/>
    <w:rsid w:val="004822DA"/>
    <w:rsid w:val="00486BE2"/>
    <w:rsid w:val="00491B31"/>
    <w:rsid w:val="0049285D"/>
    <w:rsid w:val="00492B1A"/>
    <w:rsid w:val="004946EC"/>
    <w:rsid w:val="004C1B3A"/>
    <w:rsid w:val="004C5C61"/>
    <w:rsid w:val="004C7C15"/>
    <w:rsid w:val="004E4E3C"/>
    <w:rsid w:val="00506E63"/>
    <w:rsid w:val="00511F40"/>
    <w:rsid w:val="00514108"/>
    <w:rsid w:val="0052686F"/>
    <w:rsid w:val="00542667"/>
    <w:rsid w:val="0054397A"/>
    <w:rsid w:val="0055518C"/>
    <w:rsid w:val="00565863"/>
    <w:rsid w:val="00572126"/>
    <w:rsid w:val="00595AFE"/>
    <w:rsid w:val="0059653F"/>
    <w:rsid w:val="005A18AD"/>
    <w:rsid w:val="005A4B10"/>
    <w:rsid w:val="005B41CE"/>
    <w:rsid w:val="005D4104"/>
    <w:rsid w:val="005D63BA"/>
    <w:rsid w:val="005D7769"/>
    <w:rsid w:val="005E0C6F"/>
    <w:rsid w:val="00601FE7"/>
    <w:rsid w:val="006117B0"/>
    <w:rsid w:val="0061505B"/>
    <w:rsid w:val="00616736"/>
    <w:rsid w:val="00616EBE"/>
    <w:rsid w:val="0062143C"/>
    <w:rsid w:val="0062180A"/>
    <w:rsid w:val="00640FAC"/>
    <w:rsid w:val="00651BA4"/>
    <w:rsid w:val="0065366E"/>
    <w:rsid w:val="00664641"/>
    <w:rsid w:val="00666B0A"/>
    <w:rsid w:val="006702A0"/>
    <w:rsid w:val="006810C0"/>
    <w:rsid w:val="006868E1"/>
    <w:rsid w:val="006A1402"/>
    <w:rsid w:val="006A1480"/>
    <w:rsid w:val="006C5DD5"/>
    <w:rsid w:val="006D0377"/>
    <w:rsid w:val="006D23F5"/>
    <w:rsid w:val="006F1A9A"/>
    <w:rsid w:val="00701B67"/>
    <w:rsid w:val="007063C3"/>
    <w:rsid w:val="007169DA"/>
    <w:rsid w:val="0071721B"/>
    <w:rsid w:val="00730A1C"/>
    <w:rsid w:val="007352F9"/>
    <w:rsid w:val="0074157C"/>
    <w:rsid w:val="00742680"/>
    <w:rsid w:val="007447F8"/>
    <w:rsid w:val="00750619"/>
    <w:rsid w:val="0075580F"/>
    <w:rsid w:val="0077255B"/>
    <w:rsid w:val="007758ED"/>
    <w:rsid w:val="00775EA2"/>
    <w:rsid w:val="00795B7A"/>
    <w:rsid w:val="00797024"/>
    <w:rsid w:val="007A3BC7"/>
    <w:rsid w:val="007A60C3"/>
    <w:rsid w:val="007B6E63"/>
    <w:rsid w:val="007C39A6"/>
    <w:rsid w:val="007C637F"/>
    <w:rsid w:val="007D790B"/>
    <w:rsid w:val="007F7686"/>
    <w:rsid w:val="0081623E"/>
    <w:rsid w:val="008200FD"/>
    <w:rsid w:val="008329B1"/>
    <w:rsid w:val="00853674"/>
    <w:rsid w:val="008571E0"/>
    <w:rsid w:val="00871A26"/>
    <w:rsid w:val="00872386"/>
    <w:rsid w:val="008824B6"/>
    <w:rsid w:val="00884C09"/>
    <w:rsid w:val="00891C7A"/>
    <w:rsid w:val="008B3BB8"/>
    <w:rsid w:val="008C3660"/>
    <w:rsid w:val="008C5450"/>
    <w:rsid w:val="008D7206"/>
    <w:rsid w:val="008F0240"/>
    <w:rsid w:val="00925F08"/>
    <w:rsid w:val="00931574"/>
    <w:rsid w:val="009476CB"/>
    <w:rsid w:val="00953F7F"/>
    <w:rsid w:val="0095624A"/>
    <w:rsid w:val="00961991"/>
    <w:rsid w:val="00962F5B"/>
    <w:rsid w:val="0098249F"/>
    <w:rsid w:val="0098403C"/>
    <w:rsid w:val="0099390D"/>
    <w:rsid w:val="00996ABD"/>
    <w:rsid w:val="009A1801"/>
    <w:rsid w:val="009B02A7"/>
    <w:rsid w:val="009C0DA5"/>
    <w:rsid w:val="009C1EF1"/>
    <w:rsid w:val="009C7C43"/>
    <w:rsid w:val="009D71F6"/>
    <w:rsid w:val="009D75FD"/>
    <w:rsid w:val="009F1831"/>
    <w:rsid w:val="009F412D"/>
    <w:rsid w:val="009F5901"/>
    <w:rsid w:val="00A0134E"/>
    <w:rsid w:val="00A0359B"/>
    <w:rsid w:val="00A078E1"/>
    <w:rsid w:val="00A151FC"/>
    <w:rsid w:val="00A15A51"/>
    <w:rsid w:val="00A16A96"/>
    <w:rsid w:val="00A20D30"/>
    <w:rsid w:val="00A3303D"/>
    <w:rsid w:val="00A342C0"/>
    <w:rsid w:val="00A44F37"/>
    <w:rsid w:val="00A5604A"/>
    <w:rsid w:val="00A5780E"/>
    <w:rsid w:val="00A700D5"/>
    <w:rsid w:val="00A71DEF"/>
    <w:rsid w:val="00A76EEF"/>
    <w:rsid w:val="00A816A9"/>
    <w:rsid w:val="00A849B3"/>
    <w:rsid w:val="00A84A19"/>
    <w:rsid w:val="00A84BDC"/>
    <w:rsid w:val="00A87010"/>
    <w:rsid w:val="00A93E5C"/>
    <w:rsid w:val="00AA56E2"/>
    <w:rsid w:val="00AB2A73"/>
    <w:rsid w:val="00AB3E51"/>
    <w:rsid w:val="00AB42D5"/>
    <w:rsid w:val="00AE29AC"/>
    <w:rsid w:val="00AE64CD"/>
    <w:rsid w:val="00AE7C0F"/>
    <w:rsid w:val="00AE7CB8"/>
    <w:rsid w:val="00AF6F9D"/>
    <w:rsid w:val="00B011BF"/>
    <w:rsid w:val="00B0771D"/>
    <w:rsid w:val="00B116EF"/>
    <w:rsid w:val="00B1625D"/>
    <w:rsid w:val="00B268A7"/>
    <w:rsid w:val="00B327DF"/>
    <w:rsid w:val="00B3745B"/>
    <w:rsid w:val="00B4203A"/>
    <w:rsid w:val="00B50CD8"/>
    <w:rsid w:val="00B50FA4"/>
    <w:rsid w:val="00B5207C"/>
    <w:rsid w:val="00B5687A"/>
    <w:rsid w:val="00B656D9"/>
    <w:rsid w:val="00B83B72"/>
    <w:rsid w:val="00B87C40"/>
    <w:rsid w:val="00B90720"/>
    <w:rsid w:val="00B93213"/>
    <w:rsid w:val="00B94047"/>
    <w:rsid w:val="00B9560F"/>
    <w:rsid w:val="00BA2A4C"/>
    <w:rsid w:val="00BA2F33"/>
    <w:rsid w:val="00BA5BB1"/>
    <w:rsid w:val="00BB5B2A"/>
    <w:rsid w:val="00BC1231"/>
    <w:rsid w:val="00BC59E2"/>
    <w:rsid w:val="00BC74FF"/>
    <w:rsid w:val="00C05DE9"/>
    <w:rsid w:val="00C103AC"/>
    <w:rsid w:val="00C23ABF"/>
    <w:rsid w:val="00C25603"/>
    <w:rsid w:val="00C422B2"/>
    <w:rsid w:val="00C42AC7"/>
    <w:rsid w:val="00C46036"/>
    <w:rsid w:val="00C47F5F"/>
    <w:rsid w:val="00C548A2"/>
    <w:rsid w:val="00C54BA5"/>
    <w:rsid w:val="00C604F1"/>
    <w:rsid w:val="00C739A3"/>
    <w:rsid w:val="00C73D93"/>
    <w:rsid w:val="00C75F2D"/>
    <w:rsid w:val="00C84026"/>
    <w:rsid w:val="00C841DD"/>
    <w:rsid w:val="00C912DA"/>
    <w:rsid w:val="00C91FDE"/>
    <w:rsid w:val="00CA039E"/>
    <w:rsid w:val="00CA2475"/>
    <w:rsid w:val="00CB0A00"/>
    <w:rsid w:val="00CB0CC4"/>
    <w:rsid w:val="00CB16B5"/>
    <w:rsid w:val="00CC172C"/>
    <w:rsid w:val="00CC6E19"/>
    <w:rsid w:val="00CD58A6"/>
    <w:rsid w:val="00CE29E1"/>
    <w:rsid w:val="00CE6747"/>
    <w:rsid w:val="00D02026"/>
    <w:rsid w:val="00D14555"/>
    <w:rsid w:val="00D21559"/>
    <w:rsid w:val="00D32C86"/>
    <w:rsid w:val="00D632E0"/>
    <w:rsid w:val="00D63F78"/>
    <w:rsid w:val="00D720E6"/>
    <w:rsid w:val="00D81928"/>
    <w:rsid w:val="00D82302"/>
    <w:rsid w:val="00D90451"/>
    <w:rsid w:val="00DA2966"/>
    <w:rsid w:val="00DA31DF"/>
    <w:rsid w:val="00DB3E6E"/>
    <w:rsid w:val="00DB42B7"/>
    <w:rsid w:val="00DB51C8"/>
    <w:rsid w:val="00DC42CC"/>
    <w:rsid w:val="00DC7007"/>
    <w:rsid w:val="00DE17B1"/>
    <w:rsid w:val="00DE6440"/>
    <w:rsid w:val="00DE659F"/>
    <w:rsid w:val="00DE681A"/>
    <w:rsid w:val="00DF49BE"/>
    <w:rsid w:val="00E13F67"/>
    <w:rsid w:val="00E25748"/>
    <w:rsid w:val="00E25A1B"/>
    <w:rsid w:val="00E3454D"/>
    <w:rsid w:val="00E429DD"/>
    <w:rsid w:val="00E446B2"/>
    <w:rsid w:val="00E648F6"/>
    <w:rsid w:val="00E67D6E"/>
    <w:rsid w:val="00E7382A"/>
    <w:rsid w:val="00E75D2A"/>
    <w:rsid w:val="00E76D03"/>
    <w:rsid w:val="00E8428C"/>
    <w:rsid w:val="00E9226A"/>
    <w:rsid w:val="00E92698"/>
    <w:rsid w:val="00E96427"/>
    <w:rsid w:val="00E96730"/>
    <w:rsid w:val="00E979B3"/>
    <w:rsid w:val="00EA0208"/>
    <w:rsid w:val="00EA063C"/>
    <w:rsid w:val="00EA239F"/>
    <w:rsid w:val="00EB076B"/>
    <w:rsid w:val="00EB2C4D"/>
    <w:rsid w:val="00EB3EC3"/>
    <w:rsid w:val="00EB4050"/>
    <w:rsid w:val="00EB68BD"/>
    <w:rsid w:val="00EC1237"/>
    <w:rsid w:val="00EC2E95"/>
    <w:rsid w:val="00ED2796"/>
    <w:rsid w:val="00EE5555"/>
    <w:rsid w:val="00EE778F"/>
    <w:rsid w:val="00EF5B89"/>
    <w:rsid w:val="00EF5BF6"/>
    <w:rsid w:val="00EF65BA"/>
    <w:rsid w:val="00EF676E"/>
    <w:rsid w:val="00F05C96"/>
    <w:rsid w:val="00F139E9"/>
    <w:rsid w:val="00F23E32"/>
    <w:rsid w:val="00F25D8F"/>
    <w:rsid w:val="00F26085"/>
    <w:rsid w:val="00F27670"/>
    <w:rsid w:val="00F369A0"/>
    <w:rsid w:val="00F42198"/>
    <w:rsid w:val="00F50E78"/>
    <w:rsid w:val="00F5746B"/>
    <w:rsid w:val="00F6102A"/>
    <w:rsid w:val="00F64795"/>
    <w:rsid w:val="00F71C2F"/>
    <w:rsid w:val="00F96DA4"/>
    <w:rsid w:val="00F97673"/>
    <w:rsid w:val="00F97FA2"/>
    <w:rsid w:val="00FB63FC"/>
    <w:rsid w:val="00FC096A"/>
    <w:rsid w:val="00FC598E"/>
    <w:rsid w:val="00FC6B4D"/>
    <w:rsid w:val="00FC6C76"/>
    <w:rsid w:val="00FD2CFA"/>
    <w:rsid w:val="00FD341D"/>
    <w:rsid w:val="00FD6057"/>
    <w:rsid w:val="00FD7E12"/>
    <w:rsid w:val="00FE2659"/>
    <w:rsid w:val="00FF57ED"/>
    <w:rsid w:val="00FF6505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E737"/>
  <w15:docId w15:val="{FE035811-F533-431E-A4DF-2E108789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5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3A7D72"/>
    <w:pPr>
      <w:widowControl w:val="0"/>
      <w:autoSpaceDE w:val="0"/>
      <w:autoSpaceDN w:val="0"/>
      <w:adjustRightInd w:val="0"/>
      <w:spacing w:line="302" w:lineRule="exact"/>
      <w:jc w:val="both"/>
    </w:pPr>
  </w:style>
  <w:style w:type="character" w:customStyle="1" w:styleId="FontStyle23">
    <w:name w:val="Font Style23"/>
    <w:uiPriority w:val="99"/>
    <w:rsid w:val="003A7D72"/>
    <w:rPr>
      <w:rFonts w:ascii="Times New Roman" w:hAnsi="Times New Roman" w:cs="Times New Roman" w:hint="default"/>
      <w:sz w:val="24"/>
    </w:rPr>
  </w:style>
  <w:style w:type="character" w:customStyle="1" w:styleId="FontStyle30">
    <w:name w:val="Font Style30"/>
    <w:rsid w:val="003A7D72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B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84B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64670-D6F6-4172-ABBD-93027C7E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ZAFAR UZAKOV</cp:lastModifiedBy>
  <cp:revision>3</cp:revision>
  <cp:lastPrinted>2021-06-14T04:00:00Z</cp:lastPrinted>
  <dcterms:created xsi:type="dcterms:W3CDTF">2022-05-16T08:21:00Z</dcterms:created>
  <dcterms:modified xsi:type="dcterms:W3CDTF">2022-05-16T08:22:00Z</dcterms:modified>
</cp:coreProperties>
</file>