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12" w:rsidRPr="00582A40" w:rsidRDefault="00424712" w:rsidP="00424712">
      <w:pPr>
        <w:jc w:val="center"/>
        <w:rPr>
          <w:snapToGrid w:val="0"/>
          <w:sz w:val="24"/>
          <w:lang w:val="uz-Cyrl-UZ"/>
        </w:rPr>
      </w:pPr>
      <w:r>
        <w:rPr>
          <w:rFonts w:ascii="Virtec Times New Roman Uz" w:hAnsi="Virtec Times New Roman Uz"/>
          <w:b/>
          <w:snapToGrid w:val="0"/>
          <w:sz w:val="28"/>
        </w:rPr>
        <w:t>ПУДРАТ</w:t>
      </w:r>
      <w:r w:rsidRPr="00190837">
        <w:rPr>
          <w:b/>
          <w:snapToGrid w:val="0"/>
          <w:sz w:val="28"/>
        </w:rPr>
        <w:t xml:space="preserve">   </w:t>
      </w:r>
      <w:r w:rsidRPr="0026464F">
        <w:rPr>
          <w:rFonts w:ascii="Virtec Times New Roman Uz" w:hAnsi="Virtec Times New Roman Uz"/>
          <w:b/>
          <w:snapToGrid w:val="0"/>
          <w:sz w:val="28"/>
        </w:rPr>
        <w:t>ШАРТНОМАСИ</w:t>
      </w:r>
      <w:r w:rsidRPr="00190837">
        <w:rPr>
          <w:b/>
          <w:snapToGrid w:val="0"/>
          <w:sz w:val="24"/>
        </w:rPr>
        <w:t xml:space="preserve">   </w:t>
      </w:r>
    </w:p>
    <w:p w:rsidR="00424712" w:rsidRPr="00190837" w:rsidRDefault="00424712" w:rsidP="00424712">
      <w:pPr>
        <w:jc w:val="center"/>
        <w:rPr>
          <w:snapToGrid w:val="0"/>
          <w:sz w:val="24"/>
        </w:rPr>
      </w:pPr>
    </w:p>
    <w:p w:rsidR="00424712" w:rsidRDefault="00380184" w:rsidP="00424712">
      <w:pPr>
        <w:ind w:firstLine="567"/>
        <w:jc w:val="both"/>
        <w:rPr>
          <w:rFonts w:ascii="Virtec Times New Roman Uz" w:hAnsi="Virtec Times New Roman Uz"/>
          <w:b/>
          <w:snapToGrid w:val="0"/>
          <w:sz w:val="24"/>
        </w:rPr>
      </w:pPr>
      <w:r>
        <w:rPr>
          <w:b/>
          <w:snapToGrid w:val="0"/>
          <w:sz w:val="24"/>
        </w:rPr>
        <w:t xml:space="preserve"> Навоий  ша</w:t>
      </w:r>
      <w:r>
        <w:rPr>
          <w:b/>
          <w:snapToGrid w:val="0"/>
          <w:sz w:val="24"/>
          <w:lang w:val="uz-Cyrl-UZ"/>
        </w:rPr>
        <w:t>ҳ</w:t>
      </w:r>
      <w:r w:rsidR="00424712" w:rsidRPr="009C1F4E">
        <w:rPr>
          <w:b/>
          <w:snapToGrid w:val="0"/>
          <w:sz w:val="24"/>
        </w:rPr>
        <w:t xml:space="preserve">ри           </w:t>
      </w:r>
      <w:r w:rsidR="00424712">
        <w:rPr>
          <w:b/>
          <w:snapToGrid w:val="0"/>
          <w:sz w:val="24"/>
        </w:rPr>
        <w:t xml:space="preserve">   </w:t>
      </w:r>
      <w:r w:rsidR="00424712" w:rsidRPr="009C1F4E">
        <w:rPr>
          <w:b/>
          <w:snapToGrid w:val="0"/>
          <w:sz w:val="24"/>
        </w:rPr>
        <w:t xml:space="preserve">                                                                 </w:t>
      </w:r>
      <w:r w:rsidR="00424712" w:rsidRPr="009C1F4E">
        <w:rPr>
          <w:rFonts w:ascii="Virtec Times New Roman Uz" w:hAnsi="Virtec Times New Roman Uz"/>
          <w:b/>
          <w:snapToGrid w:val="0"/>
          <w:sz w:val="24"/>
        </w:rPr>
        <w:t xml:space="preserve">         </w:t>
      </w:r>
      <w:r w:rsidR="00CB5F7E">
        <w:rPr>
          <w:rFonts w:ascii="Virtec Times New Roman Uz" w:hAnsi="Virtec Times New Roman Uz"/>
          <w:b/>
          <w:snapToGrid w:val="0"/>
          <w:sz w:val="24"/>
        </w:rPr>
        <w:t>___ ______ _____</w:t>
      </w:r>
    </w:p>
    <w:p w:rsidR="00274F2E" w:rsidRPr="009C1F4E" w:rsidRDefault="00274F2E" w:rsidP="00424712">
      <w:pPr>
        <w:ind w:firstLine="567"/>
        <w:jc w:val="both"/>
        <w:rPr>
          <w:b/>
          <w:snapToGrid w:val="0"/>
          <w:sz w:val="24"/>
        </w:rPr>
      </w:pPr>
    </w:p>
    <w:p w:rsidR="00424712" w:rsidRDefault="00424712" w:rsidP="00424712">
      <w:pPr>
        <w:ind w:firstLine="567"/>
        <w:jc w:val="both"/>
        <w:rPr>
          <w:snapToGrid w:val="0"/>
          <w:sz w:val="24"/>
          <w:lang w:val="uz-Cyrl-UZ"/>
        </w:rPr>
      </w:pPr>
      <w:proofErr w:type="gramStart"/>
      <w:r>
        <w:rPr>
          <w:rFonts w:ascii="Virtec Times New Roman Uz" w:hAnsi="Virtec Times New Roman Uz"/>
          <w:snapToGrid w:val="0"/>
          <w:sz w:val="24"/>
        </w:rPr>
        <w:t>Кейинги</w:t>
      </w:r>
      <w:r w:rsidRPr="00C750BC">
        <w:rPr>
          <w:rFonts w:ascii="Virtec Times New Roman Uz" w:hAnsi="Virtec Times New Roman Uz"/>
          <w:snapToGrid w:val="0"/>
          <w:sz w:val="24"/>
        </w:rPr>
        <w:t xml:space="preserve"> </w:t>
      </w:r>
      <w:r>
        <w:rPr>
          <w:rFonts w:ascii="Virtec Times New Roman Uz" w:hAnsi="Virtec Times New Roman Uz"/>
          <w:snapToGrid w:val="0"/>
          <w:sz w:val="24"/>
        </w:rPr>
        <w:t>ўринларда</w:t>
      </w:r>
      <w:r w:rsidRPr="00C750BC">
        <w:rPr>
          <w:rFonts w:ascii="Virtec Times New Roman Uz" w:hAnsi="Virtec Times New Roman Uz"/>
          <w:snapToGrid w:val="0"/>
          <w:sz w:val="24"/>
        </w:rPr>
        <w:t xml:space="preserve"> "</w:t>
      </w:r>
      <w:r>
        <w:rPr>
          <w:rFonts w:ascii="Virtec Times New Roman Uz" w:hAnsi="Virtec Times New Roman Uz"/>
          <w:snapToGrid w:val="0"/>
          <w:sz w:val="24"/>
        </w:rPr>
        <w:t>Буюртмачи</w:t>
      </w:r>
      <w:r w:rsidRPr="00C750BC">
        <w:rPr>
          <w:rFonts w:ascii="Virtec Times New Roman Uz" w:hAnsi="Virtec Times New Roman Uz"/>
          <w:snapToGrid w:val="0"/>
          <w:sz w:val="24"/>
        </w:rPr>
        <w:t xml:space="preserve">" </w:t>
      </w:r>
      <w:r>
        <w:rPr>
          <w:rFonts w:ascii="Virtec Times New Roman Uz" w:hAnsi="Virtec Times New Roman Uz"/>
          <w:snapToGrid w:val="0"/>
          <w:sz w:val="24"/>
        </w:rPr>
        <w:t>деб</w:t>
      </w:r>
      <w:r w:rsidRPr="00C750BC">
        <w:rPr>
          <w:rFonts w:ascii="Virtec Times New Roman Uz" w:hAnsi="Virtec Times New Roman Uz"/>
          <w:snapToGrid w:val="0"/>
          <w:sz w:val="24"/>
        </w:rPr>
        <w:t xml:space="preserve"> </w:t>
      </w:r>
      <w:r>
        <w:rPr>
          <w:rFonts w:ascii="Virtec Times New Roman Uz" w:hAnsi="Virtec Times New Roman Uz"/>
          <w:snapToGrid w:val="0"/>
          <w:sz w:val="24"/>
        </w:rPr>
        <w:t>юритиладиган</w:t>
      </w:r>
      <w:r w:rsidRPr="00C750BC">
        <w:rPr>
          <w:rFonts w:ascii="Virtec Times New Roman Uz" w:hAnsi="Virtec Times New Roman Uz"/>
          <w:snapToGrid w:val="0"/>
          <w:sz w:val="24"/>
        </w:rPr>
        <w:t xml:space="preserve"> </w:t>
      </w:r>
      <w:r w:rsidR="00380184">
        <w:rPr>
          <w:rFonts w:ascii="Virtec Times New Roman Uz" w:hAnsi="Virtec Times New Roman Uz"/>
          <w:snapToGrid w:val="0"/>
          <w:sz w:val="24"/>
        </w:rPr>
        <w:t>Навоий шаҳ</w:t>
      </w:r>
      <w:r>
        <w:rPr>
          <w:rFonts w:ascii="Virtec Times New Roman Uz" w:hAnsi="Virtec Times New Roman Uz"/>
          <w:snapToGrid w:val="0"/>
          <w:sz w:val="24"/>
        </w:rPr>
        <w:t xml:space="preserve">ар </w:t>
      </w:r>
      <w:r w:rsidR="00380184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380184">
        <w:rPr>
          <w:rFonts w:ascii="Virtec Times New Roman Uz" w:hAnsi="Virtec Times New Roman Uz"/>
          <w:snapToGrid w:val="0"/>
          <w:sz w:val="24"/>
        </w:rPr>
        <w:t>окимлиги  Ободонлаштириш  бош</w:t>
      </w:r>
      <w:r w:rsidR="00380184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армаси  </w:t>
      </w:r>
      <w:r>
        <w:rPr>
          <w:rFonts w:ascii="Virtec Times New Roman Uz" w:hAnsi="Virtec Times New Roman Uz"/>
          <w:snapToGrid w:val="0"/>
        </w:rPr>
        <w:t xml:space="preserve">(буюртмачининг номи)  </w:t>
      </w:r>
      <w:r>
        <w:rPr>
          <w:rFonts w:ascii="Virtec Times New Roman Uz" w:hAnsi="Virtec Times New Roman Uz"/>
          <w:snapToGrid w:val="0"/>
          <w:sz w:val="24"/>
        </w:rPr>
        <w:t xml:space="preserve">номидан  устав  асосида иш кўрувчи  </w:t>
      </w:r>
      <w:r>
        <w:rPr>
          <w:rFonts w:ascii="Virtec Times New Roman Uz" w:hAnsi="Virtec Times New Roman Uz"/>
          <w:snapToGrid w:val="0"/>
        </w:rPr>
        <w:t xml:space="preserve">(устав, низом, ишончнома)  </w:t>
      </w:r>
      <w:r w:rsidR="00380184">
        <w:rPr>
          <w:rFonts w:ascii="Virtec Times New Roman Uz" w:hAnsi="Virtec Times New Roman Uz"/>
          <w:snapToGrid w:val="0"/>
          <w:sz w:val="24"/>
          <w:szCs w:val="24"/>
        </w:rPr>
        <w:t>бошли</w:t>
      </w:r>
      <w:r w:rsidR="00380184">
        <w:rPr>
          <w:rFonts w:ascii="Virtec Times New Roman Uz" w:hAnsi="Virtec Times New Roman Uz"/>
          <w:snapToGrid w:val="0"/>
          <w:sz w:val="24"/>
          <w:szCs w:val="24"/>
          <w:lang w:val="uz-Cyrl-UZ"/>
        </w:rPr>
        <w:t>ғ</w:t>
      </w:r>
      <w:r>
        <w:rPr>
          <w:rFonts w:ascii="Virtec Times New Roman Uz" w:hAnsi="Virtec Times New Roman Uz"/>
          <w:snapToGrid w:val="0"/>
          <w:sz w:val="24"/>
          <w:szCs w:val="24"/>
        </w:rPr>
        <w:t>и</w:t>
      </w:r>
      <w:r w:rsidRPr="005745BD">
        <w:rPr>
          <w:rFonts w:ascii="Virtec Times New Roman Uz" w:hAnsi="Virtec Times New Roman Uz"/>
          <w:snapToGrid w:val="0"/>
          <w:sz w:val="24"/>
          <w:szCs w:val="24"/>
        </w:rPr>
        <w:t xml:space="preserve"> </w:t>
      </w:r>
      <w:r w:rsidR="00274F2E">
        <w:rPr>
          <w:rFonts w:ascii="Virtec Times New Roman Uz" w:hAnsi="Virtec Times New Roman Uz"/>
          <w:snapToGrid w:val="0"/>
          <w:sz w:val="24"/>
          <w:szCs w:val="24"/>
          <w:lang w:val="uz-Cyrl-UZ"/>
        </w:rPr>
        <w:t>М.Орти</w:t>
      </w:r>
      <w:r w:rsidR="00380184">
        <w:rPr>
          <w:rFonts w:ascii="Virtec Times New Roman Uz" w:hAnsi="Virtec Times New Roman Uz"/>
          <w:snapToGrid w:val="0"/>
          <w:sz w:val="24"/>
          <w:szCs w:val="24"/>
          <w:lang w:val="uz-Cyrl-UZ"/>
        </w:rPr>
        <w:t>қ</w:t>
      </w:r>
      <w:r w:rsidR="00274F2E">
        <w:rPr>
          <w:rFonts w:ascii="Virtec Times New Roman Uz" w:hAnsi="Virtec Times New Roman Uz"/>
          <w:snapToGrid w:val="0"/>
          <w:sz w:val="24"/>
          <w:szCs w:val="24"/>
          <w:lang w:val="uz-Cyrl-UZ"/>
        </w:rPr>
        <w:t>ов</w:t>
      </w:r>
      <w:r w:rsidRPr="005745BD">
        <w:rPr>
          <w:rFonts w:ascii="Virtec Times New Roman Uz" w:hAnsi="Virtec Times New Roman Uz"/>
          <w:snapToGrid w:val="0"/>
          <w:sz w:val="24"/>
          <w:szCs w:val="24"/>
        </w:rPr>
        <w:t xml:space="preserve"> </w:t>
      </w:r>
      <w:r>
        <w:rPr>
          <w:rFonts w:ascii="Virtec Times New Roman Uz" w:hAnsi="Virtec Times New Roman Uz"/>
          <w:snapToGrid w:val="0"/>
          <w:sz w:val="24"/>
        </w:rPr>
        <w:t xml:space="preserve">бир томондан ва кейинги ўринларда </w:t>
      </w:r>
      <w:r>
        <w:rPr>
          <w:rFonts w:ascii="Virtec Times New Roman Uz" w:hAnsi="Virtec Times New Roman Uz"/>
          <w:snapToGrid w:val="0"/>
        </w:rPr>
        <w:t>(ра</w:t>
      </w:r>
      <w:r w:rsidR="00380184">
        <w:rPr>
          <w:rFonts w:ascii="Virtec Times New Roman Uz" w:hAnsi="Virtec Times New Roman Uz"/>
          <w:snapToGrid w:val="0"/>
          <w:lang w:val="uz-Cyrl-UZ"/>
        </w:rPr>
        <w:t>ҳ</w:t>
      </w:r>
      <w:r>
        <w:rPr>
          <w:rFonts w:ascii="Virtec Times New Roman Uz" w:hAnsi="Virtec Times New Roman Uz"/>
          <w:snapToGrid w:val="0"/>
        </w:rPr>
        <w:t xml:space="preserve">барнинг фамилияси, исми, отасининг исми) </w:t>
      </w:r>
      <w:r>
        <w:rPr>
          <w:rFonts w:ascii="Virtec Times New Roman Uz" w:hAnsi="Virtec Times New Roman Uz"/>
          <w:snapToGrid w:val="0"/>
          <w:sz w:val="24"/>
        </w:rPr>
        <w:t xml:space="preserve">"Пудратчи" деб юритиладиган  </w:t>
      </w:r>
      <w:r w:rsidR="00CB5F7E">
        <w:rPr>
          <w:rFonts w:ascii="Virtec Times New Roman Uz" w:hAnsi="Virtec Times New Roman Uz"/>
          <w:snapToGrid w:val="0"/>
          <w:sz w:val="24"/>
          <w:lang w:val="uz-Cyrl-UZ"/>
        </w:rPr>
        <w:t>__________________</w:t>
      </w:r>
      <w:r w:rsidR="005D2406">
        <w:rPr>
          <w:rFonts w:ascii="Virtec Times New Roman Uz" w:hAnsi="Virtec Times New Roman Uz"/>
          <w:snapToGrid w:val="0"/>
          <w:sz w:val="24"/>
          <w:lang w:val="uz-Cyrl-UZ"/>
        </w:rPr>
        <w:t xml:space="preserve"> </w:t>
      </w:r>
      <w:r>
        <w:rPr>
          <w:rFonts w:ascii="Virtec Times New Roman Uz" w:hAnsi="Virtec Times New Roman Uz"/>
          <w:snapToGrid w:val="0"/>
        </w:rPr>
        <w:t xml:space="preserve">(юридик шахснинг номи)  </w:t>
      </w:r>
      <w:r>
        <w:rPr>
          <w:rFonts w:ascii="Virtec Times New Roman Uz" w:hAnsi="Virtec Times New Roman Uz"/>
          <w:snapToGrid w:val="0"/>
          <w:sz w:val="24"/>
        </w:rPr>
        <w:t xml:space="preserve">номидан  устав  </w:t>
      </w:r>
      <w:r>
        <w:rPr>
          <w:rFonts w:ascii="Virtec Times New Roman Uz" w:hAnsi="Virtec Times New Roman Uz"/>
          <w:snapToGrid w:val="0"/>
        </w:rPr>
        <w:t xml:space="preserve">(устав, низом, ишончнома)  </w:t>
      </w:r>
      <w:r>
        <w:rPr>
          <w:rFonts w:ascii="Virtec Times New Roman Uz" w:hAnsi="Virtec Times New Roman Uz"/>
          <w:snapToGrid w:val="0"/>
          <w:sz w:val="24"/>
        </w:rPr>
        <w:t xml:space="preserve">асосида иш кўрувчи директор </w:t>
      </w:r>
      <w:r w:rsidR="00CB5F7E">
        <w:rPr>
          <w:rFonts w:ascii="Virtec Times New Roman Uz" w:hAnsi="Virtec Times New Roman Uz"/>
          <w:snapToGrid w:val="0"/>
          <w:sz w:val="24"/>
          <w:lang w:val="uz-Cyrl-UZ"/>
        </w:rPr>
        <w:t>_____________________</w:t>
      </w:r>
      <w:r>
        <w:rPr>
          <w:rFonts w:ascii="Virtec Times New Roman Uz" w:hAnsi="Virtec Times New Roman Uz"/>
          <w:snapToGrid w:val="0"/>
          <w:sz w:val="24"/>
        </w:rPr>
        <w:t xml:space="preserve"> </w:t>
      </w:r>
      <w:r>
        <w:rPr>
          <w:rFonts w:ascii="Virtec Times New Roman Uz" w:hAnsi="Virtec Times New Roman Uz"/>
          <w:snapToGrid w:val="0"/>
        </w:rPr>
        <w:t>(ра</w:t>
      </w:r>
      <w:r w:rsidR="00380184">
        <w:rPr>
          <w:rFonts w:ascii="Virtec Times New Roman Uz" w:hAnsi="Virtec Times New Roman Uz"/>
          <w:snapToGrid w:val="0"/>
          <w:lang w:val="uz-Cyrl-UZ"/>
        </w:rPr>
        <w:t>ҳ</w:t>
      </w:r>
      <w:r>
        <w:rPr>
          <w:rFonts w:ascii="Virtec Times New Roman Uz" w:hAnsi="Virtec Times New Roman Uz"/>
          <w:snapToGrid w:val="0"/>
        </w:rPr>
        <w:t>барнинг фамилияси, исми, отасининг</w:t>
      </w:r>
      <w:proofErr w:type="gramEnd"/>
      <w:r>
        <w:rPr>
          <w:rFonts w:ascii="Virtec Times New Roman Uz" w:hAnsi="Virtec Times New Roman Uz"/>
          <w:snapToGrid w:val="0"/>
        </w:rPr>
        <w:t xml:space="preserve"> </w:t>
      </w:r>
      <w:proofErr w:type="gramStart"/>
      <w:r>
        <w:rPr>
          <w:rFonts w:ascii="Virtec Times New Roman Uz" w:hAnsi="Virtec Times New Roman Uz"/>
          <w:snapToGrid w:val="0"/>
        </w:rPr>
        <w:t xml:space="preserve">исми) </w:t>
      </w:r>
      <w:r>
        <w:rPr>
          <w:rFonts w:ascii="Virtec Times New Roman Uz" w:hAnsi="Virtec Times New Roman Uz"/>
          <w:snapToGrid w:val="0"/>
          <w:sz w:val="24"/>
        </w:rPr>
        <w:t xml:space="preserve">иккинчи томондан </w:t>
      </w:r>
      <w:r w:rsidR="00CB5F7E" w:rsidRPr="00CB5F7E">
        <w:t>Навоий шахар Фаровон МФЙ М.Таробий 1-ички кўчаси жорий таъмирлаш</w:t>
      </w:r>
      <w:r w:rsidR="00274F2E">
        <w:t xml:space="preserve"> ИШЛАРИ</w:t>
      </w:r>
      <w:r w:rsidR="00274F2E">
        <w:rPr>
          <w:rFonts w:ascii="Virtec Times New Roman Uz" w:hAnsi="Virtec Times New Roman Uz"/>
          <w:snapToGrid w:val="0"/>
        </w:rPr>
        <w:t xml:space="preserve"> </w:t>
      </w:r>
      <w:r>
        <w:rPr>
          <w:rFonts w:ascii="Virtec Times New Roman Uz" w:hAnsi="Virtec Times New Roman Uz"/>
          <w:snapToGrid w:val="0"/>
        </w:rPr>
        <w:t xml:space="preserve">(объектнинг номи) </w:t>
      </w:r>
      <w:r w:rsidRPr="00B52FAB">
        <w:rPr>
          <w:rFonts w:ascii="Virtec Times New Roman Uz" w:hAnsi="Virtec Times New Roman Uz"/>
          <w:snapToGrid w:val="0"/>
          <w:sz w:val="24"/>
          <w:szCs w:val="24"/>
        </w:rPr>
        <w:t xml:space="preserve">буйича </w:t>
      </w:r>
      <w:r w:rsidR="00380184">
        <w:rPr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уйидаги</w:t>
      </w:r>
      <w:r>
        <w:rPr>
          <w:snapToGrid w:val="0"/>
          <w:sz w:val="24"/>
          <w:lang w:val="uz-Cyrl-UZ"/>
        </w:rPr>
        <w:t xml:space="preserve"> шартномани туздилар.</w:t>
      </w:r>
      <w:proofErr w:type="gramEnd"/>
    </w:p>
    <w:p w:rsidR="00092091" w:rsidRDefault="00092091" w:rsidP="00424712">
      <w:pPr>
        <w:ind w:firstLine="567"/>
        <w:jc w:val="both"/>
        <w:rPr>
          <w:snapToGrid w:val="0"/>
          <w:sz w:val="24"/>
          <w:lang w:val="uz-Cyrl-UZ"/>
        </w:rPr>
      </w:pPr>
    </w:p>
    <w:p w:rsidR="00424712" w:rsidRPr="006D26C9" w:rsidRDefault="00424712" w:rsidP="00424712">
      <w:pPr>
        <w:jc w:val="center"/>
        <w:rPr>
          <w:rFonts w:ascii="Virtec Times New Roman Uz" w:hAnsi="Virtec Times New Roman Uz"/>
          <w:snapToGrid w:val="0"/>
          <w:sz w:val="24"/>
          <w:lang w:val="uz-Cyrl-UZ"/>
        </w:rPr>
      </w:pPr>
      <w:r w:rsidRPr="006D26C9">
        <w:rPr>
          <w:rFonts w:ascii="Virtec Times New Roman Uz" w:hAnsi="Virtec Times New Roman Uz"/>
          <w:b/>
          <w:snapToGrid w:val="0"/>
          <w:sz w:val="24"/>
          <w:lang w:val="uz-Cyrl-UZ"/>
        </w:rPr>
        <w:t>I. ТАР</w:t>
      </w:r>
      <w:r w:rsidRPr="004C5769">
        <w:rPr>
          <w:rFonts w:ascii="Virtec Times New Roman Uz" w:hAnsi="Virtec Times New Roman Uz"/>
          <w:b/>
          <w:snapToGrid w:val="0"/>
          <w:sz w:val="24"/>
          <w:lang w:val="uz-Cyrl-UZ"/>
        </w:rPr>
        <w:t>И</w:t>
      </w:r>
      <w:r w:rsidRPr="006D26C9">
        <w:rPr>
          <w:rFonts w:ascii="Virtec Times New Roman Uz" w:hAnsi="Virtec Times New Roman Uz"/>
          <w:b/>
          <w:snapToGrid w:val="0"/>
          <w:sz w:val="24"/>
          <w:lang w:val="uz-Cyrl-UZ"/>
        </w:rPr>
        <w:t>ФЛАР</w:t>
      </w:r>
    </w:p>
    <w:p w:rsidR="00424712" w:rsidRPr="006D26C9" w:rsidRDefault="00380184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1. Бажариладиган қ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>урилиш ишлари лойи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>ага асосан олиб борилади, беркитиладиган ишлар тасди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>ланганлиги т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ўғ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 xml:space="preserve">рисидаги далолатномалар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 xml:space="preserve">амда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 нормалари ва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>оидаларида назарда тутилган бош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 xml:space="preserve">а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>ужжатлар ва бажарилган ишни буюртмачи томонидан тасди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6D26C9">
        <w:rPr>
          <w:rFonts w:ascii="Virtec Times New Roman Uz" w:hAnsi="Virtec Times New Roman Uz"/>
          <w:snapToGrid w:val="0"/>
          <w:sz w:val="24"/>
          <w:lang w:val="uz-Cyrl-UZ"/>
        </w:rPr>
        <w:t>ланган далолатномаси  (Форма-2) асосида иш олиб борилади.</w:t>
      </w:r>
    </w:p>
    <w:p w:rsidR="00424712" w:rsidRPr="00B5625F" w:rsidRDefault="00973581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>
        <w:rPr>
          <w:rFonts w:ascii="Virtec Times New Roman Uz" w:hAnsi="Virtec Times New Roman Uz"/>
          <w:b/>
          <w:snapToGrid w:val="0"/>
          <w:sz w:val="24"/>
          <w:lang w:val="uz-Cyrl-UZ"/>
        </w:rPr>
        <w:t>қ</w:t>
      </w:r>
      <w:r w:rsidR="00424712" w:rsidRPr="00B5625F">
        <w:rPr>
          <w:rFonts w:ascii="Virtec Times New Roman Uz" w:hAnsi="Virtec Times New Roman Uz"/>
          <w:b/>
          <w:snapToGrid w:val="0"/>
          <w:sz w:val="24"/>
          <w:lang w:val="uz-Cyrl-UZ"/>
        </w:rPr>
        <w:t xml:space="preserve">урилиш </w:t>
      </w:r>
      <w:r w:rsidR="00424712" w:rsidRPr="00F219E9">
        <w:rPr>
          <w:rFonts w:ascii="Virtec Times New Roman Uz" w:hAnsi="Virtec Times New Roman Uz"/>
          <w:b/>
          <w:snapToGrid w:val="0"/>
          <w:sz w:val="24"/>
          <w:lang w:val="uz-Cyrl-UZ"/>
        </w:rPr>
        <w:t>объекти</w:t>
      </w:r>
      <w:r w:rsidR="00424712"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 - мазкур шартнома (контракт) доирасида барча ишларни бажариш даврида далолатнома бўйича Буюртмачи томонидан Пудратчига берилган ер участкаси. Объектнинг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 майдони чегараси ажратиб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B5625F">
        <w:rPr>
          <w:rFonts w:ascii="Virtec Times New Roman Uz" w:hAnsi="Virtec Times New Roman Uz"/>
          <w:snapToGrid w:val="0"/>
          <w:sz w:val="24"/>
          <w:lang w:val="uz-Cyrl-UZ"/>
        </w:rPr>
        <w:t>ўйилади ёки бош режага мувофи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 белгиланадиган бош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а белгилар билан белгилаб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B5625F">
        <w:rPr>
          <w:rFonts w:ascii="Virtec Times New Roman Uz" w:hAnsi="Virtec Times New Roman Uz"/>
          <w:snapToGrid w:val="0"/>
          <w:sz w:val="24"/>
          <w:lang w:val="uz-Cyrl-UZ"/>
        </w:rPr>
        <w:t>ўйилади;</w:t>
      </w:r>
    </w:p>
    <w:p w:rsidR="00424712" w:rsidRPr="00B5625F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B5625F">
        <w:rPr>
          <w:rFonts w:ascii="Virtec Times New Roman Uz" w:hAnsi="Virtec Times New Roman Uz"/>
          <w:b/>
          <w:snapToGrid w:val="0"/>
          <w:sz w:val="24"/>
          <w:lang w:val="uz-Cyrl-UZ"/>
        </w:rPr>
        <w:t>ва</w:t>
      </w:r>
      <w:r w:rsidR="00973581">
        <w:rPr>
          <w:rFonts w:ascii="Virtec Times New Roman Uz" w:hAnsi="Virtec Times New Roman Uz"/>
          <w:b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b/>
          <w:snapToGrid w:val="0"/>
          <w:sz w:val="24"/>
          <w:lang w:val="uz-Cyrl-UZ"/>
        </w:rPr>
        <w:t>тинчалик иншоотлар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 - Пудратчи томонидан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 майдонида ўрнатиладиган ва ишларни бажариш учун зарур бўлган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ар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>андай типдаги ва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>тинчалик бинолар ва иншоотлар;</w:t>
      </w:r>
    </w:p>
    <w:p w:rsidR="00424712" w:rsidRPr="00B5625F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B5625F">
        <w:rPr>
          <w:rFonts w:ascii="Virtec Times New Roman Uz" w:hAnsi="Virtec Times New Roman Uz"/>
          <w:b/>
          <w:snapToGrid w:val="0"/>
          <w:sz w:val="24"/>
          <w:lang w:val="uz-Cyrl-UZ"/>
        </w:rPr>
        <w:t>беркитиладиган ишлар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 - сифати ва ани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>лигини кейинги ишлар бажарилгандан кейин ани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>лаш мумкин бўлмаган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,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 кейинчалик бажариладиган ишлар ва конструкциялар билан беркитиладиган ишлар;</w:t>
      </w:r>
    </w:p>
    <w:p w:rsidR="00424712" w:rsidRPr="00B5625F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B5625F">
        <w:rPr>
          <w:rFonts w:ascii="Virtec Times New Roman Uz" w:hAnsi="Virtec Times New Roman Uz"/>
          <w:b/>
          <w:snapToGrid w:val="0"/>
          <w:sz w:val="24"/>
          <w:lang w:val="uz-Cyrl-UZ"/>
        </w:rPr>
        <w:t>шартнома нархини бўлиб чи</w:t>
      </w:r>
      <w:r w:rsidR="00973581">
        <w:rPr>
          <w:rFonts w:ascii="Virtec Times New Roman Uz" w:hAnsi="Virtec Times New Roman Uz"/>
          <w:b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b/>
          <w:snapToGrid w:val="0"/>
          <w:sz w:val="24"/>
          <w:lang w:val="uz-Cyrl-UZ"/>
        </w:rPr>
        <w:t>иш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 - ишларнинг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>ар бир бос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ичи ва ёки турлари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>ийматини ани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 белгилаган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 xml:space="preserve">олда шартнома бўйича объектнинг умумий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>ийматини бо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сқ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>ичларга та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B5625F">
        <w:rPr>
          <w:rFonts w:ascii="Virtec Times New Roman Uz" w:hAnsi="Virtec Times New Roman Uz"/>
          <w:snapToGrid w:val="0"/>
          <w:sz w:val="24"/>
          <w:lang w:val="uz-Cyrl-UZ"/>
        </w:rPr>
        <w:t>симлаш.</w:t>
      </w:r>
    </w:p>
    <w:p w:rsidR="00424712" w:rsidRDefault="00424712" w:rsidP="00424712">
      <w:pPr>
        <w:jc w:val="center"/>
        <w:rPr>
          <w:b/>
          <w:snapToGrid w:val="0"/>
          <w:sz w:val="24"/>
          <w:lang w:val="uz-Cyrl-UZ"/>
        </w:rPr>
      </w:pPr>
    </w:p>
    <w:p w:rsidR="00424712" w:rsidRPr="00680943" w:rsidRDefault="00424712" w:rsidP="00424712">
      <w:pPr>
        <w:jc w:val="center"/>
        <w:rPr>
          <w:rFonts w:ascii="Virtec Times New Roman Uz" w:hAnsi="Virtec Times New Roman Uz"/>
          <w:snapToGrid w:val="0"/>
          <w:sz w:val="24"/>
          <w:lang w:val="uz-Cyrl-UZ"/>
        </w:rPr>
      </w:pPr>
      <w:r w:rsidRPr="00680943">
        <w:rPr>
          <w:rFonts w:ascii="Virtec Times New Roman Uz" w:hAnsi="Virtec Times New Roman Uz"/>
          <w:b/>
          <w:snapToGrid w:val="0"/>
          <w:sz w:val="24"/>
          <w:lang w:val="uz-Cyrl-UZ"/>
        </w:rPr>
        <w:t>II. ШАРТНОМА МАВЗУСИ</w:t>
      </w:r>
    </w:p>
    <w:p w:rsidR="00424712" w:rsidRDefault="00424712" w:rsidP="00424712">
      <w:pPr>
        <w:ind w:firstLine="567"/>
        <w:jc w:val="both"/>
        <w:rPr>
          <w:snapToGrid w:val="0"/>
          <w:sz w:val="24"/>
          <w:lang w:val="uz-Cyrl-UZ"/>
        </w:rPr>
      </w:pPr>
      <w:r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2. Пудратчи мазкур шартнома шартларига  </w:t>
      </w:r>
      <w:r w:rsidR="00CB5F7E" w:rsidRPr="00CB5F7E">
        <w:rPr>
          <w:lang w:val="uz-Cyrl-UZ"/>
        </w:rPr>
        <w:t xml:space="preserve">Навоий шахар Фаровон МФЙ М.Таробий 1-ички кўчаси жорий таъмирлаш </w:t>
      </w:r>
      <w:r w:rsidRPr="007C1232">
        <w:rPr>
          <w:rFonts w:ascii="Virtec Times New Roman Uz" w:hAnsi="Virtec Times New Roman Uz"/>
          <w:snapToGrid w:val="0"/>
          <w:sz w:val="24"/>
          <w:lang w:val="uz-Cyrl-UZ"/>
        </w:rPr>
        <w:t>ишларини</w:t>
      </w:r>
      <w:r w:rsidRPr="001A25F5">
        <w:rPr>
          <w:rFonts w:ascii="Virtec Times New Roman Uz" w:hAnsi="Virtec Times New Roman Uz"/>
          <w:snapToGrid w:val="0"/>
          <w:sz w:val="24"/>
          <w:lang w:val="uz-Cyrl-UZ"/>
        </w:rPr>
        <w:t xml:space="preserve">  </w:t>
      </w:r>
      <w:r w:rsidRPr="00680943">
        <w:rPr>
          <w:rFonts w:ascii="Virtec Times New Roman Uz" w:hAnsi="Virtec Times New Roman Uz"/>
          <w:snapToGrid w:val="0"/>
          <w:lang w:val="uz-Cyrl-UZ"/>
        </w:rPr>
        <w:t>(лойи</w:t>
      </w:r>
      <w:r w:rsidR="00973581">
        <w:rPr>
          <w:rFonts w:ascii="Virtec Times New Roman Uz" w:hAnsi="Virtec Times New Roman Uz"/>
          <w:snapToGrid w:val="0"/>
          <w:lang w:val="uz-Cyrl-UZ"/>
        </w:rPr>
        <w:t>ҳ</w:t>
      </w:r>
      <w:r w:rsidRPr="00680943">
        <w:rPr>
          <w:rFonts w:ascii="Virtec Times New Roman Uz" w:hAnsi="Virtec Times New Roman Uz"/>
          <w:snapToGrid w:val="0"/>
          <w:lang w:val="uz-Cyrl-UZ"/>
        </w:rPr>
        <w:t xml:space="preserve">анинг номи)  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лойи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ада кўзда тутилган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ҳолда қ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уриш бўйича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урилиш ишларини бажариш мажбуриятини олади</w:t>
      </w:r>
      <w:r w:rsidRPr="007C1232">
        <w:rPr>
          <w:rFonts w:ascii="Virtec Times New Roman Uz" w:hAnsi="Virtec Times New Roman Uz"/>
          <w:snapToGrid w:val="0"/>
          <w:sz w:val="24"/>
          <w:lang w:val="uz-Cyrl-UZ"/>
        </w:rPr>
        <w:t>,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 Буюртмачи эса Пудратчига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 ишларини бажариш учун  зарур шароитлар яратиш, уларни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абул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илиш ва тўловни амалга ошириш мажбуриятини олади.</w:t>
      </w:r>
    </w:p>
    <w:p w:rsidR="00424712" w:rsidRPr="001B0C4D" w:rsidRDefault="00424712" w:rsidP="00424712">
      <w:pPr>
        <w:ind w:firstLine="567"/>
        <w:jc w:val="both"/>
        <w:rPr>
          <w:b/>
          <w:snapToGrid w:val="0"/>
          <w:sz w:val="24"/>
          <w:lang w:val="uz-Cyrl-UZ"/>
        </w:rPr>
      </w:pPr>
    </w:p>
    <w:p w:rsidR="00424712" w:rsidRDefault="00424712" w:rsidP="00424712">
      <w:pPr>
        <w:jc w:val="center"/>
        <w:rPr>
          <w:snapToGrid w:val="0"/>
          <w:sz w:val="24"/>
          <w:lang w:val="uz-Cyrl-UZ"/>
        </w:rPr>
      </w:pPr>
      <w:r w:rsidRPr="00680943">
        <w:rPr>
          <w:rFonts w:ascii="Virtec Times New Roman Uz" w:hAnsi="Virtec Times New Roman Uz"/>
          <w:b/>
          <w:snapToGrid w:val="0"/>
          <w:sz w:val="24"/>
          <w:lang w:val="uz-Cyrl-UZ"/>
        </w:rPr>
        <w:t xml:space="preserve">III. ШАРТНОМА БЎЙИЧА ИШЛАР </w:t>
      </w:r>
      <w:r w:rsidR="00973581">
        <w:rPr>
          <w:rFonts w:ascii="Virtec Times New Roman Uz" w:hAnsi="Virtec Times New Roman Uz"/>
          <w:b/>
          <w:snapToGrid w:val="0"/>
          <w:sz w:val="24"/>
          <w:lang w:val="uz-Cyrl-UZ"/>
        </w:rPr>
        <w:t>Қ</w:t>
      </w:r>
      <w:r w:rsidRPr="00680943">
        <w:rPr>
          <w:rFonts w:ascii="Virtec Times New Roman Uz" w:hAnsi="Virtec Times New Roman Uz"/>
          <w:b/>
          <w:snapToGrid w:val="0"/>
          <w:sz w:val="24"/>
          <w:lang w:val="uz-Cyrl-UZ"/>
        </w:rPr>
        <w:t>ИЙМАТИ</w:t>
      </w:r>
    </w:p>
    <w:p w:rsidR="00424712" w:rsidRPr="00D21099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3. Мазкур шартнома бўйича Пудратчи томонидан бажарилган</w:t>
      </w:r>
      <w:r w:rsidRPr="00D34C1E">
        <w:rPr>
          <w:rFonts w:ascii="Virtec Times New Roman Uz" w:hAnsi="Virtec Times New Roman Uz"/>
          <w:snapToGrid w:val="0"/>
          <w:sz w:val="24"/>
          <w:lang w:val="uz-Cyrl-UZ"/>
        </w:rPr>
        <w:t xml:space="preserve">  ишлар</w:t>
      </w:r>
      <w:r w:rsidRPr="009A378C">
        <w:rPr>
          <w:rFonts w:ascii="Virtec Times New Roman Uz" w:hAnsi="Virtec Times New Roman Uz"/>
          <w:snapToGrid w:val="0"/>
          <w:sz w:val="24"/>
          <w:lang w:val="uz-Cyrl-UZ"/>
        </w:rPr>
        <w:t xml:space="preserve"> 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билан тасди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ланган</w:t>
      </w:r>
      <w:r w:rsidRPr="00D34C1E">
        <w:rPr>
          <w:rFonts w:ascii="Virtec Times New Roman Uz" w:hAnsi="Virtec Times New Roman Uz"/>
          <w:snapToGrid w:val="0"/>
          <w:sz w:val="24"/>
          <w:lang w:val="uz-Cyrl-UZ"/>
        </w:rPr>
        <w:t xml:space="preserve">  смета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676605">
        <w:rPr>
          <w:rFonts w:ascii="Virtec Times New Roman Uz" w:hAnsi="Virtec Times New Roman Uz"/>
          <w:snapToGrid w:val="0"/>
          <w:sz w:val="24"/>
          <w:lang w:val="uz-Cyrl-UZ"/>
        </w:rPr>
        <w:t xml:space="preserve">ужжатлари 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ишлар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иймати барча соли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лар, йи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ғ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имлар ва ажратмаларни ўз ичига олган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олда жорий нархларда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 xml:space="preserve"> юқ</w:t>
      </w:r>
      <w:r w:rsidRPr="00910A1E">
        <w:rPr>
          <w:rFonts w:ascii="Virtec Times New Roman Uz" w:hAnsi="Virtec Times New Roman Uz"/>
          <w:snapToGrid w:val="0"/>
          <w:sz w:val="24"/>
          <w:lang w:val="uz-Cyrl-UZ"/>
        </w:rPr>
        <w:t>орид</w:t>
      </w:r>
      <w:r w:rsidRPr="005B7182">
        <w:rPr>
          <w:rFonts w:ascii="Virtec Times New Roman Uz" w:hAnsi="Virtec Times New Roman Uz"/>
          <w:snapToGrid w:val="0"/>
          <w:sz w:val="24"/>
          <w:lang w:val="uz-Cyrl-UZ"/>
        </w:rPr>
        <w:t>а</w:t>
      </w:r>
      <w:r w:rsidRPr="00910A1E">
        <w:rPr>
          <w:rFonts w:ascii="Virtec Times New Roman Uz" w:hAnsi="Virtec Times New Roman Uz"/>
          <w:snapToGrid w:val="0"/>
          <w:sz w:val="24"/>
          <w:lang w:val="uz-Cyrl-UZ"/>
        </w:rPr>
        <w:t xml:space="preserve"> к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ў</w:t>
      </w:r>
      <w:r w:rsidRPr="00910A1E">
        <w:rPr>
          <w:rFonts w:ascii="Virtec Times New Roman Uz" w:hAnsi="Virtec Times New Roman Uz"/>
          <w:snapToGrid w:val="0"/>
          <w:sz w:val="24"/>
          <w:lang w:val="uz-Cyrl-UZ"/>
        </w:rPr>
        <w:t xml:space="preserve">рсатилган </w:t>
      </w:r>
      <w:r>
        <w:rPr>
          <w:snapToGrid w:val="0"/>
          <w:sz w:val="24"/>
          <w:lang w:val="uz-Cyrl-UZ"/>
        </w:rPr>
        <w:t>жой</w:t>
      </w:r>
      <w:r w:rsidRPr="00910A1E">
        <w:rPr>
          <w:rFonts w:ascii="Virtec Times New Roman Uz" w:hAnsi="Virtec Times New Roman Uz"/>
          <w:snapToGrid w:val="0"/>
          <w:sz w:val="24"/>
          <w:lang w:val="uz-Cyrl-UZ"/>
        </w:rPr>
        <w:t xml:space="preserve"> буйича </w:t>
      </w:r>
      <w:r w:rsidR="00CB5F7E">
        <w:rPr>
          <w:rFonts w:ascii="Virtec Times New Roman Uz" w:hAnsi="Virtec Times New Roman Uz"/>
          <w:b/>
          <w:snapToGrid w:val="0"/>
          <w:sz w:val="24"/>
          <w:lang w:val="uz-Cyrl-UZ"/>
        </w:rPr>
        <w:t>______________________</w:t>
      </w:r>
      <w:r w:rsidRPr="00835760">
        <w:rPr>
          <w:rFonts w:ascii="Virtec Times New Roman Uz" w:hAnsi="Virtec Times New Roman Uz"/>
          <w:snapToGrid w:val="0"/>
          <w:sz w:val="24"/>
          <w:lang w:val="uz-Cyrl-UZ"/>
        </w:rPr>
        <w:t xml:space="preserve"> </w:t>
      </w:r>
      <w:r>
        <w:rPr>
          <w:rFonts w:ascii="Virtec Times New Roman Uz" w:hAnsi="Virtec Times New Roman Uz"/>
          <w:snapToGrid w:val="0"/>
          <w:sz w:val="24"/>
          <w:lang w:val="uz-Cyrl-UZ"/>
        </w:rPr>
        <w:t>с</w:t>
      </w:r>
      <w:r w:rsidR="00561763">
        <w:rPr>
          <w:rFonts w:ascii="Virtec Times New Roman Uz" w:hAnsi="Virtec Times New Roman Uz"/>
          <w:snapToGrid w:val="0"/>
          <w:sz w:val="24"/>
          <w:lang w:val="uz-Cyrl-UZ"/>
        </w:rPr>
        <w:t>ў</w:t>
      </w:r>
      <w:r>
        <w:rPr>
          <w:rFonts w:ascii="Virtec Times New Roman Uz" w:hAnsi="Virtec Times New Roman Uz"/>
          <w:snapToGrid w:val="0"/>
          <w:sz w:val="24"/>
          <w:lang w:val="uz-Cyrl-UZ"/>
        </w:rPr>
        <w:t xml:space="preserve">мни ташкил </w:t>
      </w:r>
      <w:r w:rsidRPr="00835760">
        <w:rPr>
          <w:rFonts w:ascii="Virtec Times New Roman Uz" w:hAnsi="Virtec Times New Roman Uz"/>
          <w:snapToGrid w:val="0"/>
          <w:sz w:val="24"/>
          <w:lang w:val="uz-Cyrl-UZ"/>
        </w:rPr>
        <w:t>этади.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 </w:t>
      </w:r>
    </w:p>
    <w:p w:rsidR="00424712" w:rsidRPr="00680943" w:rsidRDefault="00973581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4. Ишлар қ</w:t>
      </w:r>
      <w:r w:rsidR="00424712"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иймати узил-кесил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исобланади ва кейинчалик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680943">
        <w:rPr>
          <w:rFonts w:ascii="Virtec Times New Roman Uz" w:hAnsi="Virtec Times New Roman Uz"/>
          <w:snapToGrid w:val="0"/>
          <w:sz w:val="24"/>
          <w:lang w:val="uz-Cyrl-UZ"/>
        </w:rPr>
        <w:t>айта кўриб чи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илиши мумкин эмас,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уйидаги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680943">
        <w:rPr>
          <w:rFonts w:ascii="Virtec Times New Roman Uz" w:hAnsi="Virtec Times New Roman Uz"/>
          <w:snapToGrid w:val="0"/>
          <w:sz w:val="24"/>
          <w:lang w:val="uz-Cyrl-UZ"/>
        </w:rPr>
        <w:t>оллар бундан мустасно:</w:t>
      </w:r>
    </w:p>
    <w:p w:rsidR="00424712" w:rsidRPr="00680943" w:rsidRDefault="00973581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қурилиш қ</w:t>
      </w:r>
      <w:r w:rsidR="00424712" w:rsidRPr="00680943">
        <w:rPr>
          <w:rFonts w:ascii="Virtec Times New Roman Uz" w:hAnsi="Virtec Times New Roman Uz"/>
          <w:snapToGrid w:val="0"/>
          <w:sz w:val="24"/>
          <w:lang w:val="uz-Cyrl-UZ"/>
        </w:rPr>
        <w:t xml:space="preserve">ийматини кўпайтиришга енгиб бўлмайдиган куч (форс-мажор)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680943">
        <w:rPr>
          <w:rFonts w:ascii="Virtec Times New Roman Uz" w:hAnsi="Virtec Times New Roman Uz"/>
          <w:snapToGrid w:val="0"/>
          <w:sz w:val="24"/>
          <w:lang w:val="uz-Cyrl-UZ"/>
        </w:rPr>
        <w:t>олатлари сабаб бўлганда;</w:t>
      </w:r>
    </w:p>
    <w:p w:rsidR="00424712" w:rsidRPr="00680943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A043F0">
        <w:rPr>
          <w:rFonts w:ascii="Virtec Times New Roman Uz" w:hAnsi="Virtec Times New Roman Uz"/>
          <w:snapToGrid w:val="0"/>
          <w:sz w:val="22"/>
          <w:szCs w:val="22"/>
          <w:lang w:val="uz-Cyrl-UZ"/>
        </w:rPr>
        <w:t xml:space="preserve">ишлар </w:t>
      </w:r>
      <w:r w:rsidR="00973581">
        <w:rPr>
          <w:rFonts w:ascii="Virtec Times New Roman Uz" w:hAnsi="Virtec Times New Roman Uz"/>
          <w:snapToGrid w:val="0"/>
          <w:sz w:val="22"/>
          <w:szCs w:val="22"/>
          <w:lang w:val="uz-Cyrl-UZ"/>
        </w:rPr>
        <w:t>ҳ</w:t>
      </w:r>
      <w:r w:rsidRPr="00A043F0">
        <w:rPr>
          <w:rFonts w:ascii="Virtec Times New Roman Uz" w:hAnsi="Virtec Times New Roman Uz"/>
          <w:snapToGrid w:val="0"/>
          <w:sz w:val="22"/>
          <w:szCs w:val="22"/>
          <w:lang w:val="uz-Cyrl-UZ"/>
        </w:rPr>
        <w:t xml:space="preserve">ажми ва тури </w:t>
      </w:r>
      <w:r w:rsidRPr="00A043F0">
        <w:rPr>
          <w:snapToGrid w:val="0"/>
          <w:sz w:val="22"/>
          <w:szCs w:val="22"/>
          <w:lang w:val="uz-Cyrl-UZ"/>
        </w:rPr>
        <w:t>қатъий равишда ўзгартирилмайди</w:t>
      </w:r>
      <w:r w:rsidR="00973581">
        <w:rPr>
          <w:snapToGrid w:val="0"/>
          <w:sz w:val="22"/>
          <w:szCs w:val="22"/>
          <w:lang w:val="uz-Cyrl-UZ"/>
        </w:rPr>
        <w:t xml:space="preserve"> </w:t>
      </w:r>
      <w:r w:rsidRPr="00A043F0">
        <w:rPr>
          <w:snapToGrid w:val="0"/>
          <w:sz w:val="22"/>
          <w:szCs w:val="22"/>
          <w:lang w:val="uz-Cyrl-UZ"/>
        </w:rPr>
        <w:t>(қонунда к</w:t>
      </w:r>
      <w:r w:rsidR="00973581">
        <w:rPr>
          <w:snapToGrid w:val="0"/>
          <w:sz w:val="22"/>
          <w:szCs w:val="22"/>
          <w:lang w:val="uz-Cyrl-UZ"/>
        </w:rPr>
        <w:t>ў</w:t>
      </w:r>
      <w:r w:rsidRPr="00A043F0">
        <w:rPr>
          <w:snapToGrid w:val="0"/>
          <w:sz w:val="22"/>
          <w:szCs w:val="22"/>
          <w:lang w:val="uz-Cyrl-UZ"/>
        </w:rPr>
        <w:t xml:space="preserve">зда тутилган </w:t>
      </w:r>
      <w:r w:rsidR="00973581">
        <w:rPr>
          <w:snapToGrid w:val="0"/>
          <w:sz w:val="22"/>
          <w:szCs w:val="22"/>
          <w:lang w:val="uz-Cyrl-UZ"/>
        </w:rPr>
        <w:t>ҳ</w:t>
      </w:r>
      <w:r w:rsidRPr="00A043F0">
        <w:rPr>
          <w:snapToGrid w:val="0"/>
          <w:sz w:val="22"/>
          <w:szCs w:val="22"/>
          <w:lang w:val="uz-Cyrl-UZ"/>
        </w:rPr>
        <w:t>оллар бундан</w:t>
      </w:r>
      <w:r>
        <w:rPr>
          <w:snapToGrid w:val="0"/>
          <w:sz w:val="24"/>
          <w:lang w:val="uz-Cyrl-UZ"/>
        </w:rPr>
        <w:t xml:space="preserve"> мустасно)</w:t>
      </w:r>
      <w:r w:rsidRPr="00680943">
        <w:rPr>
          <w:rFonts w:ascii="Virtec Times New Roman Uz" w:hAnsi="Virtec Times New Roman Uz"/>
          <w:snapToGrid w:val="0"/>
          <w:sz w:val="24"/>
          <w:lang w:val="uz-Cyrl-UZ"/>
        </w:rPr>
        <w:t>;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объектнинг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урилиши бир йилдан </w:t>
      </w:r>
      <w:proofErr w:type="gramStart"/>
      <w:r>
        <w:rPr>
          <w:rFonts w:ascii="Virtec Times New Roman Uz" w:hAnsi="Virtec Times New Roman Uz"/>
          <w:snapToGrid w:val="0"/>
          <w:sz w:val="24"/>
        </w:rPr>
        <w:t>орти</w:t>
      </w:r>
      <w:proofErr w:type="gramEnd"/>
      <w:r w:rsidR="00973581">
        <w:rPr>
          <w:rFonts w:ascii="Virtec Times New Roman Uz" w:hAnsi="Virtec Times New Roman Uz"/>
          <w:snapToGrid w:val="0"/>
          <w:sz w:val="24"/>
          <w:lang w:val="uz-Cyrl-UZ"/>
        </w:rPr>
        <w:t>ққ</w:t>
      </w:r>
      <w:r>
        <w:rPr>
          <w:rFonts w:ascii="Virtec Times New Roman Uz" w:hAnsi="Virtec Times New Roman Uz"/>
          <w:snapToGrid w:val="0"/>
          <w:sz w:val="24"/>
        </w:rPr>
        <w:t>а ўзгартирилганда.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5.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 муддати бир йилдан орти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бўлганда иккинчи йилга ва кейинги йилларга шартномавий нархларни ани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лаштириш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онун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ужжатларида белгиланган тартибда амалга оширилади.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6. Тегишли асослар мавжуд бўлганда, санаб ўтилган ўзгаришлар Буюртмачи билан Пудратчи ўртасидаги шартномага кўшимча битим билан расмийлаштирилади.</w:t>
      </w:r>
    </w:p>
    <w:p w:rsidR="00424712" w:rsidRDefault="00424712" w:rsidP="00424712">
      <w:pPr>
        <w:jc w:val="center"/>
        <w:rPr>
          <w:rFonts w:ascii="Virtec Times New Roman Uz" w:hAnsi="Virtec Times New Roman Uz"/>
          <w:b/>
          <w:snapToGrid w:val="0"/>
          <w:sz w:val="24"/>
        </w:rPr>
      </w:pPr>
    </w:p>
    <w:p w:rsidR="00424712" w:rsidRDefault="00424712" w:rsidP="00424712">
      <w:pPr>
        <w:jc w:val="center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b/>
          <w:snapToGrid w:val="0"/>
          <w:sz w:val="24"/>
        </w:rPr>
        <w:t>IV. ПУДРАТЧИНИНГ МАЖБУРИЯТЛАРИ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7. Мазкур шартнома бўйича Пудратчи мазкур шартноманинг II бўлимида назарда тутилган ишларни бажариш учун:  барча ишларни мазкур шартномада хамда ундаги ____- иловага мувофи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ишларни бажа</w:t>
      </w:r>
      <w:r w:rsidR="00973581">
        <w:rPr>
          <w:rFonts w:ascii="Virtec Times New Roman Uz" w:hAnsi="Virtec Times New Roman Uz"/>
          <w:snapToGrid w:val="0"/>
          <w:sz w:val="24"/>
        </w:rPr>
        <w:t xml:space="preserve">риш жадвалида назарда тутилган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ажмда ва муддатларда ўзининг кучлари ва ёки </w:t>
      </w:r>
      <w:r>
        <w:rPr>
          <w:rFonts w:ascii="Virtec Times New Roman Uz" w:hAnsi="Virtec Times New Roman Uz"/>
          <w:snapToGrid w:val="0"/>
          <w:sz w:val="24"/>
        </w:rPr>
        <w:lastRenderedPageBreak/>
        <w:t xml:space="preserve">жалб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илинган кучлар билан бажариш хамда ишни Буюртмачига мазкур шартнома шартларига мувофи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топшириш;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____- иловага мувофи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майдонига зарур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материаллари, буюмлар, конструкциялар, асбоб-ускуналар ва бутловчи буюмлар,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техникасини етказиб бериш, уларни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абул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илиш, тушириш, омборга жойлаш ва са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лаш;</w:t>
      </w:r>
    </w:p>
    <w:p w:rsidR="00424712" w:rsidRDefault="00973581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урилиш майдони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>
        <w:rPr>
          <w:rFonts w:ascii="Virtec Times New Roman Uz" w:hAnsi="Virtec Times New Roman Uz"/>
          <w:snapToGrid w:val="0"/>
          <w:sz w:val="24"/>
        </w:rPr>
        <w:t>удудида ва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тинчалик иншоотлар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уриш;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Буюртмачини пудрат шартномалари тузилиши давомида субпудратчилар билан шартномалар тузилиши, шартном</w:t>
      </w:r>
      <w:r w:rsidR="00973581">
        <w:rPr>
          <w:rFonts w:ascii="Virtec Times New Roman Uz" w:hAnsi="Virtec Times New Roman Uz"/>
          <w:snapToGrid w:val="0"/>
          <w:sz w:val="24"/>
        </w:rPr>
        <w:t>а мавзуси, субпудратчининг номи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 xml:space="preserve"> </w:t>
      </w:r>
      <w:r>
        <w:rPr>
          <w:rFonts w:ascii="Virtec Times New Roman Uz" w:hAnsi="Virtec Times New Roman Uz"/>
          <w:snapToGrid w:val="0"/>
          <w:sz w:val="24"/>
        </w:rPr>
        <w:t>ва манзили тў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ғ</w:t>
      </w:r>
      <w:r>
        <w:rPr>
          <w:rFonts w:ascii="Virtec Times New Roman Uz" w:hAnsi="Virtec Times New Roman Uz"/>
          <w:snapToGrid w:val="0"/>
          <w:sz w:val="24"/>
        </w:rPr>
        <w:t xml:space="preserve">рисида хабардор </w:t>
      </w:r>
      <w:r w:rsidR="00973581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илиш;</w:t>
      </w:r>
    </w:p>
    <w:p w:rsidR="00424712" w:rsidRDefault="00973581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урилиш майдонида техника </w:t>
      </w:r>
      <w:r>
        <w:rPr>
          <w:rFonts w:ascii="Virtec Times New Roman Uz" w:hAnsi="Virtec Times New Roman Uz"/>
          <w:snapToGrid w:val="0"/>
          <w:sz w:val="24"/>
        </w:rPr>
        <w:t>хавфсизлиги, ишларни бажариш ва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тида атроф</w:t>
      </w:r>
      <w:r>
        <w:rPr>
          <w:rFonts w:ascii="Virtec Times New Roman Uz" w:hAnsi="Virtec Times New Roman Uz"/>
          <w:snapToGrid w:val="0"/>
          <w:sz w:val="24"/>
          <w:lang w:val="uz-Cyrl-UZ"/>
        </w:rPr>
        <w:t>-</w:t>
      </w:r>
      <w:r w:rsidR="00424712">
        <w:rPr>
          <w:rFonts w:ascii="Virtec Times New Roman Uz" w:hAnsi="Virtec Times New Roman Uz"/>
          <w:snapToGrid w:val="0"/>
          <w:sz w:val="24"/>
        </w:rPr>
        <w:t>му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>
        <w:rPr>
          <w:rFonts w:ascii="Virtec Times New Roman Uz" w:hAnsi="Virtec Times New Roman Uz"/>
          <w:snapToGrid w:val="0"/>
          <w:sz w:val="24"/>
        </w:rPr>
        <w:t>итни, ўтказилган дарахтларни ва ер участкасини му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>
        <w:rPr>
          <w:rFonts w:ascii="Virtec Times New Roman Uz" w:hAnsi="Virtec Times New Roman Uz"/>
          <w:snapToGrid w:val="0"/>
          <w:sz w:val="24"/>
        </w:rPr>
        <w:t xml:space="preserve">офаза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илиш бўйича зарур тадбирлар бажарилишини таъминлаш, шунингдек ёритиш чиро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лари ўрнатиш;</w:t>
      </w:r>
    </w:p>
    <w:p w:rsidR="00424712" w:rsidRDefault="00973581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урилиш таваккалчиликларини су</w:t>
      </w:r>
      <w:r>
        <w:rPr>
          <w:rFonts w:ascii="Virtec Times New Roman Uz" w:hAnsi="Virtec Times New Roman Uz"/>
          <w:snapToGrid w:val="0"/>
          <w:sz w:val="24"/>
          <w:lang w:val="uz-Cyrl-UZ"/>
        </w:rPr>
        <w:t>ғ</w:t>
      </w:r>
      <w:r w:rsidR="00424712">
        <w:rPr>
          <w:rFonts w:ascii="Virtec Times New Roman Uz" w:hAnsi="Virtec Times New Roman Uz"/>
          <w:snapToGrid w:val="0"/>
          <w:sz w:val="24"/>
        </w:rPr>
        <w:t xml:space="preserve">урта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илиш;</w:t>
      </w:r>
    </w:p>
    <w:p w:rsidR="00424712" w:rsidRDefault="00973581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урилиш майдони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ўри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ланишини таъминлаш;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мазкур шартномада назарда тутилган барча мажбуриятларни тўли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ажмда бажариш мажбуриятини ўз зиммасига олади.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8. Пудратчи мазкур шартнома бўйича барча ишларнинг ўз кучлари билан ва субпудратчилар томонидан зарур тарзда бажарилиши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амда объектнинг фойдаланишга тайёр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олда топширилиши учун Буюртмачи олдида тўли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мулкий жавоб беради.</w:t>
      </w:r>
    </w:p>
    <w:p w:rsidR="00424712" w:rsidRDefault="00424712" w:rsidP="00424712">
      <w:pPr>
        <w:jc w:val="center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b/>
          <w:snapToGrid w:val="0"/>
          <w:sz w:val="24"/>
        </w:rPr>
        <w:t>V. БУЮРТМАЧИНИНГ МАЖБУРИЯТЛАРИ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9. Мазкур шартномани бажариш учун Буюртмачи: мазкур шартнома имзоланган кундан бошлаб уч кун муддатда мазкур шартномага _____- иловага мувофи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ишла</w:t>
      </w:r>
      <w:r w:rsidR="00FB4702">
        <w:rPr>
          <w:rFonts w:ascii="Virtec Times New Roman Uz" w:hAnsi="Virtec Times New Roman Uz"/>
          <w:snapToGrid w:val="0"/>
          <w:sz w:val="24"/>
        </w:rPr>
        <w:t>рни бажариш учун яро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ли бўлган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</w:t>
      </w:r>
      <w:r w:rsidR="00FB4702">
        <w:rPr>
          <w:rFonts w:ascii="Virtec Times New Roman Uz" w:hAnsi="Virtec Times New Roman Uz"/>
          <w:snapToGrid w:val="0"/>
          <w:sz w:val="24"/>
        </w:rPr>
        <w:t xml:space="preserve">ш майдонини объект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урилиши ва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 тугаллангунгача бўлган даврда далолатнома бўйича Пудратчига бериш; ишлар бажарилиши устидан доимий архитектур</w:t>
      </w:r>
      <w:proofErr w:type="gramStart"/>
      <w:r>
        <w:rPr>
          <w:rFonts w:ascii="Virtec Times New Roman Uz" w:hAnsi="Virtec Times New Roman Uz"/>
          <w:snapToGrid w:val="0"/>
          <w:sz w:val="24"/>
        </w:rPr>
        <w:t>а-</w:t>
      </w:r>
      <w:proofErr w:type="gramEnd"/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 н</w:t>
      </w:r>
      <w:r w:rsidR="00FB4702">
        <w:rPr>
          <w:rFonts w:ascii="Virtec Times New Roman Uz" w:hAnsi="Virtec Times New Roman Uz"/>
          <w:snapToGrid w:val="0"/>
          <w:sz w:val="24"/>
        </w:rPr>
        <w:t xml:space="preserve">азоратини ва мазкур шартномада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айд эт</w:t>
      </w:r>
      <w:r w:rsidR="00FB4702">
        <w:rPr>
          <w:rFonts w:ascii="Virtec Times New Roman Uz" w:hAnsi="Virtec Times New Roman Uz"/>
          <w:snapToGrid w:val="0"/>
          <w:sz w:val="24"/>
        </w:rPr>
        <w:t xml:space="preserve">илган Пудратчи томонидан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абул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>илинган мажбуриятлар ва бош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а функц</w:t>
      </w:r>
      <w:r w:rsidR="00FB4702">
        <w:rPr>
          <w:rFonts w:ascii="Virtec Times New Roman Uz" w:hAnsi="Virtec Times New Roman Uz"/>
          <w:snapToGrid w:val="0"/>
          <w:sz w:val="24"/>
        </w:rPr>
        <w:t xml:space="preserve">ияларга риоя этилишини назорат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илиш, Пудратчидан тугалланган ишларни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абул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илиб олишни таъминлаш;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Пудратчининг барча мурожаатлар</w:t>
      </w:r>
      <w:r w:rsidR="00FB4702">
        <w:rPr>
          <w:rFonts w:ascii="Virtec Times New Roman Uz" w:hAnsi="Virtec Times New Roman Uz"/>
          <w:snapToGrid w:val="0"/>
          <w:sz w:val="24"/>
        </w:rPr>
        <w:t>ини ўн кун муддатда кўриб чи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иш ва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арор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абул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илиш;</w:t>
      </w:r>
    </w:p>
    <w:p w:rsidR="00424712" w:rsidRDefault="00FB470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т</w:t>
      </w:r>
      <w:r>
        <w:rPr>
          <w:rFonts w:ascii="Virtec Times New Roman Uz" w:hAnsi="Virtec Times New Roman Uz"/>
          <w:snapToGrid w:val="0"/>
          <w:sz w:val="24"/>
          <w:lang w:val="uz-Cyrl-UZ"/>
        </w:rPr>
        <w:t>ў</w:t>
      </w:r>
      <w:r w:rsidR="00424712">
        <w:rPr>
          <w:rFonts w:ascii="Virtec Times New Roman Uz" w:hAnsi="Virtec Times New Roman Uz"/>
          <w:snapToGrid w:val="0"/>
          <w:sz w:val="24"/>
        </w:rPr>
        <w:t>лов жадвалига биноан Пудратчига _____</w:t>
      </w:r>
      <w:proofErr w:type="gramStart"/>
      <w:r w:rsidR="00424712">
        <w:rPr>
          <w:rFonts w:ascii="Virtec Times New Roman Uz" w:hAnsi="Virtec Times New Roman Uz"/>
          <w:snapToGrid w:val="0"/>
          <w:sz w:val="24"/>
        </w:rPr>
        <w:t>_-</w:t>
      </w:r>
      <w:proofErr w:type="gramEnd"/>
      <w:r w:rsidR="00424712">
        <w:rPr>
          <w:rFonts w:ascii="Virtec Times New Roman Uz" w:hAnsi="Virtec Times New Roman Uz"/>
          <w:snapToGrid w:val="0"/>
          <w:sz w:val="24"/>
        </w:rPr>
        <w:t>иловага мувофи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 аванс бериш ва жорий т</w:t>
      </w:r>
      <w:r>
        <w:rPr>
          <w:rFonts w:ascii="Virtec Times New Roman Uz" w:hAnsi="Virtec Times New Roman Uz"/>
          <w:snapToGrid w:val="0"/>
          <w:sz w:val="24"/>
          <w:lang w:val="uz-Cyrl-UZ"/>
        </w:rPr>
        <w:t>ў</w:t>
      </w:r>
      <w:r w:rsidR="00424712">
        <w:rPr>
          <w:rFonts w:ascii="Virtec Times New Roman Uz" w:hAnsi="Virtec Times New Roman Uz"/>
          <w:snapToGrid w:val="0"/>
          <w:sz w:val="24"/>
        </w:rPr>
        <w:t xml:space="preserve">ловни амалга ошириш; мазкур шартнома имзоланган кундан бошлаб 2 ой давомида Пудратчига ишларни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абул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илиш учун зарур бўлган ижро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ужжатлари рўйхатини та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дим этиш;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мазкур шартномада назар</w:t>
      </w:r>
      <w:r w:rsidR="00FB4702">
        <w:rPr>
          <w:rFonts w:ascii="Virtec Times New Roman Uz" w:hAnsi="Virtec Times New Roman Uz"/>
          <w:snapToGrid w:val="0"/>
          <w:sz w:val="24"/>
        </w:rPr>
        <w:t>да тутилган мажбуриятларни тўли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ажмда бажариш мажбуриятини олади;</w:t>
      </w:r>
    </w:p>
    <w:p w:rsidR="00424712" w:rsidRDefault="00424712" w:rsidP="00424712">
      <w:pPr>
        <w:jc w:val="center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b/>
          <w:snapToGrid w:val="0"/>
          <w:sz w:val="24"/>
        </w:rPr>
        <w:t>VI. ИШЛАРНИ БАЖАРИШ МУДДАТЛАРИ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10. Шартнома: миллий валюта "сўмда" ўзаро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исоб-китоб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илинганда-томонлар уни имзолаган пайтдан бошлаб; кейинчалик </w:t>
      </w:r>
      <w:r w:rsidR="00FB4702">
        <w:rPr>
          <w:rFonts w:ascii="Virtec Times New Roman Uz" w:hAnsi="Virtec Times New Roman Uz"/>
          <w:snapToGrid w:val="0"/>
          <w:sz w:val="24"/>
        </w:rPr>
        <w:t xml:space="preserve"> миллий валютада "сўмда" ўзаро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исоб-китоб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илинганда - шартнома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онун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ужжатларига мувофи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</w:t>
      </w:r>
      <w:proofErr w:type="gramStart"/>
      <w:r>
        <w:rPr>
          <w:rFonts w:ascii="Virtec Times New Roman Uz" w:hAnsi="Virtec Times New Roman Uz"/>
          <w:snapToGrid w:val="0"/>
          <w:sz w:val="24"/>
        </w:rPr>
        <w:t>р</w:t>
      </w:r>
      <w:proofErr w:type="gramEnd"/>
      <w:r>
        <w:rPr>
          <w:rFonts w:ascii="Virtec Times New Roman Uz" w:hAnsi="Virtec Times New Roman Uz"/>
          <w:snapToGrid w:val="0"/>
          <w:sz w:val="24"/>
        </w:rPr>
        <w:t>ўйхатдан ўтказилгандан кейин кучга киради.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11. Пудратчи мазкур шартномага илова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илинадиган молиялаштириш жадвалига мувофи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биринчи аванс тўлови тушган кундан бошлаб ишларни бажаришга киришади.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12. Танлов савдолари натижаси бўйича ани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ланган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урилишнинг давом этиш ва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ти ишлар бошланган кундан эътиборан  </w:t>
      </w:r>
      <w:r>
        <w:rPr>
          <w:snapToGrid w:val="0"/>
          <w:sz w:val="24"/>
        </w:rPr>
        <w:t>6</w:t>
      </w:r>
      <w:r>
        <w:rPr>
          <w:snapToGrid w:val="0"/>
          <w:sz w:val="24"/>
          <w:lang w:val="uz-Cyrl-UZ"/>
        </w:rPr>
        <w:t>0</w:t>
      </w:r>
      <w:r>
        <w:rPr>
          <w:rFonts w:ascii="Virtec Times New Roman Uz" w:hAnsi="Virtec Times New Roman Uz"/>
          <w:snapToGrid w:val="0"/>
          <w:sz w:val="24"/>
        </w:rPr>
        <w:t xml:space="preserve"> (олтмиш)  кунни ташкил этади. 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13. Мазкур шартнома бўйича ишлар ишларни бажариш жадвалига мувофи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амалга оширилади.</w:t>
      </w:r>
    </w:p>
    <w:p w:rsidR="00424712" w:rsidRDefault="00FB4702" w:rsidP="00424712">
      <w:pPr>
        <w:jc w:val="center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b/>
          <w:snapToGrid w:val="0"/>
          <w:sz w:val="24"/>
        </w:rPr>
        <w:t xml:space="preserve">VII. ТЎЛОВЛАР ВА </w:t>
      </w:r>
      <w:r>
        <w:rPr>
          <w:rFonts w:ascii="Virtec Times New Roman Uz" w:hAnsi="Virtec Times New Roman Uz"/>
          <w:b/>
          <w:snapToGrid w:val="0"/>
          <w:sz w:val="24"/>
          <w:lang w:val="uz-Cyrl-UZ"/>
        </w:rPr>
        <w:t>Ҳ</w:t>
      </w:r>
      <w:r w:rsidR="00424712">
        <w:rPr>
          <w:rFonts w:ascii="Virtec Times New Roman Uz" w:hAnsi="Virtec Times New Roman Uz"/>
          <w:b/>
          <w:snapToGrid w:val="0"/>
          <w:sz w:val="24"/>
        </w:rPr>
        <w:t>ИСОБ-КИТОБЛАР</w:t>
      </w:r>
    </w:p>
    <w:p w:rsidR="00424712" w:rsidRPr="00CA40B4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color w:val="FF000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14. Буюртмачи Пудратчига шартнома бўйича ишлар умумий жорий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ийматининг  </w:t>
      </w:r>
      <w:r>
        <w:rPr>
          <w:snapToGrid w:val="0"/>
          <w:sz w:val="24"/>
          <w:lang w:val="uz-Cyrl-UZ"/>
        </w:rPr>
        <w:t>30</w:t>
      </w:r>
      <w:r w:rsidR="00FB4702">
        <w:rPr>
          <w:snapToGrid w:val="0"/>
          <w:sz w:val="24"/>
          <w:lang w:val="uz-Cyrl-UZ"/>
        </w:rPr>
        <w:t xml:space="preserve"> </w:t>
      </w:r>
      <w:r>
        <w:rPr>
          <w:snapToGrid w:val="0"/>
          <w:sz w:val="24"/>
          <w:lang w:val="uz-Cyrl-UZ"/>
        </w:rPr>
        <w:t>(</w:t>
      </w:r>
      <w:r w:rsidR="00561763">
        <w:rPr>
          <w:snapToGrid w:val="0"/>
          <w:sz w:val="24"/>
          <w:lang w:val="uz-Cyrl-UZ"/>
        </w:rPr>
        <w:t>ў</w:t>
      </w:r>
      <w:r>
        <w:rPr>
          <w:snapToGrid w:val="0"/>
          <w:sz w:val="24"/>
          <w:lang w:val="uz-Cyrl-UZ"/>
        </w:rPr>
        <w:t>ттиз)</w:t>
      </w:r>
      <w:r w:rsidR="00561763">
        <w:rPr>
          <w:snapToGrid w:val="0"/>
          <w:sz w:val="24"/>
          <w:lang w:val="uz-Cyrl-UZ"/>
        </w:rPr>
        <w:t xml:space="preserve"> фоиз</w:t>
      </w:r>
      <w:r>
        <w:rPr>
          <w:rFonts w:ascii="Virtec Times New Roman Uz" w:hAnsi="Virtec Times New Roman Uz"/>
          <w:snapToGrid w:val="0"/>
          <w:sz w:val="24"/>
        </w:rPr>
        <w:t xml:space="preserve"> ўтказади, шундан жами </w:t>
      </w:r>
      <w:r w:rsidR="00CB5F7E">
        <w:rPr>
          <w:rFonts w:ascii="Virtec Times New Roman Uz" w:hAnsi="Virtec Times New Roman Uz"/>
          <w:b/>
          <w:snapToGrid w:val="0"/>
          <w:sz w:val="24"/>
          <w:lang w:val="uz-Cyrl-UZ"/>
        </w:rPr>
        <w:t>________________________________________</w:t>
      </w:r>
      <w:r>
        <w:rPr>
          <w:rFonts w:ascii="Virtec Times New Roman Uz" w:hAnsi="Virtec Times New Roman Uz"/>
          <w:snapToGrid w:val="0"/>
          <w:sz w:val="24"/>
        </w:rPr>
        <w:t xml:space="preserve"> </w:t>
      </w:r>
      <w:proofErr w:type="gramStart"/>
      <w:r w:rsidRPr="00CA40B4">
        <w:rPr>
          <w:rFonts w:ascii="Virtec Times New Roman Uz" w:hAnsi="Virtec Times New Roman Uz"/>
          <w:snapToGrid w:val="0"/>
          <w:color w:val="FF0000"/>
          <w:sz w:val="24"/>
        </w:rPr>
        <w:t>сўмни</w:t>
      </w:r>
      <w:proofErr w:type="gramEnd"/>
      <w:r w:rsidRPr="00CA40B4">
        <w:rPr>
          <w:rFonts w:ascii="Virtec Times New Roman Uz" w:hAnsi="Virtec Times New Roman Uz"/>
          <w:snapToGrid w:val="0"/>
          <w:color w:val="FF0000"/>
          <w:sz w:val="24"/>
        </w:rPr>
        <w:t xml:space="preserve"> ташкил этади.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15. Буюртмачи томонидан Пудратчига аванс берилгандан с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ў</w:t>
      </w:r>
      <w:r>
        <w:rPr>
          <w:rFonts w:ascii="Virtec Times New Roman Uz" w:hAnsi="Virtec Times New Roman Uz"/>
          <w:snapToGrid w:val="0"/>
          <w:sz w:val="24"/>
        </w:rPr>
        <w:t>нг, кейинги т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ў</w:t>
      </w:r>
      <w:r>
        <w:rPr>
          <w:rFonts w:ascii="Virtec Times New Roman Uz" w:hAnsi="Virtec Times New Roman Uz"/>
          <w:snapToGrid w:val="0"/>
          <w:sz w:val="24"/>
        </w:rPr>
        <w:t xml:space="preserve">лов </w:t>
      </w:r>
      <w:r>
        <w:rPr>
          <w:snapToGrid w:val="0"/>
          <w:sz w:val="24"/>
          <w:lang w:val="uz-Cyrl-UZ"/>
        </w:rPr>
        <w:t>“</w:t>
      </w:r>
      <w:r>
        <w:rPr>
          <w:rFonts w:ascii="Virtec Times New Roman Uz" w:hAnsi="Virtec Times New Roman Uz"/>
          <w:snapToGrid w:val="0"/>
          <w:sz w:val="24"/>
        </w:rPr>
        <w:t xml:space="preserve"> Бажарилган ишлар</w:t>
      </w:r>
      <w:r>
        <w:rPr>
          <w:snapToGrid w:val="0"/>
          <w:sz w:val="24"/>
          <w:lang w:val="uz-Cyrl-UZ"/>
        </w:rPr>
        <w:t>”</w:t>
      </w:r>
      <w:r>
        <w:rPr>
          <w:snapToGrid w:val="0"/>
          <w:sz w:val="24"/>
        </w:rPr>
        <w:t xml:space="preserve"> </w:t>
      </w:r>
      <w:r>
        <w:rPr>
          <w:rFonts w:ascii="Virtec Times New Roman Uz" w:hAnsi="Virtec Times New Roman Uz"/>
          <w:snapToGrid w:val="0"/>
          <w:sz w:val="24"/>
        </w:rPr>
        <w:t xml:space="preserve">далолатномасига (форма-2) асосан </w:t>
      </w:r>
      <w:r w:rsidR="00561763">
        <w:rPr>
          <w:rFonts w:ascii="Virtec Times New Roman Uz" w:hAnsi="Virtec Times New Roman Uz"/>
          <w:snapToGrid w:val="0"/>
          <w:sz w:val="24"/>
          <w:lang w:val="uz-Cyrl-UZ"/>
        </w:rPr>
        <w:t>70</w:t>
      </w:r>
      <w:r>
        <w:rPr>
          <w:rFonts w:ascii="Virtec Times New Roman Uz" w:hAnsi="Virtec Times New Roman Uz"/>
          <w:snapToGrid w:val="0"/>
          <w:sz w:val="24"/>
        </w:rPr>
        <w:t xml:space="preserve"> (</w:t>
      </w:r>
      <w:r w:rsidR="00561763">
        <w:rPr>
          <w:rFonts w:ascii="Virtec Times New Roman Uz" w:hAnsi="Virtec Times New Roman Uz"/>
          <w:snapToGrid w:val="0"/>
          <w:sz w:val="24"/>
          <w:lang w:val="uz-Cyrl-UZ"/>
        </w:rPr>
        <w:t>Етмиш</w:t>
      </w:r>
      <w:r>
        <w:rPr>
          <w:rFonts w:ascii="Virtec Times New Roman Uz" w:hAnsi="Virtec Times New Roman Uz"/>
          <w:snapToGrid w:val="0"/>
          <w:sz w:val="24"/>
        </w:rPr>
        <w:t>) фоиз амалга оширилади.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1</w:t>
      </w:r>
      <w:r w:rsidR="00561763">
        <w:rPr>
          <w:rFonts w:ascii="Virtec Times New Roman Uz" w:hAnsi="Virtec Times New Roman Uz"/>
          <w:snapToGrid w:val="0"/>
          <w:sz w:val="24"/>
          <w:lang w:val="uz-Cyrl-UZ"/>
        </w:rPr>
        <w:t>6</w:t>
      </w:r>
      <w:r>
        <w:rPr>
          <w:rFonts w:ascii="Virtec Times New Roman Uz" w:hAnsi="Virtec Times New Roman Uz"/>
          <w:snapToGrid w:val="0"/>
          <w:sz w:val="24"/>
        </w:rPr>
        <w:t xml:space="preserve">. Буюртмачи мазкур шартнома бўйича ўз зиммасига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абул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илган мажбуриятларни шартнома кучга кирган кундан бошлаб олтмиш кун мобайнида бажармаган та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дирда, Пудратчи бу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а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да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онун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ужжатларида белгиланган тартибда Буюртмачини ёзма равишда хабардор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илган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олда, шартномага ўзгартиришлар киритиш ёки шартномани бир томонлама тартибда бекор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илиш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proofErr w:type="gramStart"/>
      <w:r>
        <w:rPr>
          <w:rFonts w:ascii="Virtec Times New Roman Uz" w:hAnsi="Virtec Times New Roman Uz"/>
          <w:snapToGrid w:val="0"/>
          <w:sz w:val="24"/>
        </w:rPr>
        <w:t>у</w:t>
      </w:r>
      <w:proofErr w:type="gramEnd"/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ига эгадир. Бунда Буюртмачи Пудратчи томонидан бажарилган ишлар учун ха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тўлашдан озод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илинмайди.</w:t>
      </w:r>
    </w:p>
    <w:p w:rsidR="00092091" w:rsidRDefault="00092091" w:rsidP="00424712">
      <w:pPr>
        <w:jc w:val="center"/>
        <w:rPr>
          <w:rFonts w:ascii="Virtec Times New Roman Uz" w:hAnsi="Virtec Times New Roman Uz"/>
          <w:b/>
          <w:snapToGrid w:val="0"/>
          <w:sz w:val="24"/>
        </w:rPr>
      </w:pPr>
    </w:p>
    <w:p w:rsidR="00092091" w:rsidRDefault="00092091" w:rsidP="00424712">
      <w:pPr>
        <w:jc w:val="center"/>
        <w:rPr>
          <w:rFonts w:ascii="Virtec Times New Roman Uz" w:hAnsi="Virtec Times New Roman Uz"/>
          <w:b/>
          <w:snapToGrid w:val="0"/>
          <w:sz w:val="24"/>
        </w:rPr>
      </w:pPr>
    </w:p>
    <w:p w:rsidR="00424712" w:rsidRDefault="00424712" w:rsidP="00424712">
      <w:pPr>
        <w:jc w:val="center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b/>
          <w:snapToGrid w:val="0"/>
          <w:sz w:val="24"/>
        </w:rPr>
        <w:t>VIII. ИШЛАРНИ БАЖАРИШ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lastRenderedPageBreak/>
        <w:t>1</w:t>
      </w:r>
      <w:r w:rsidR="00561763">
        <w:rPr>
          <w:snapToGrid w:val="0"/>
          <w:sz w:val="24"/>
          <w:lang w:val="uz-Cyrl-UZ"/>
        </w:rPr>
        <w:t>7</w:t>
      </w:r>
      <w:r w:rsidR="00FB4702">
        <w:rPr>
          <w:rFonts w:ascii="Virtec Times New Roman Uz" w:hAnsi="Virtec Times New Roman Uz"/>
          <w:snapToGrid w:val="0"/>
          <w:sz w:val="24"/>
        </w:rPr>
        <w:t>. Пудратчи ишларни бажариш лойи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асига асосан сиф</w:t>
      </w:r>
      <w:r w:rsidR="00FB4702">
        <w:rPr>
          <w:rFonts w:ascii="Virtec Times New Roman Uz" w:hAnsi="Virtec Times New Roman Uz"/>
          <w:snapToGrid w:val="0"/>
          <w:sz w:val="24"/>
        </w:rPr>
        <w:t xml:space="preserve">ати белгиланган стандартларга,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меъёрлари ва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оидалари мос ва мазкур шартноманинг VI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-</w:t>
      </w:r>
      <w:r>
        <w:rPr>
          <w:rFonts w:ascii="Virtec Times New Roman Uz" w:hAnsi="Virtec Times New Roman Uz"/>
          <w:snapToGrid w:val="0"/>
          <w:sz w:val="24"/>
        </w:rPr>
        <w:t>бўлимида кўрсатилган муддатлар билан мувофи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лаштирилган ўз режаси ва жадвалига биноан объектда ишларни бажаришни муста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 равишда ташкил этади.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1</w:t>
      </w:r>
      <w:r w:rsidR="00561763">
        <w:rPr>
          <w:snapToGrid w:val="0"/>
          <w:sz w:val="24"/>
          <w:lang w:val="uz-Cyrl-UZ"/>
        </w:rPr>
        <w:t>8</w:t>
      </w:r>
      <w:r>
        <w:rPr>
          <w:rFonts w:ascii="Virtec Times New Roman Uz" w:hAnsi="Virtec Times New Roman Uz"/>
          <w:snapToGrid w:val="0"/>
          <w:sz w:val="24"/>
        </w:rPr>
        <w:t>. Пудратчи объектда ишларни олиб бориш тартибини давлат архитектур</w:t>
      </w:r>
      <w:proofErr w:type="gramStart"/>
      <w:r>
        <w:rPr>
          <w:rFonts w:ascii="Virtec Times New Roman Uz" w:hAnsi="Virtec Times New Roman Uz"/>
          <w:snapToGrid w:val="0"/>
          <w:sz w:val="24"/>
        </w:rPr>
        <w:t>а-</w:t>
      </w:r>
      <w:proofErr w:type="gramEnd"/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назорати органлари билан келишади ва унга риоя этилиши учун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онун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ужжатларида белгиланган тартибда жавоб беради.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20</w:t>
      </w:r>
      <w:r>
        <w:rPr>
          <w:rFonts w:ascii="Virtec Times New Roman Uz" w:hAnsi="Virtec Times New Roman Uz"/>
          <w:snapToGrid w:val="0"/>
          <w:sz w:val="24"/>
        </w:rPr>
        <w:t xml:space="preserve">.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майдонида умумий тартибни таъминлаш Пудратчининг вазифаси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исобланади.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2</w:t>
      </w:r>
      <w:r w:rsidRPr="0016725F">
        <w:rPr>
          <w:snapToGrid w:val="0"/>
          <w:sz w:val="24"/>
        </w:rPr>
        <w:t>1</w:t>
      </w:r>
      <w:r w:rsidR="00FB4702">
        <w:rPr>
          <w:rFonts w:ascii="Virtec Times New Roman Uz" w:hAnsi="Virtec Times New Roman Uz"/>
          <w:snapToGrid w:val="0"/>
          <w:sz w:val="24"/>
        </w:rPr>
        <w:t xml:space="preserve">. Буюртмачи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 майдонини бериш тў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ғ</w:t>
      </w:r>
      <w:r>
        <w:rPr>
          <w:rFonts w:ascii="Virtec Times New Roman Uz" w:hAnsi="Virtec Times New Roman Uz"/>
          <w:snapToGrid w:val="0"/>
          <w:sz w:val="24"/>
        </w:rPr>
        <w:t>рисидаги далолатнома билан бир ва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тда Пудратчига орти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ча тупро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ва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 ахлатини жойлаштириш ва етишмаётган тупро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ни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азиб олиш учун жой ажратиш тў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ғ</w:t>
      </w:r>
      <w:r>
        <w:rPr>
          <w:rFonts w:ascii="Virtec Times New Roman Uz" w:hAnsi="Virtec Times New Roman Uz"/>
          <w:snapToGrid w:val="0"/>
          <w:sz w:val="24"/>
        </w:rPr>
        <w:t xml:space="preserve">рисидаги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ужжатларни беради.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2</w:t>
      </w:r>
      <w:r w:rsidRPr="0016725F">
        <w:rPr>
          <w:snapToGrid w:val="0"/>
          <w:sz w:val="24"/>
        </w:rPr>
        <w:t>2</w:t>
      </w:r>
      <w:r>
        <w:rPr>
          <w:rFonts w:ascii="Virtec Times New Roman Uz" w:hAnsi="Virtec Times New Roman Uz"/>
          <w:snapToGrid w:val="0"/>
          <w:sz w:val="24"/>
        </w:rPr>
        <w:t>. Пудратчи геодезия ну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таларига, линиялар ва даражаларга нисбатан объектнинг </w:t>
      </w:r>
      <w:proofErr w:type="gramStart"/>
      <w:r>
        <w:rPr>
          <w:rFonts w:ascii="Virtec Times New Roman Uz" w:hAnsi="Virtec Times New Roman Uz"/>
          <w:snapToGrid w:val="0"/>
          <w:sz w:val="24"/>
        </w:rPr>
        <w:t>тў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ғ</w:t>
      </w:r>
      <w:r>
        <w:rPr>
          <w:rFonts w:ascii="Virtec Times New Roman Uz" w:hAnsi="Virtec Times New Roman Uz"/>
          <w:snapToGrid w:val="0"/>
          <w:sz w:val="24"/>
        </w:rPr>
        <w:t>ри</w:t>
      </w:r>
      <w:proofErr w:type="gramEnd"/>
      <w:r>
        <w:rPr>
          <w:rFonts w:ascii="Virtec Times New Roman Uz" w:hAnsi="Virtec Times New Roman Uz"/>
          <w:snapToGrid w:val="0"/>
          <w:sz w:val="24"/>
        </w:rPr>
        <w:t xml:space="preserve"> ва зарур тарзда белгиланиши, шунингдек баландлик белгилари, ўлчамлари ва бўлиш ў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>ларининг мувофи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лиги тў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ғ</w:t>
      </w:r>
      <w:r>
        <w:rPr>
          <w:rFonts w:ascii="Virtec Times New Roman Uz" w:hAnsi="Virtec Times New Roman Uz"/>
          <w:snapToGrid w:val="0"/>
          <w:sz w:val="24"/>
        </w:rPr>
        <w:t>ри жойлашганлиги учун жавоб беради.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Агар ишларни бажариш жараёнида амалга оширилган бўлиш в</w:t>
      </w:r>
      <w:r w:rsidR="00FB4702">
        <w:rPr>
          <w:rFonts w:ascii="Virtec Times New Roman Uz" w:hAnsi="Virtec Times New Roman Uz"/>
          <w:snapToGrid w:val="0"/>
          <w:sz w:val="24"/>
        </w:rPr>
        <w:t>а геодезия ишларида хатолар ани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ланса, Пудратчи Буюртмачи билан келишган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олда тегишли тузатишларни ўз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исобидан киритади.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2</w:t>
      </w:r>
      <w:r w:rsidRPr="0016725F">
        <w:rPr>
          <w:snapToGrid w:val="0"/>
          <w:sz w:val="24"/>
        </w:rPr>
        <w:t>3</w:t>
      </w:r>
      <w:r>
        <w:rPr>
          <w:rFonts w:ascii="Virtec Times New Roman Uz" w:hAnsi="Virtec Times New Roman Uz"/>
          <w:snapToGrid w:val="0"/>
          <w:sz w:val="24"/>
        </w:rPr>
        <w:t>. Пудратчи геодезия бўлиш ишларида ўрнатиладиган координатлар ва баландликлар, геодезия белгиларининг жойлашиши схемалари ва жадвалларини са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лайди, ишларни бажариш даврида ва улар тугаллангандан кейин уларни далолатнома бўйича Буюртмачига беради.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24</w:t>
      </w:r>
      <w:r>
        <w:rPr>
          <w:rFonts w:ascii="Virtec Times New Roman Uz" w:hAnsi="Virtec Times New Roman Uz"/>
          <w:snapToGrid w:val="0"/>
          <w:sz w:val="24"/>
        </w:rPr>
        <w:t xml:space="preserve">.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 майдонида ишларни бажариш даврида коммуникацияларни ва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тинча улашни ва улаш ну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таларида янгидан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урилган коммуникацияларни улашни Пудратчи амалга оширади.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25</w:t>
      </w:r>
      <w:r>
        <w:rPr>
          <w:rFonts w:ascii="Virtec Times New Roman Uz" w:hAnsi="Virtec Times New Roman Uz"/>
          <w:snapToGrid w:val="0"/>
          <w:sz w:val="24"/>
        </w:rPr>
        <w:t xml:space="preserve">. Пудратчи ўзи томонидан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урилишда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ўлланиладиган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материаллари, асбоб-ускуналар ва бутловчи буюмлар, конструкциялар ва тизимлар сифати </w:t>
      </w:r>
      <w:proofErr w:type="gramStart"/>
      <w:r>
        <w:rPr>
          <w:rFonts w:ascii="Virtec Times New Roman Uz" w:hAnsi="Virtec Times New Roman Uz"/>
          <w:snapToGrid w:val="0"/>
          <w:sz w:val="24"/>
        </w:rPr>
        <w:t>лойи</w:t>
      </w:r>
      <w:proofErr w:type="gramEnd"/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ужжатларида кўрсатилган спецификацияларга, давлат стандартларига, техник шартларга мувофи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 бўлишини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амда уларнинг сифатини тасди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ловчи тегишли сертификатларга, техник паспортларга ёки бош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ужжатларга эга бўлишини кафолатлайди.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26</w:t>
      </w:r>
      <w:r>
        <w:rPr>
          <w:rFonts w:ascii="Virtec Times New Roman Uz" w:hAnsi="Virtec Times New Roman Uz"/>
          <w:snapToGrid w:val="0"/>
          <w:sz w:val="24"/>
        </w:rPr>
        <w:t>. Ало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ида масъулиятли конструкциялар ва беркитиладиган ишлар тайёр бўлишига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араб уларни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абул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илиш бошланишидан 2 кун олдин Пудратчи Буюртмачини ва "Давархитект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урилишназорат" инспекциясини ёзма равишда хабардор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27</w:t>
      </w:r>
      <w:r>
        <w:rPr>
          <w:rFonts w:ascii="Virtec Times New Roman Uz" w:hAnsi="Virtec Times New Roman Uz"/>
          <w:snapToGrid w:val="0"/>
          <w:sz w:val="24"/>
        </w:rPr>
        <w:t>. Агар беркитиладиган ишлар Буюртмачининг тасди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ғ</w:t>
      </w:r>
      <w:r>
        <w:rPr>
          <w:rFonts w:ascii="Virtec Times New Roman Uz" w:hAnsi="Virtec Times New Roman Uz"/>
          <w:snapToGrid w:val="0"/>
          <w:sz w:val="24"/>
        </w:rPr>
        <w:t xml:space="preserve">исиз бажарилган бўлса ёки у бу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FB4702">
        <w:rPr>
          <w:rFonts w:ascii="Virtec Times New Roman Uz" w:hAnsi="Virtec Times New Roman Uz"/>
          <w:snapToGrid w:val="0"/>
          <w:sz w:val="24"/>
        </w:rPr>
        <w:t>а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да хабардор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илинмаган бўлса, ёки кечикиб хабардор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илинган бўлса, у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олда унинг талаби бўйича Пудратчи Буюртмачининг кўрсатмасига мувофи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беркитиладиган ишларнинг исталган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FB4702">
        <w:rPr>
          <w:rFonts w:ascii="Virtec Times New Roman Uz" w:hAnsi="Virtec Times New Roman Uz"/>
          <w:snapToGrid w:val="0"/>
          <w:sz w:val="24"/>
        </w:rPr>
        <w:t xml:space="preserve">исмини ўз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исобидан очишга, сўнгра эса уни тиклашга мажбурдир.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28</w:t>
      </w:r>
      <w:r>
        <w:rPr>
          <w:rFonts w:ascii="Virtec Times New Roman Uz" w:hAnsi="Virtec Times New Roman Uz"/>
          <w:snapToGrid w:val="0"/>
          <w:sz w:val="24"/>
        </w:rPr>
        <w:t>. Агар Буюртмачи Пудратчи ва (ёки) унинг субпудратчилари томонидан ишларнинг сифатсиз бажарилганлигини ани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ласа, у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олда Пудратчи ўз кучлари билан ва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ийматини кўпайтирмасдан ушбу ишларни уларнинг зарур сифатини таъм</w:t>
      </w:r>
      <w:r w:rsidR="00FB4702">
        <w:rPr>
          <w:rFonts w:ascii="Virtec Times New Roman Uz" w:hAnsi="Virtec Times New Roman Uz"/>
          <w:snapToGrid w:val="0"/>
          <w:sz w:val="24"/>
        </w:rPr>
        <w:t xml:space="preserve">инлаш учун келишилган муддатда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айта бажаришга мажбурдир, ушбу шартнома 34-бандининг </w:t>
      </w:r>
      <w:r w:rsidR="00FB4702">
        <w:rPr>
          <w:rFonts w:ascii="Virtec Times New Roman Uz" w:hAnsi="Virtec Times New Roman Uz"/>
          <w:snapToGrid w:val="0"/>
          <w:sz w:val="24"/>
        </w:rPr>
        <w:t xml:space="preserve">иккинчи хат бошида кўрсатилган </w:t>
      </w:r>
      <w:r w:rsidR="00FB4702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оллар бундан мустасно.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Агар Пудратчи сифатсиз бажарилган ишларни келишилган муддатларда тузата олмаса, Пудратч</w:t>
      </w:r>
      <w:r w:rsidR="0088615A">
        <w:rPr>
          <w:rFonts w:ascii="Virtec Times New Roman Uz" w:hAnsi="Virtec Times New Roman Uz"/>
          <w:snapToGrid w:val="0"/>
          <w:sz w:val="24"/>
        </w:rPr>
        <w:t>и уларни тузатишнинг кечикиши о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ибатида етказилган зарарларни Буюртмачига тўлайди. 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29</w:t>
      </w:r>
      <w:r w:rsidR="0088615A">
        <w:rPr>
          <w:rFonts w:ascii="Virtec Times New Roman Uz" w:hAnsi="Virtec Times New Roman Uz"/>
          <w:snapToGrid w:val="0"/>
          <w:sz w:val="24"/>
        </w:rPr>
        <w:t xml:space="preserve">. Пудратчи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 майдонини ва унга туташ кўча полосасини, шу жумладан йўл участкалари ва йўлакларни супуриб-сидиради ва озода са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лайди,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даврида майдондан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 ахлатини Буюртмачи томонидан кўрсатилган жойга чи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ариб ташлайди.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30</w:t>
      </w:r>
      <w:r>
        <w:rPr>
          <w:rFonts w:ascii="Virtec Times New Roman Uz" w:hAnsi="Virtec Times New Roman Uz"/>
          <w:snapToGrid w:val="0"/>
          <w:sz w:val="24"/>
        </w:rPr>
        <w:t>. Ишлар бошланган пайтдан бошлаб улар тугаллангунгача Пудратчи ишларни бажариш дафтарини юритади. Дафтарда бутун ишларнинг бориши, Буюртмачи ва Пудра</w:t>
      </w:r>
      <w:r w:rsidR="0088615A">
        <w:rPr>
          <w:rFonts w:ascii="Virtec Times New Roman Uz" w:hAnsi="Virtec Times New Roman Uz"/>
          <w:snapToGrid w:val="0"/>
          <w:sz w:val="24"/>
        </w:rPr>
        <w:t>тчининг ўзаро муносабатларида 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88615A">
        <w:rPr>
          <w:rFonts w:ascii="Virtec Times New Roman Uz" w:hAnsi="Virtec Times New Roman Uz"/>
          <w:snapToGrid w:val="0"/>
          <w:sz w:val="24"/>
        </w:rPr>
        <w:t xml:space="preserve">амиятга эга бўлган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оллар ва холатлар (ишларнинг бошланиши ва тамом бўлиши санаси, материаллар, асбоб-ускуналар берилиши, хизматлар</w:t>
      </w:r>
      <w:r w:rsidR="0088615A">
        <w:rPr>
          <w:rFonts w:ascii="Virtec Times New Roman Uz" w:hAnsi="Virtec Times New Roman Uz"/>
          <w:snapToGrid w:val="0"/>
          <w:sz w:val="24"/>
        </w:rPr>
        <w:t xml:space="preserve"> кўрсатилиши санаси, ишларнинг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абул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илиб олиниши, ўтказилган синовлар, материаллар ўз ва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тид</w:t>
      </w:r>
      <w:r w:rsidR="0088615A">
        <w:rPr>
          <w:rFonts w:ascii="Virtec Times New Roman Uz" w:hAnsi="Virtec Times New Roman Uz"/>
          <w:snapToGrid w:val="0"/>
          <w:sz w:val="24"/>
        </w:rPr>
        <w:t xml:space="preserve">а етказиб берилмаслиги билан </w:t>
      </w:r>
      <w:proofErr w:type="gramStart"/>
      <w:r w:rsidR="0088615A">
        <w:rPr>
          <w:rFonts w:ascii="Virtec Times New Roman Uz" w:hAnsi="Virtec Times New Roman Uz"/>
          <w:snapToGrid w:val="0"/>
          <w:sz w:val="24"/>
        </w:rPr>
        <w:t>бо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ғ</w:t>
      </w:r>
      <w:r>
        <w:rPr>
          <w:rFonts w:ascii="Virtec Times New Roman Uz" w:hAnsi="Virtec Times New Roman Uz"/>
          <w:snapToGrid w:val="0"/>
          <w:sz w:val="24"/>
        </w:rPr>
        <w:t>ли</w:t>
      </w:r>
      <w:proofErr w:type="gramEnd"/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тўхтаб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олишлар,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 техникасининг ишдан чи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иши тў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ғ</w:t>
      </w:r>
      <w:r>
        <w:rPr>
          <w:rFonts w:ascii="Virtec Times New Roman Uz" w:hAnsi="Virtec Times New Roman Uz"/>
          <w:snapToGrid w:val="0"/>
          <w:sz w:val="24"/>
        </w:rPr>
        <w:t xml:space="preserve">рисидаги маълумотлар, шунингдек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урилишни тугаллашнинг </w:t>
      </w:r>
      <w:proofErr w:type="gramStart"/>
      <w:r>
        <w:rPr>
          <w:rFonts w:ascii="Virtec Times New Roman Uz" w:hAnsi="Virtec Times New Roman Uz"/>
          <w:snapToGrid w:val="0"/>
          <w:sz w:val="24"/>
        </w:rPr>
        <w:t xml:space="preserve">узил-кесил муддатига таъсир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илиши мумкин бўлган барча маълумотлар) акс эттирилади. </w:t>
      </w:r>
      <w:proofErr w:type="gramEnd"/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Агар Буюртмачи ишларнинг бориши ва сифатидан ёки Пудратчининг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айдларидан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они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маса, у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олда ишларни бажариш дафтарида ўз фикрини баён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Пудратчи дафтарда Буюртмачи томонидан асосли равишда кўрсатилган камчиликларни 3 кун муддатда бартараф этиш чора-тадбирларини кўриш мажбуриятини ўз зиммасига олади.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</w:p>
    <w:p w:rsidR="00424712" w:rsidRPr="0088615A" w:rsidRDefault="00424712" w:rsidP="00424712">
      <w:pPr>
        <w:jc w:val="center"/>
        <w:rPr>
          <w:rFonts w:ascii="Virtec Times New Roman Uz" w:hAnsi="Virtec Times New Roman Uz"/>
          <w:snapToGrid w:val="0"/>
          <w:sz w:val="24"/>
          <w:lang w:val="uz-Cyrl-UZ"/>
        </w:rPr>
      </w:pPr>
      <w:r>
        <w:rPr>
          <w:b/>
          <w:snapToGrid w:val="0"/>
          <w:sz w:val="24"/>
          <w:lang w:val="en-US"/>
        </w:rPr>
        <w:lastRenderedPageBreak/>
        <w:t>I</w:t>
      </w:r>
      <w:r>
        <w:rPr>
          <w:rFonts w:ascii="Virtec Times New Roman Uz" w:hAnsi="Virtec Times New Roman Uz"/>
          <w:b/>
          <w:snapToGrid w:val="0"/>
          <w:sz w:val="24"/>
        </w:rPr>
        <w:t>X. ЕНГИ</w:t>
      </w:r>
      <w:r w:rsidR="0088615A">
        <w:rPr>
          <w:rFonts w:ascii="Virtec Times New Roman Uz" w:hAnsi="Virtec Times New Roman Uz"/>
          <w:b/>
          <w:snapToGrid w:val="0"/>
          <w:sz w:val="24"/>
        </w:rPr>
        <w:t xml:space="preserve">Б БЎЛМАЙДИГАН КУЧ (ФОРС-МАЖОР) </w:t>
      </w:r>
      <w:r w:rsidR="0088615A">
        <w:rPr>
          <w:rFonts w:ascii="Virtec Times New Roman Uz" w:hAnsi="Virtec Times New Roman Uz"/>
          <w:b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b/>
          <w:snapToGrid w:val="0"/>
          <w:sz w:val="24"/>
        </w:rPr>
        <w:t>ОЛАТЛАР</w:t>
      </w:r>
      <w:r w:rsidR="0088615A">
        <w:rPr>
          <w:rFonts w:ascii="Virtec Times New Roman Uz" w:hAnsi="Virtec Times New Roman Uz"/>
          <w:b/>
          <w:snapToGrid w:val="0"/>
          <w:sz w:val="24"/>
          <w:lang w:val="uz-Cyrl-UZ"/>
        </w:rPr>
        <w:t>.</w:t>
      </w:r>
    </w:p>
    <w:p w:rsidR="00424712" w:rsidRPr="0088615A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88615A">
        <w:rPr>
          <w:snapToGrid w:val="0"/>
          <w:sz w:val="24"/>
          <w:lang w:val="uz-Cyrl-UZ"/>
        </w:rPr>
        <w:t>3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1. Агар ушбу шартнома бўйича мажбуриятлар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исман ёки тўли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 бажарилмаслиги табиат ҳодисалари ва бошқ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а енгиб бўлмайдиган куч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олатлари натижасида келиб чи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са ва агар бу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олатлар мазкур шартноманинг бажарилишига бевосита таъсир этса, томонлар бундай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исман ёки тўли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 бажармаслик учун жавобгарликдан озод этиладилар.</w:t>
      </w:r>
    </w:p>
    <w:p w:rsidR="00424712" w:rsidRPr="0088615A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Мазкур шартнома бўйича мажбуриятларни бажариш</w:t>
      </w:r>
      <w:r w:rsidR="0088615A"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 муддати енгиб бўлмайдиган куч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олатлари амал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илган, шунингде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к ушбу ҳ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олатлар юзага келтирган ва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тга мутаносиб равишда узайтирилади.</w:t>
      </w:r>
    </w:p>
    <w:p w:rsidR="00424712" w:rsidRPr="0088615A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88615A">
        <w:rPr>
          <w:snapToGrid w:val="0"/>
          <w:sz w:val="24"/>
          <w:lang w:val="uz-Cyrl-UZ"/>
        </w:rPr>
        <w:t>3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2. Агар енгиб бўлмайдиган куч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ҳолатлари ёки уларнинг оқ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ибатлари бир ойдан кўп ва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тга чўзилса, у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олда Пудратчи ва Буюртмачи ишларни давом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эттириш ёки уларни консервация 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илиш учун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анд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ай чоралар кўрилишини муҳокама 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иладилар.</w:t>
      </w:r>
    </w:p>
    <w:p w:rsidR="00424712" w:rsidRPr="0088615A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88615A">
        <w:rPr>
          <w:snapToGrid w:val="0"/>
          <w:sz w:val="24"/>
          <w:lang w:val="uz-Cyrl-UZ"/>
        </w:rPr>
        <w:t>3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3. Агар томонлар икки ой ичида келиша олмасалар, у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олда томонларнинг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ҳар бири шартнома бекор 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илинишини талаб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 xml:space="preserve">илишга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88615A">
        <w:rPr>
          <w:rFonts w:ascii="Virtec Times New Roman Uz" w:hAnsi="Virtec Times New Roman Uz"/>
          <w:snapToGrid w:val="0"/>
          <w:sz w:val="24"/>
          <w:lang w:val="uz-Cyrl-UZ"/>
        </w:rPr>
        <w:t>лидир.</w:t>
      </w:r>
    </w:p>
    <w:p w:rsidR="00424712" w:rsidRPr="0088615A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</w:p>
    <w:p w:rsidR="00424712" w:rsidRPr="001A675A" w:rsidRDefault="00424712" w:rsidP="00424712">
      <w:pPr>
        <w:jc w:val="center"/>
        <w:rPr>
          <w:rFonts w:ascii="Virtec Times New Roman Uz" w:hAnsi="Virtec Times New Roman Uz"/>
          <w:snapToGrid w:val="0"/>
          <w:sz w:val="24"/>
          <w:lang w:val="uz-Cyrl-UZ"/>
        </w:rPr>
      </w:pPr>
      <w:r w:rsidRPr="001A675A">
        <w:rPr>
          <w:rFonts w:ascii="Virtec Times New Roman Uz" w:hAnsi="Virtec Times New Roman Uz"/>
          <w:b/>
          <w:snapToGrid w:val="0"/>
          <w:sz w:val="24"/>
          <w:lang w:val="uz-Cyrl-UZ"/>
        </w:rPr>
        <w:t>X. КАФОЛАТЛАР</w:t>
      </w:r>
    </w:p>
    <w:p w:rsidR="00424712" w:rsidRPr="001A675A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1A675A">
        <w:rPr>
          <w:snapToGrid w:val="0"/>
          <w:sz w:val="24"/>
          <w:lang w:val="uz-Cyrl-UZ"/>
        </w:rPr>
        <w:t>3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4. Пудратчи:</w:t>
      </w:r>
      <w:r w:rsidRPr="002C1C10">
        <w:rPr>
          <w:rFonts w:ascii="Virtec Times New Roman Uz" w:hAnsi="Virtec Times New Roman Uz"/>
          <w:snapToGrid w:val="0"/>
          <w:sz w:val="24"/>
          <w:lang w:val="uz-Cyrl-UZ"/>
        </w:rPr>
        <w:t xml:space="preserve">  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барча ишлар тўли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ажмда ва мазкур шартнома шартларида белгиланган муддатларда бажарилишини;</w:t>
      </w:r>
      <w:r w:rsidRPr="002C1C10">
        <w:rPr>
          <w:rFonts w:ascii="Virtec Times New Roman Uz" w:hAnsi="Virtec Times New Roman Uz"/>
          <w:snapToGrid w:val="0"/>
          <w:sz w:val="24"/>
          <w:lang w:val="uz-Cyrl-UZ"/>
        </w:rPr>
        <w:t xml:space="preserve"> 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лойи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а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ужжатларига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амда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 меъёрлари,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оидалари ва техник шартларига мувофи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 барча ишларни бажариш сифатини;</w:t>
      </w:r>
    </w:p>
    <w:p w:rsidR="00424712" w:rsidRPr="001A675A" w:rsidRDefault="0088615A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ўзи томонидан қ</w:t>
      </w:r>
      <w:r w:rsidR="00424712"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 учун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ўлланиладиган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1A675A">
        <w:rPr>
          <w:rFonts w:ascii="Virtec Times New Roman Uz" w:hAnsi="Virtec Times New Roman Uz"/>
          <w:snapToGrid w:val="0"/>
          <w:sz w:val="24"/>
          <w:lang w:val="uz-Cyrl-UZ"/>
        </w:rPr>
        <w:t>урилиш материаллари, асбоб-ускуналар ва бутловчи буюмлар, конструкция ва тизимлар сифатини, уларнинг лойи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а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ужжатларида кўрсатилган сертификацияларга, давлат стандартларига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1A675A">
        <w:rPr>
          <w:rFonts w:ascii="Virtec Times New Roman Uz" w:hAnsi="Virtec Times New Roman Uz"/>
          <w:snapToGrid w:val="0"/>
          <w:sz w:val="24"/>
          <w:lang w:val="uz-Cyrl-UZ"/>
        </w:rPr>
        <w:t>амда техник шартларга мувофи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1A675A">
        <w:rPr>
          <w:rFonts w:ascii="Virtec Times New Roman Uz" w:hAnsi="Virtec Times New Roman Uz"/>
          <w:snapToGrid w:val="0"/>
          <w:sz w:val="24"/>
          <w:lang w:val="uz-Cyrl-UZ"/>
        </w:rPr>
        <w:t>лигини;</w:t>
      </w:r>
    </w:p>
    <w:p w:rsidR="00424712" w:rsidRPr="001A675A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объектдан фойдаланилганда му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андислик тизимла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ри ва ускуналарнинг фойдаланиш 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оидаларига мувофи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лигини кафолатлайди.</w:t>
      </w:r>
    </w:p>
    <w:p w:rsidR="00424712" w:rsidRPr="001A675A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Мавжуд ну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сонлар ва уларни бартараф этиш муддатлари Пудратчи ва Буюртмачининг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икки томонлама далолатномасида 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айд этилади.</w:t>
      </w:r>
    </w:p>
    <w:p w:rsidR="00424712" w:rsidRPr="001A675A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1A675A">
        <w:rPr>
          <w:snapToGrid w:val="0"/>
          <w:sz w:val="24"/>
          <w:lang w:val="uz-Cyrl-UZ"/>
        </w:rPr>
        <w:t>3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5. Пудратчи нуқ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сонлар ва чала ишлар кўрсатилган далолатномани тузишдан ёки имзолашдан бош тортган та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дирда, уларни текшириб чи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иш "Давлатархитект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урилишназорат" органлари томонидан амалга оширилади, бу томонларнинг ушбу масала бўйича хўжалик судига мурожаат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1A675A">
        <w:rPr>
          <w:rFonts w:ascii="Virtec Times New Roman Uz" w:hAnsi="Virtec Times New Roman Uz"/>
          <w:snapToGrid w:val="0"/>
          <w:sz w:val="24"/>
          <w:lang w:val="uz-Cyrl-UZ"/>
        </w:rPr>
        <w:t>илишини истисно этмайди.</w:t>
      </w:r>
    </w:p>
    <w:p w:rsidR="00424712" w:rsidRPr="00F153F8" w:rsidRDefault="00424712" w:rsidP="00424712">
      <w:pPr>
        <w:jc w:val="center"/>
        <w:rPr>
          <w:rFonts w:ascii="Virtec Times New Roman Uz" w:hAnsi="Virtec Times New Roman Uz"/>
          <w:snapToGrid w:val="0"/>
          <w:sz w:val="24"/>
          <w:lang w:val="uz-Cyrl-UZ"/>
        </w:rPr>
      </w:pPr>
      <w:r w:rsidRPr="00F153F8">
        <w:rPr>
          <w:rFonts w:ascii="Virtec Times New Roman Uz" w:hAnsi="Virtec Times New Roman Uz"/>
          <w:b/>
          <w:snapToGrid w:val="0"/>
          <w:sz w:val="24"/>
          <w:lang w:val="uz-Cyrl-UZ"/>
        </w:rPr>
        <w:t xml:space="preserve">XI. ШАРТНОМАНИ БЕКОР </w:t>
      </w:r>
      <w:r w:rsidR="0088615A">
        <w:rPr>
          <w:rFonts w:ascii="Virtec Times New Roman Uz" w:hAnsi="Virtec Times New Roman Uz"/>
          <w:b/>
          <w:snapToGrid w:val="0"/>
          <w:sz w:val="24"/>
          <w:lang w:val="uz-Cyrl-UZ"/>
        </w:rPr>
        <w:t>Қ</w:t>
      </w:r>
      <w:r w:rsidRPr="00F153F8">
        <w:rPr>
          <w:rFonts w:ascii="Virtec Times New Roman Uz" w:hAnsi="Virtec Times New Roman Uz"/>
          <w:b/>
          <w:snapToGrid w:val="0"/>
          <w:sz w:val="24"/>
          <w:lang w:val="uz-Cyrl-UZ"/>
        </w:rPr>
        <w:t>ИЛИШ</w:t>
      </w:r>
      <w:r w:rsidR="0088615A">
        <w:rPr>
          <w:rFonts w:ascii="Virtec Times New Roman Uz" w:hAnsi="Virtec Times New Roman Uz"/>
          <w:b/>
          <w:snapToGrid w:val="0"/>
          <w:sz w:val="24"/>
          <w:lang w:val="uz-Cyrl-UZ"/>
        </w:rPr>
        <w:t>.</w:t>
      </w:r>
    </w:p>
    <w:p w:rsidR="00424712" w:rsidRPr="00F153F8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F153F8">
        <w:rPr>
          <w:snapToGrid w:val="0"/>
          <w:sz w:val="24"/>
          <w:lang w:val="uz-Cyrl-UZ"/>
        </w:rPr>
        <w:t>36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. Буюртмачи: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шартнома кучга киргандан кейин қ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урилишнинг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бошланиши Буюртмачига боғ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>ли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 бўлмаган сабабларга кўра Пудратчи томонидан бир ойдан кўп ва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>тга кечиктирилганда;</w:t>
      </w:r>
    </w:p>
    <w:p w:rsidR="00424712" w:rsidRPr="00F153F8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F153F8">
        <w:rPr>
          <w:rFonts w:ascii="Virtec Times New Roman Uz" w:hAnsi="Virtec Times New Roman Uz"/>
          <w:snapToGrid w:val="0"/>
          <w:sz w:val="24"/>
          <w:lang w:val="uz-Cyrl-UZ"/>
        </w:rPr>
        <w:t>ишларни тугатишнинг мазкур шартномада белгиланган муддати Пудратчининг айби билан бир ойдан орти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 муддатга кўпайган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>олда, Пудратчи томонидан ишларни бажариш жадвалига риоя этилмаганда;</w:t>
      </w:r>
    </w:p>
    <w:p w:rsidR="00424712" w:rsidRPr="00F153F8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Пудратчи томонидан шартнома шартлари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 меъёрлари ва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>оидаларида назарда тутилган ишларнинг сифати пасайишига олиб келадиган даражада бузилганда;</w:t>
      </w:r>
    </w:p>
    <w:p w:rsidR="00424712" w:rsidRPr="00F153F8" w:rsidRDefault="0088615A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онун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F153F8">
        <w:rPr>
          <w:rFonts w:ascii="Virtec Times New Roman Uz" w:hAnsi="Virtec Times New Roman Uz"/>
          <w:snapToGrid w:val="0"/>
          <w:sz w:val="24"/>
          <w:lang w:val="uz-Cyrl-UZ"/>
        </w:rPr>
        <w:t>ужжатларига мувофи</w:t>
      </w:r>
      <w:r>
        <w:rPr>
          <w:rFonts w:ascii="Virtec Times New Roman Uz" w:hAnsi="Virtec Times New Roman Uz"/>
          <w:snapToGrid w:val="0"/>
          <w:sz w:val="24"/>
          <w:lang w:val="uz-Cyrl-UZ"/>
        </w:rPr>
        <w:t>қ бошқ</w:t>
      </w:r>
      <w:r w:rsidR="00424712"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а асослар бўйича шартноманинг бекор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илинишини талаб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илиш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 w:rsidRPr="00F153F8">
        <w:rPr>
          <w:rFonts w:ascii="Virtec Times New Roman Uz" w:hAnsi="Virtec Times New Roman Uz"/>
          <w:snapToGrid w:val="0"/>
          <w:sz w:val="24"/>
          <w:lang w:val="uz-Cyrl-UZ"/>
        </w:rPr>
        <w:t>у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F153F8">
        <w:rPr>
          <w:rFonts w:ascii="Virtec Times New Roman Uz" w:hAnsi="Virtec Times New Roman Uz"/>
          <w:snapToGrid w:val="0"/>
          <w:sz w:val="24"/>
          <w:lang w:val="uz-Cyrl-UZ"/>
        </w:rPr>
        <w:t>у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 w:rsidRPr="00F153F8">
        <w:rPr>
          <w:rFonts w:ascii="Virtec Times New Roman Uz" w:hAnsi="Virtec Times New Roman Uz"/>
          <w:snapToGrid w:val="0"/>
          <w:sz w:val="24"/>
          <w:lang w:val="uz-Cyrl-UZ"/>
        </w:rPr>
        <w:t>ига эга.</w:t>
      </w:r>
    </w:p>
    <w:p w:rsidR="00424712" w:rsidRPr="00F153F8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F153F8">
        <w:rPr>
          <w:rFonts w:ascii="Virtec Times New Roman Uz" w:hAnsi="Virtec Times New Roman Uz"/>
          <w:snapToGrid w:val="0"/>
          <w:sz w:val="24"/>
          <w:lang w:val="uz-Cyrl-UZ"/>
        </w:rPr>
        <w:t>3</w:t>
      </w:r>
      <w:r w:rsidRPr="00F153F8">
        <w:rPr>
          <w:snapToGrid w:val="0"/>
          <w:sz w:val="24"/>
          <w:lang w:val="uz-Cyrl-UZ"/>
        </w:rPr>
        <w:t>7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>. Пудратчи:  ишларнинг бажарилиши Пудратчига бо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ғ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>ли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 бўлмаган сабабларга кўра Буюртмачи томонидан бир ойдан орти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F153F8">
        <w:rPr>
          <w:rFonts w:ascii="Virtec Times New Roman Uz" w:hAnsi="Virtec Times New Roman Uz"/>
          <w:snapToGrid w:val="0"/>
          <w:sz w:val="24"/>
          <w:lang w:val="uz-Cyrl-UZ"/>
        </w:rPr>
        <w:t xml:space="preserve"> муддатга тўхтатиб кўйилганда;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Буюртмачи томонидан молиялаштириш шартлари бажарилмаганда;</w:t>
      </w:r>
    </w:p>
    <w:p w:rsidR="00424712" w:rsidRDefault="0088615A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онун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>
        <w:rPr>
          <w:rFonts w:ascii="Virtec Times New Roman Uz" w:hAnsi="Virtec Times New Roman Uz"/>
          <w:snapToGrid w:val="0"/>
          <w:sz w:val="24"/>
        </w:rPr>
        <w:t>ужжатларига мувофи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 бош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а асослар бўйича шартноманинг бекор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илинишини талаб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илиш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>
        <w:rPr>
          <w:rFonts w:ascii="Virtec Times New Roman Uz" w:hAnsi="Virtec Times New Roman Uz"/>
          <w:snapToGrid w:val="0"/>
          <w:sz w:val="24"/>
        </w:rPr>
        <w:t>у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у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ига эга.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38</w:t>
      </w:r>
      <w:r w:rsidR="0088615A">
        <w:rPr>
          <w:rFonts w:ascii="Virtec Times New Roman Uz" w:hAnsi="Virtec Times New Roman Uz"/>
          <w:snapToGrid w:val="0"/>
          <w:sz w:val="24"/>
        </w:rPr>
        <w:t xml:space="preserve">. Шартнома бекор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илинганда Буюртмачи ва Пудратчининг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ўшма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арорига кўра тугалланмаган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бир ой муддатда Буюртмачига берилади, Буюртмачи бажарилган ишлар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ийматини Пудратчига тўлайди.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39</w:t>
      </w:r>
      <w:r>
        <w:rPr>
          <w:rFonts w:ascii="Virtec Times New Roman Uz" w:hAnsi="Virtec Times New Roman Uz"/>
          <w:snapToGrid w:val="0"/>
          <w:sz w:val="24"/>
        </w:rPr>
        <w:t xml:space="preserve">. Мазкур шартномани бекор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илишга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арор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илган томон мазкур бўлим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оидасига мувофи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иккинчи томонга ёзма билдиришнома юборади.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40</w:t>
      </w:r>
      <w:r>
        <w:rPr>
          <w:rFonts w:ascii="Virtec Times New Roman Uz" w:hAnsi="Virtec Times New Roman Uz"/>
          <w:snapToGrid w:val="0"/>
          <w:sz w:val="24"/>
        </w:rPr>
        <w:t xml:space="preserve">. Шартнома бекор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илинган та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дирда айбдор томон иккинчи томонга етказилган зарарни, шу жумладан бой берилган фойдани тўлайди.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41</w:t>
      </w:r>
      <w:r>
        <w:rPr>
          <w:rFonts w:ascii="Virtec Times New Roman Uz" w:hAnsi="Virtec Times New Roman Uz"/>
          <w:snapToGrid w:val="0"/>
          <w:sz w:val="24"/>
        </w:rPr>
        <w:t xml:space="preserve">. Шартноманинг бир томонлама бекор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илинишига йўл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ўйилмайди,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онун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ужжатларида ёки мазк</w:t>
      </w:r>
      <w:r w:rsidR="0088615A">
        <w:rPr>
          <w:rFonts w:ascii="Virtec Times New Roman Uz" w:hAnsi="Virtec Times New Roman Uz"/>
          <w:snapToGrid w:val="0"/>
          <w:sz w:val="24"/>
        </w:rPr>
        <w:t xml:space="preserve">ур шартномада назарда тутилган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оллар бундан мустасно.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</w:p>
    <w:p w:rsidR="00424712" w:rsidRPr="00835DD5" w:rsidRDefault="00424712" w:rsidP="00424712">
      <w:pPr>
        <w:ind w:firstLine="567"/>
        <w:jc w:val="both"/>
        <w:rPr>
          <w:snapToGrid w:val="0"/>
          <w:sz w:val="24"/>
        </w:rPr>
      </w:pPr>
    </w:p>
    <w:p w:rsidR="00092091" w:rsidRDefault="00092091" w:rsidP="00424712">
      <w:pPr>
        <w:jc w:val="center"/>
        <w:rPr>
          <w:rFonts w:ascii="Virtec Times New Roman Uz" w:hAnsi="Virtec Times New Roman Uz"/>
          <w:b/>
          <w:snapToGrid w:val="0"/>
          <w:sz w:val="24"/>
        </w:rPr>
      </w:pPr>
    </w:p>
    <w:p w:rsidR="00092091" w:rsidRDefault="00092091" w:rsidP="00424712">
      <w:pPr>
        <w:jc w:val="center"/>
        <w:rPr>
          <w:rFonts w:ascii="Virtec Times New Roman Uz" w:hAnsi="Virtec Times New Roman Uz"/>
          <w:b/>
          <w:snapToGrid w:val="0"/>
          <w:sz w:val="24"/>
        </w:rPr>
      </w:pPr>
    </w:p>
    <w:p w:rsidR="00424712" w:rsidRDefault="00424712" w:rsidP="00424712">
      <w:pPr>
        <w:jc w:val="center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b/>
          <w:snapToGrid w:val="0"/>
          <w:sz w:val="24"/>
        </w:rPr>
        <w:lastRenderedPageBreak/>
        <w:t>XI</w:t>
      </w:r>
      <w:r>
        <w:rPr>
          <w:b/>
          <w:snapToGrid w:val="0"/>
          <w:sz w:val="24"/>
          <w:lang w:val="en-US"/>
        </w:rPr>
        <w:t>I</w:t>
      </w:r>
      <w:r>
        <w:rPr>
          <w:rFonts w:ascii="Virtec Times New Roman Uz" w:hAnsi="Virtec Times New Roman Uz"/>
          <w:b/>
          <w:snapToGrid w:val="0"/>
          <w:sz w:val="24"/>
        </w:rPr>
        <w:t>. ТОМОНЛАРНИНГ МУЛКИЙ ЖАВОБГАРЛИГИ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42</w:t>
      </w:r>
      <w:r>
        <w:rPr>
          <w:rFonts w:ascii="Virtec Times New Roman Uz" w:hAnsi="Virtec Times New Roman Uz"/>
          <w:snapToGrid w:val="0"/>
          <w:sz w:val="24"/>
        </w:rPr>
        <w:t>. Томонлардан бири шартнома мажбуриятларини бажармаган ё</w:t>
      </w:r>
      <w:r w:rsidR="0088615A">
        <w:rPr>
          <w:rFonts w:ascii="Virtec Times New Roman Uz" w:hAnsi="Virtec Times New Roman Uz"/>
          <w:snapToGrid w:val="0"/>
          <w:sz w:val="24"/>
        </w:rPr>
        <w:t>ки зарур даражада бажармаган та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дирда айбдор томон: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иккинчи томонга етказилган зарарларни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оплайди;</w:t>
      </w:r>
    </w:p>
    <w:p w:rsidR="00424712" w:rsidRDefault="0088615A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Ўзбекистон Республикаси Фу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аролик кодексида, "Хўжалик юритувчи субъектлар фаолиятининг шартномавий-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>
        <w:rPr>
          <w:rFonts w:ascii="Virtec Times New Roman Uz" w:hAnsi="Virtec Times New Roman Uz"/>
          <w:snapToGrid w:val="0"/>
          <w:sz w:val="24"/>
        </w:rPr>
        <w:t>у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proofErr w:type="gramStart"/>
      <w:r w:rsidR="00424712">
        <w:rPr>
          <w:rFonts w:ascii="Virtec Times New Roman Uz" w:hAnsi="Virtec Times New Roman Uz"/>
          <w:snapToGrid w:val="0"/>
          <w:sz w:val="24"/>
        </w:rPr>
        <w:t>у</w:t>
      </w:r>
      <w:proofErr w:type="gramEnd"/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ий базаси тў</w:t>
      </w:r>
      <w:r>
        <w:rPr>
          <w:rFonts w:ascii="Virtec Times New Roman Uz" w:hAnsi="Virtec Times New Roman Uz"/>
          <w:snapToGrid w:val="0"/>
          <w:sz w:val="24"/>
          <w:lang w:val="uz-Cyrl-UZ"/>
        </w:rPr>
        <w:t>ғ</w:t>
      </w:r>
      <w:r w:rsidR="00424712">
        <w:rPr>
          <w:rFonts w:ascii="Virtec Times New Roman Uz" w:hAnsi="Virtec Times New Roman Uz"/>
          <w:snapToGrid w:val="0"/>
          <w:sz w:val="24"/>
        </w:rPr>
        <w:t xml:space="preserve">рисида"ги Ўзбекистон Республикаси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онунида, бош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а 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 xml:space="preserve">онун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>
        <w:rPr>
          <w:rFonts w:ascii="Virtec Times New Roman Uz" w:hAnsi="Virtec Times New Roman Uz"/>
          <w:snapToGrid w:val="0"/>
          <w:sz w:val="24"/>
        </w:rPr>
        <w:t xml:space="preserve">ужжатларида </w:t>
      </w:r>
      <w:r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="00424712">
        <w:rPr>
          <w:rFonts w:ascii="Virtec Times New Roman Uz" w:hAnsi="Virtec Times New Roman Uz"/>
          <w:snapToGrid w:val="0"/>
          <w:sz w:val="24"/>
        </w:rPr>
        <w:t>амда мазкур шартномад</w:t>
      </w:r>
      <w:r>
        <w:rPr>
          <w:rFonts w:ascii="Virtec Times New Roman Uz" w:hAnsi="Virtec Times New Roman Uz"/>
          <w:snapToGrid w:val="0"/>
          <w:sz w:val="24"/>
        </w:rPr>
        <w:t>а назарда тутилган тартибда бош</w:t>
      </w:r>
      <w:r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424712">
        <w:rPr>
          <w:rFonts w:ascii="Virtec Times New Roman Uz" w:hAnsi="Virtec Times New Roman Uz"/>
          <w:snapToGrid w:val="0"/>
          <w:sz w:val="24"/>
        </w:rPr>
        <w:t>ача жавобгарликка тортилади.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43</w:t>
      </w:r>
      <w:r>
        <w:rPr>
          <w:rFonts w:ascii="Virtec Times New Roman Uz" w:hAnsi="Virtec Times New Roman Uz"/>
          <w:snapToGrid w:val="0"/>
          <w:sz w:val="24"/>
        </w:rPr>
        <w:t>. Мазкур шартномага тегишли иловаларда кўрса</w:t>
      </w:r>
      <w:r w:rsidR="0088615A">
        <w:rPr>
          <w:rFonts w:ascii="Virtec Times New Roman Uz" w:hAnsi="Virtec Times New Roman Uz"/>
          <w:snapToGrid w:val="0"/>
          <w:sz w:val="24"/>
        </w:rPr>
        <w:t xml:space="preserve">тилган ўз мажбуриятларига риоя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илмаганлиги, ўз ва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тида молиялаштирмаганлиги ва шартномада белгиланган </w:t>
      </w:r>
      <w:proofErr w:type="gramStart"/>
      <w:r>
        <w:rPr>
          <w:rFonts w:ascii="Virtec Times New Roman Uz" w:hAnsi="Virtec Times New Roman Uz"/>
          <w:snapToGrid w:val="0"/>
          <w:sz w:val="24"/>
        </w:rPr>
        <w:t>бош</w:t>
      </w:r>
      <w:proofErr w:type="gramEnd"/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а мажбуриятларни бузганлиги учун Буюр</w:t>
      </w:r>
      <w:r w:rsidR="0088615A">
        <w:rPr>
          <w:rFonts w:ascii="Virtec Times New Roman Uz" w:hAnsi="Virtec Times New Roman Uz"/>
          <w:snapToGrid w:val="0"/>
          <w:sz w:val="24"/>
        </w:rPr>
        <w:t xml:space="preserve">тмачи Пудратчига кечиктирилган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ар бир кун учун</w:t>
      </w:r>
      <w:r w:rsidR="0088615A">
        <w:rPr>
          <w:rFonts w:ascii="Virtec Times New Roman Uz" w:hAnsi="Virtec Times New Roman Uz"/>
          <w:snapToGrid w:val="0"/>
          <w:sz w:val="24"/>
        </w:rPr>
        <w:t xml:space="preserve"> мажбуриятларнинг бажарилмаган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исмининг 0,4  фоизи ми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дорида пеня тўлайди, бунда пенянинг умумий суммаси бажарилмаган ишлар ёки кўрсатилмаган хизматлар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ийматининг  30  (Уттиз)  фоизидан ошмаслиги лозим.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Пеня тўланиши Буюртмачини шартнома шартлари бузилиши туфайли етк</w:t>
      </w:r>
      <w:r w:rsidR="0088615A">
        <w:rPr>
          <w:rFonts w:ascii="Virtec Times New Roman Uz" w:hAnsi="Virtec Times New Roman Uz"/>
          <w:snapToGrid w:val="0"/>
          <w:sz w:val="24"/>
        </w:rPr>
        <w:t xml:space="preserve">азилган зарарни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88615A">
        <w:rPr>
          <w:rFonts w:ascii="Virtec Times New Roman Uz" w:hAnsi="Virtec Times New Roman Uz"/>
          <w:snapToGrid w:val="0"/>
          <w:sz w:val="24"/>
        </w:rPr>
        <w:t xml:space="preserve">оплашдан озод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илмайди.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44</w:t>
      </w:r>
      <w:r>
        <w:rPr>
          <w:rFonts w:ascii="Virtec Times New Roman Uz" w:hAnsi="Virtec Times New Roman Uz"/>
          <w:snapToGrid w:val="0"/>
          <w:sz w:val="24"/>
        </w:rPr>
        <w:t>. Шартномага мувофи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88615A">
        <w:rPr>
          <w:rFonts w:ascii="Virtec Times New Roman Uz" w:hAnsi="Virtec Times New Roman Uz"/>
          <w:snapToGrid w:val="0"/>
          <w:sz w:val="24"/>
        </w:rPr>
        <w:t xml:space="preserve"> бажарилган ишлар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ажмини тасди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лашдан асоссиз равишда бош тортганлиги учун Буюртмачи Пудратчига ўзи тасди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лашни рад этган ёки бош тортган сумманинг 10  (Ун)  фоизи ми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дорида </w:t>
      </w:r>
      <w:proofErr w:type="gramStart"/>
      <w:r>
        <w:rPr>
          <w:rFonts w:ascii="Virtec Times New Roman Uz" w:hAnsi="Virtec Times New Roman Uz"/>
          <w:snapToGrid w:val="0"/>
          <w:sz w:val="24"/>
        </w:rPr>
        <w:t>жарима</w:t>
      </w:r>
      <w:proofErr w:type="gramEnd"/>
      <w:r>
        <w:rPr>
          <w:rFonts w:ascii="Virtec Times New Roman Uz" w:hAnsi="Virtec Times New Roman Uz"/>
          <w:snapToGrid w:val="0"/>
          <w:sz w:val="24"/>
        </w:rPr>
        <w:t xml:space="preserve"> тўлайди.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45</w:t>
      </w:r>
      <w:r>
        <w:rPr>
          <w:rFonts w:ascii="Virtec Times New Roman Uz" w:hAnsi="Virtec Times New Roman Uz"/>
          <w:snapToGrid w:val="0"/>
          <w:sz w:val="24"/>
        </w:rPr>
        <w:t>. Пудратчи объектни ўз ва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тида ишга тушириш бўйича ўз мажбуриятларини бузганлиги учун Буюртмачига муддати ўтказиб юборилган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ар бир кун учун</w:t>
      </w:r>
      <w:r w:rsidR="0088615A">
        <w:rPr>
          <w:rFonts w:ascii="Virtec Times New Roman Uz" w:hAnsi="Virtec Times New Roman Uz"/>
          <w:snapToGrid w:val="0"/>
          <w:sz w:val="24"/>
        </w:rPr>
        <w:t xml:space="preserve"> мажбуриятларнинг бажарилмаган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исмининг 0,5 фоизи ми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88615A">
        <w:rPr>
          <w:rFonts w:ascii="Virtec Times New Roman Uz" w:hAnsi="Virtec Times New Roman Uz"/>
          <w:snapToGrid w:val="0"/>
          <w:sz w:val="24"/>
        </w:rPr>
        <w:t>дорида пеня тўлайди, биро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бунда пенянинг умумий суммаси объект шартномавий жорий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ийматининг  50 (Эллик)  фоизидан ошмаслиги лозим.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>Буюртмачи томонидан топилга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н</w:t>
      </w:r>
      <w:r>
        <w:rPr>
          <w:rFonts w:ascii="Virtec Times New Roman Uz" w:hAnsi="Virtec Times New Roman Uz"/>
          <w:snapToGrid w:val="0"/>
          <w:sz w:val="24"/>
        </w:rPr>
        <w:t xml:space="preserve"> ну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сонлар ва ка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м</w:t>
      </w:r>
      <w:r>
        <w:rPr>
          <w:rFonts w:ascii="Virtec Times New Roman Uz" w:hAnsi="Virtec Times New Roman Uz"/>
          <w:snapToGrid w:val="0"/>
          <w:sz w:val="24"/>
        </w:rPr>
        <w:t>чиликлар ўз ва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тида бартараф этилмагани учун Пудратчи буюртмачига муддати ўтказиб юборилган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 xml:space="preserve">ар бир кун учун сифатсиз бажарилган ишлар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ийматининг 0,5  фоизи микдорида пеня тўлайди, бунда пенянинг умумий суммаси сифатсиз бажарилган ишлар </w:t>
      </w:r>
      <w:r w:rsidR="0088615A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ийматининг 50 (Эллик)  фоизидан ошмаслиги керак.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Пеня тўлаш Пудратчини ишларни бажаришнинг ёки хизматлар кўрсатишнинг кечикиши туфайли етказилган зарарларни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оплашдан озод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илмайди.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4</w:t>
      </w:r>
      <w:r>
        <w:rPr>
          <w:rFonts w:ascii="Virtec Times New Roman Uz" w:hAnsi="Virtec Times New Roman Uz"/>
          <w:snapToGrid w:val="0"/>
          <w:sz w:val="24"/>
        </w:rPr>
        <w:t>6. Агар бажарилган ишлар сиф</w:t>
      </w:r>
      <w:r w:rsidR="00E16F6D">
        <w:rPr>
          <w:rFonts w:ascii="Virtec Times New Roman Uz" w:hAnsi="Virtec Times New Roman Uz"/>
          <w:snapToGrid w:val="0"/>
          <w:sz w:val="24"/>
        </w:rPr>
        <w:t xml:space="preserve">ати белгиланган стандартларга,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урилиш меъёрлари ва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оидаларига, иш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ужжатларига мувофи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бўлмаса,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 xml:space="preserve"> </w:t>
      </w:r>
      <w:r>
        <w:rPr>
          <w:rFonts w:ascii="Virtec Times New Roman Uz" w:hAnsi="Virtec Times New Roman Uz"/>
          <w:snapToGrid w:val="0"/>
          <w:sz w:val="24"/>
        </w:rPr>
        <w:t xml:space="preserve">у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олда Буюртмачи "Давархитект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урилишназорат" инспекцияси</w:t>
      </w:r>
      <w:r w:rsidR="00E16F6D">
        <w:rPr>
          <w:rFonts w:ascii="Virtec Times New Roman Uz" w:hAnsi="Virtec Times New Roman Uz"/>
          <w:snapToGrid w:val="0"/>
          <w:sz w:val="24"/>
        </w:rPr>
        <w:t xml:space="preserve">нинг хулосаси асосида объектни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абул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E16F6D">
        <w:rPr>
          <w:rFonts w:ascii="Virtec Times New Roman Uz" w:hAnsi="Virtec Times New Roman Uz"/>
          <w:snapToGrid w:val="0"/>
          <w:sz w:val="24"/>
        </w:rPr>
        <w:t xml:space="preserve">илиш ва унинг учун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а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 тўлашдан бош тортиши, шунингдек Пудратчидан сифати</w:t>
      </w:r>
      <w:r w:rsidR="00E16F6D">
        <w:rPr>
          <w:rFonts w:ascii="Virtec Times New Roman Uz" w:hAnsi="Virtec Times New Roman Uz"/>
          <w:snapToGrid w:val="0"/>
          <w:sz w:val="24"/>
        </w:rPr>
        <w:t xml:space="preserve"> зарур даражада бўлмаган ишлар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ийматининг 50 (Эллик)  фоизи ми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дорида жарима ундириш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snapToGrid w:val="0"/>
          <w:sz w:val="24"/>
        </w:rPr>
        <w:t>у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proofErr w:type="gramStart"/>
      <w:r>
        <w:rPr>
          <w:rFonts w:ascii="Virtec Times New Roman Uz" w:hAnsi="Virtec Times New Roman Uz"/>
          <w:snapToGrid w:val="0"/>
          <w:sz w:val="24"/>
        </w:rPr>
        <w:t>у</w:t>
      </w:r>
      <w:proofErr w:type="gramEnd"/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ига эга. 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47</w:t>
      </w:r>
      <w:r>
        <w:rPr>
          <w:rFonts w:ascii="Virtec Times New Roman Uz" w:hAnsi="Virtec Times New Roman Uz"/>
          <w:snapToGrid w:val="0"/>
          <w:sz w:val="24"/>
        </w:rPr>
        <w:t>. Шартнома бўйича мажбуриятлар бажарилмаганлиги учун мазкур моддада назарда тутилган жазолардан таш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ари шартномани бузган томон иккинчи томонга бош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E16F6D">
        <w:rPr>
          <w:rFonts w:ascii="Virtec Times New Roman Uz" w:hAnsi="Virtec Times New Roman Uz"/>
          <w:snapToGrid w:val="0"/>
          <w:sz w:val="24"/>
        </w:rPr>
        <w:t xml:space="preserve">а томон тарафидан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илинган харажатларда, мол-мулкнинг йў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отилиши ёки шикастланишида, шу жумладан бой берилган фой</w:t>
      </w:r>
      <w:r w:rsidR="00E16F6D">
        <w:rPr>
          <w:rFonts w:ascii="Virtec Times New Roman Uz" w:hAnsi="Virtec Times New Roman Uz"/>
          <w:snapToGrid w:val="0"/>
          <w:sz w:val="24"/>
        </w:rPr>
        <w:t xml:space="preserve">дада ифодаланадиган пеня билан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опланмаган зарарларни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оплайди.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 w:rsidRPr="0016725F">
        <w:rPr>
          <w:snapToGrid w:val="0"/>
          <w:sz w:val="24"/>
        </w:rPr>
        <w:t>48</w:t>
      </w:r>
      <w:r>
        <w:rPr>
          <w:rFonts w:ascii="Virtec Times New Roman Uz" w:hAnsi="Virtec Times New Roman Uz"/>
          <w:snapToGrid w:val="0"/>
          <w:sz w:val="24"/>
        </w:rPr>
        <w:t>. Муддат ўтказиб юборилганлиги</w:t>
      </w:r>
      <w:r w:rsidR="00E16F6D">
        <w:rPr>
          <w:rFonts w:ascii="Virtec Times New Roman Uz" w:hAnsi="Virtec Times New Roman Uz"/>
          <w:snapToGrid w:val="0"/>
          <w:sz w:val="24"/>
        </w:rPr>
        <w:t xml:space="preserve"> ёки мажбуриятларнинг бош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 xml:space="preserve">ача тарзда зарур даражада бажарилмаганлиги учун пеня тўлаш томонларни ушбу </w:t>
      </w:r>
      <w:r w:rsidR="00E16F6D">
        <w:rPr>
          <w:rFonts w:ascii="Virtec Times New Roman Uz" w:hAnsi="Virtec Times New Roman Uz"/>
          <w:snapToGrid w:val="0"/>
          <w:sz w:val="24"/>
        </w:rPr>
        <w:t xml:space="preserve">мажбуриятларни бажаришдан озод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>
        <w:rPr>
          <w:rFonts w:ascii="Virtec Times New Roman Uz" w:hAnsi="Virtec Times New Roman Uz"/>
          <w:snapToGrid w:val="0"/>
          <w:sz w:val="24"/>
        </w:rPr>
        <w:t>илмайди.</w:t>
      </w:r>
    </w:p>
    <w:p w:rsidR="00424712" w:rsidRPr="00E16F6D" w:rsidRDefault="00424712" w:rsidP="00424712">
      <w:pPr>
        <w:jc w:val="center"/>
        <w:rPr>
          <w:rFonts w:ascii="Virtec Times New Roman Uz" w:hAnsi="Virtec Times New Roman Uz"/>
          <w:snapToGrid w:val="0"/>
          <w:sz w:val="24"/>
          <w:lang w:val="uz-Cyrl-UZ"/>
        </w:rPr>
      </w:pPr>
      <w:r>
        <w:rPr>
          <w:rFonts w:ascii="Virtec Times New Roman Uz" w:hAnsi="Virtec Times New Roman Uz"/>
          <w:b/>
          <w:snapToGrid w:val="0"/>
          <w:sz w:val="24"/>
        </w:rPr>
        <w:t>X</w:t>
      </w:r>
      <w:r>
        <w:rPr>
          <w:b/>
          <w:snapToGrid w:val="0"/>
          <w:sz w:val="24"/>
          <w:lang w:val="en-US"/>
        </w:rPr>
        <w:t>III</w:t>
      </w:r>
      <w:r w:rsidR="00E16F6D">
        <w:rPr>
          <w:rFonts w:ascii="Virtec Times New Roman Uz" w:hAnsi="Virtec Times New Roman Uz"/>
          <w:b/>
          <w:snapToGrid w:val="0"/>
          <w:sz w:val="24"/>
        </w:rPr>
        <w:t xml:space="preserve">. НИЗОЛАРНИ </w:t>
      </w:r>
      <w:r w:rsidR="00E16F6D">
        <w:rPr>
          <w:rFonts w:ascii="Virtec Times New Roman Uz" w:hAnsi="Virtec Times New Roman Uz"/>
          <w:b/>
          <w:snapToGrid w:val="0"/>
          <w:sz w:val="24"/>
          <w:lang w:val="uz-Cyrl-UZ"/>
        </w:rPr>
        <w:t>Ҳ</w:t>
      </w:r>
      <w:r>
        <w:rPr>
          <w:rFonts w:ascii="Virtec Times New Roman Uz" w:hAnsi="Virtec Times New Roman Uz"/>
          <w:b/>
          <w:snapToGrid w:val="0"/>
          <w:sz w:val="24"/>
        </w:rPr>
        <w:t>АЛ ЭТИШ ТАРТИБИ</w:t>
      </w:r>
      <w:r w:rsidR="00E16F6D">
        <w:rPr>
          <w:rFonts w:ascii="Virtec Times New Roman Uz" w:hAnsi="Virtec Times New Roman Uz"/>
          <w:b/>
          <w:snapToGrid w:val="0"/>
          <w:sz w:val="24"/>
          <w:lang w:val="uz-Cyrl-UZ"/>
        </w:rPr>
        <w:t>.</w:t>
      </w:r>
    </w:p>
    <w:p w:rsidR="00424712" w:rsidRPr="00E16F6D" w:rsidRDefault="00424712" w:rsidP="00424712">
      <w:pPr>
        <w:ind w:firstLine="567"/>
        <w:jc w:val="both"/>
        <w:rPr>
          <w:rFonts w:ascii="Virtec Times New Roman Uz" w:hAnsi="Virtec Times New Roman Uz"/>
          <w:b/>
          <w:snapToGrid w:val="0"/>
          <w:sz w:val="24"/>
          <w:lang w:val="uz-Cyrl-UZ"/>
        </w:rPr>
      </w:pPr>
      <w:r w:rsidRPr="00E16F6D">
        <w:rPr>
          <w:snapToGrid w:val="0"/>
          <w:sz w:val="24"/>
          <w:lang w:val="uz-Cyrl-UZ"/>
        </w:rPr>
        <w:t>49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. Шартномани бажаришда ва бекор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илишда шунингдек етказилган зарарларни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оплашда пайдо бўладиг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ан низоли масалаларни томонлар 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ал этолмаса улар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онун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ужжатларида белгиланган тартибда хўжалик суди томонидан кўриб чи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илади.</w:t>
      </w:r>
    </w:p>
    <w:p w:rsidR="00424712" w:rsidRPr="00E16F6D" w:rsidRDefault="00424712" w:rsidP="00424712">
      <w:pPr>
        <w:jc w:val="center"/>
        <w:rPr>
          <w:rFonts w:ascii="Virtec Times New Roman Uz" w:hAnsi="Virtec Times New Roman Uz"/>
          <w:b/>
          <w:snapToGrid w:val="0"/>
          <w:sz w:val="24"/>
          <w:lang w:val="uz-Cyrl-UZ"/>
        </w:rPr>
      </w:pPr>
    </w:p>
    <w:p w:rsidR="00424712" w:rsidRPr="00E16F6D" w:rsidRDefault="00424712" w:rsidP="00424712">
      <w:pPr>
        <w:jc w:val="center"/>
        <w:rPr>
          <w:rFonts w:ascii="Virtec Times New Roman Uz" w:hAnsi="Virtec Times New Roman Uz"/>
          <w:snapToGrid w:val="0"/>
          <w:sz w:val="24"/>
          <w:lang w:val="uz-Cyrl-UZ"/>
        </w:rPr>
      </w:pPr>
      <w:r w:rsidRPr="00E16F6D">
        <w:rPr>
          <w:rFonts w:ascii="Virtec Times New Roman Uz" w:hAnsi="Virtec Times New Roman Uz"/>
          <w:b/>
          <w:snapToGrid w:val="0"/>
          <w:sz w:val="24"/>
          <w:lang w:val="uz-Cyrl-UZ"/>
        </w:rPr>
        <w:t>X</w:t>
      </w:r>
      <w:r w:rsidRPr="00E16F6D">
        <w:rPr>
          <w:b/>
          <w:snapToGrid w:val="0"/>
          <w:sz w:val="24"/>
          <w:lang w:val="uz-Cyrl-UZ"/>
        </w:rPr>
        <w:t>I</w:t>
      </w:r>
      <w:r w:rsidR="00E16F6D" w:rsidRPr="00E16F6D">
        <w:rPr>
          <w:rFonts w:ascii="Virtec Times New Roman Uz" w:hAnsi="Virtec Times New Roman Uz"/>
          <w:b/>
          <w:snapToGrid w:val="0"/>
          <w:sz w:val="24"/>
          <w:lang w:val="uz-Cyrl-UZ"/>
        </w:rPr>
        <w:t>V. АЛО</w:t>
      </w:r>
      <w:r w:rsidR="00E16F6D">
        <w:rPr>
          <w:rFonts w:ascii="Virtec Times New Roman Uz" w:hAnsi="Virtec Times New Roman Uz"/>
          <w:b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b/>
          <w:snapToGrid w:val="0"/>
          <w:sz w:val="24"/>
          <w:lang w:val="uz-Cyrl-UZ"/>
        </w:rPr>
        <w:t>ИДА ШАРТЛАР</w:t>
      </w:r>
      <w:r w:rsidR="00E16F6D">
        <w:rPr>
          <w:rFonts w:ascii="Virtec Times New Roman Uz" w:hAnsi="Virtec Times New Roman Uz"/>
          <w:b/>
          <w:snapToGrid w:val="0"/>
          <w:sz w:val="24"/>
          <w:lang w:val="uz-Cyrl-UZ"/>
        </w:rPr>
        <w:t>.</w:t>
      </w:r>
    </w:p>
    <w:p w:rsidR="00424712" w:rsidRPr="00E16F6D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E16F6D">
        <w:rPr>
          <w:snapToGrid w:val="0"/>
          <w:sz w:val="24"/>
          <w:lang w:val="uz-Cyrl-UZ"/>
        </w:rPr>
        <w:t>50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. Мазкур шартнома имзолангандан кейин, мазкур шартномага тегишли бўлган томонлар ўртасида</w:t>
      </w:r>
      <w:r w:rsidR="00E16F6D" w:rsidRPr="00E16F6D">
        <w:rPr>
          <w:rFonts w:ascii="Virtec Times New Roman Uz" w:hAnsi="Virtec Times New Roman Uz"/>
          <w:snapToGrid w:val="0"/>
          <w:sz w:val="24"/>
          <w:lang w:val="uz-Cyrl-UZ"/>
        </w:rPr>
        <w:t>ги барча олдинги ёзма ва о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ғ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заки битимлар, ёзишмалар, томонларнинг ўзаро келишувлари ўз кучини йў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отади.</w:t>
      </w:r>
    </w:p>
    <w:p w:rsidR="00424712" w:rsidRPr="00E16F6D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E16F6D">
        <w:rPr>
          <w:snapToGrid w:val="0"/>
          <w:sz w:val="24"/>
          <w:lang w:val="uz-Cyrl-UZ"/>
        </w:rPr>
        <w:t>51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. Пудратчи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урилиш объектига ёки унинг ало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ида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исмларига тегишли иш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ужжатларини Буюртмачининг ёзма рухсатисиз, субпудратчилардан таш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ари, бирон-бир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учинчи томонга сотиш ёки бериш 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у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у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ига эга бўлмайди.</w:t>
      </w:r>
    </w:p>
    <w:p w:rsidR="00424712" w:rsidRPr="00E16F6D" w:rsidRDefault="00424712" w:rsidP="00424712">
      <w:pPr>
        <w:ind w:firstLine="567"/>
        <w:jc w:val="both"/>
        <w:rPr>
          <w:snapToGrid w:val="0"/>
          <w:sz w:val="24"/>
          <w:lang w:val="uz-Cyrl-UZ"/>
        </w:rPr>
      </w:pPr>
    </w:p>
    <w:p w:rsidR="00424712" w:rsidRPr="00E16F6D" w:rsidRDefault="00424712" w:rsidP="00424712">
      <w:pPr>
        <w:ind w:firstLine="567"/>
        <w:jc w:val="both"/>
        <w:rPr>
          <w:snapToGrid w:val="0"/>
          <w:sz w:val="24"/>
          <w:lang w:val="uz-Cyrl-UZ"/>
        </w:rPr>
      </w:pPr>
    </w:p>
    <w:p w:rsidR="00424712" w:rsidRPr="00E16F6D" w:rsidRDefault="00424712" w:rsidP="00424712">
      <w:pPr>
        <w:ind w:firstLine="567"/>
        <w:jc w:val="both"/>
        <w:rPr>
          <w:snapToGrid w:val="0"/>
          <w:sz w:val="24"/>
          <w:lang w:val="uz-Cyrl-UZ"/>
        </w:rPr>
      </w:pPr>
    </w:p>
    <w:p w:rsidR="00424712" w:rsidRPr="00E16F6D" w:rsidRDefault="00424712" w:rsidP="00424712">
      <w:pPr>
        <w:ind w:firstLine="567"/>
        <w:jc w:val="both"/>
        <w:rPr>
          <w:snapToGrid w:val="0"/>
          <w:sz w:val="24"/>
          <w:lang w:val="uz-Cyrl-UZ"/>
        </w:rPr>
      </w:pPr>
    </w:p>
    <w:p w:rsidR="00424712" w:rsidRPr="00E16F6D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E16F6D">
        <w:rPr>
          <w:snapToGrid w:val="0"/>
          <w:sz w:val="24"/>
          <w:lang w:val="uz-Cyrl-UZ"/>
        </w:rPr>
        <w:lastRenderedPageBreak/>
        <w:t>52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. Мазкур шартномага барча ўзгартириш ва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ўшимчалар, агар улар ёзма шаклда расмийлаштирилган ва томонлар уларни имзолашган бўлса,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а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и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ий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исобланади.</w:t>
      </w:r>
    </w:p>
    <w:p w:rsidR="00424712" w:rsidRPr="00E16F6D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E16F6D">
        <w:rPr>
          <w:snapToGrid w:val="0"/>
          <w:sz w:val="24"/>
          <w:lang w:val="uz-Cyrl-UZ"/>
        </w:rPr>
        <w:t>53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. Буюртмачи билан Пудратчи ўртасидаги мазкур</w:t>
      </w:r>
      <w:r w:rsidR="00E16F6D"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 шартномадан келиб чи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майдиган янги мажбуриятлар пайдо бўлишига олиб келадиган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ар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қандай аҳ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длашувни томонлар мазкур шартномага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ўшимчалар ёки ўзгартиришлар шаклида ёзма равишда тасди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лаши керак.</w:t>
      </w:r>
    </w:p>
    <w:p w:rsidR="00424712" w:rsidRPr="00E16F6D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E16F6D">
        <w:rPr>
          <w:snapToGrid w:val="0"/>
          <w:sz w:val="24"/>
          <w:lang w:val="uz-Cyrl-UZ"/>
        </w:rPr>
        <w:t>54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. Агар Пудратчи шартнома бўйича ишлар якунлангандан кейин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 майдонида ўзига тегишли мол-мулкни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олдирса, у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олда Буюртмачи Пудратчи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урилиш майдонини озод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илиш санасигача бажарилган ишлар учун унга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а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 тўлашни кечиктиришга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а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лидир.</w:t>
      </w:r>
    </w:p>
    <w:p w:rsidR="00424712" w:rsidRPr="00E16F6D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  <w:lang w:val="uz-Cyrl-UZ"/>
        </w:rPr>
      </w:pPr>
      <w:r w:rsidRPr="00E16F6D">
        <w:rPr>
          <w:snapToGrid w:val="0"/>
          <w:sz w:val="24"/>
          <w:lang w:val="uz-Cyrl-UZ"/>
        </w:rPr>
        <w:t>55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>. Мазкур ша</w:t>
      </w:r>
      <w:r w:rsidR="00E16F6D" w:rsidRPr="00E16F6D">
        <w:rPr>
          <w:rFonts w:ascii="Virtec Times New Roman Uz" w:hAnsi="Virtec Times New Roman Uz"/>
          <w:snapToGrid w:val="0"/>
          <w:sz w:val="24"/>
          <w:lang w:val="uz-Cyrl-UZ"/>
        </w:rPr>
        <w:t>ртномада назарда тутилмаган бош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="00E16F6D"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а барча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оллар учун амалдаги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қонун ҳ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ужжатлари нормалари </w:t>
      </w:r>
      <w:r w:rsidR="00E16F6D">
        <w:rPr>
          <w:rFonts w:ascii="Virtec Times New Roman Uz" w:hAnsi="Virtec Times New Roman Uz"/>
          <w:snapToGrid w:val="0"/>
          <w:sz w:val="24"/>
          <w:lang w:val="uz-Cyrl-UZ"/>
        </w:rPr>
        <w:t>қ</w:t>
      </w:r>
      <w:r w:rsidRPr="00E16F6D">
        <w:rPr>
          <w:rFonts w:ascii="Virtec Times New Roman Uz" w:hAnsi="Virtec Times New Roman Uz"/>
          <w:snapToGrid w:val="0"/>
          <w:sz w:val="24"/>
          <w:lang w:val="uz-Cyrl-UZ"/>
        </w:rPr>
        <w:t xml:space="preserve">ўлланилади. </w:t>
      </w:r>
    </w:p>
    <w:p w:rsidR="00424712" w:rsidRPr="00CB5F7E" w:rsidRDefault="00424712" w:rsidP="00424712">
      <w:pPr>
        <w:ind w:firstLine="567"/>
        <w:jc w:val="both"/>
        <w:rPr>
          <w:snapToGrid w:val="0"/>
          <w:sz w:val="24"/>
          <w:lang w:val="uz-Cyrl-UZ"/>
        </w:rPr>
      </w:pPr>
      <w:r w:rsidRPr="00CB5F7E">
        <w:rPr>
          <w:snapToGrid w:val="0"/>
          <w:sz w:val="24"/>
          <w:lang w:val="uz-Cyrl-UZ"/>
        </w:rPr>
        <w:t>56</w:t>
      </w:r>
      <w:r w:rsidRPr="00CB5F7E">
        <w:rPr>
          <w:rFonts w:ascii="Virtec Times New Roman Uz" w:hAnsi="Virtec Times New Roman Uz"/>
          <w:snapToGrid w:val="0"/>
          <w:sz w:val="24"/>
          <w:lang w:val="uz-Cyrl-UZ"/>
        </w:rPr>
        <w:t>. Мазкур шартнома бир хил юридик кучга эга бўлган  3 (Уч)  нусхада тузилди.</w:t>
      </w:r>
    </w:p>
    <w:p w:rsidR="00424712" w:rsidRDefault="00424712" w:rsidP="00424712">
      <w:pPr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57.  Мазкур шартнома икки томонлама имзолангандан кундан бошлаб 201</w:t>
      </w:r>
      <w:r w:rsidR="00975FB0">
        <w:rPr>
          <w:snapToGrid w:val="0"/>
          <w:sz w:val="24"/>
          <w:lang w:val="uz-Cyrl-UZ"/>
        </w:rPr>
        <w:t>8</w:t>
      </w:r>
      <w:r w:rsidR="00E16F6D">
        <w:rPr>
          <w:snapToGrid w:val="0"/>
          <w:sz w:val="24"/>
        </w:rPr>
        <w:t xml:space="preserve"> йил 31  декабргача  амал  </w:t>
      </w:r>
      <w:r w:rsidR="00E16F6D">
        <w:rPr>
          <w:snapToGrid w:val="0"/>
          <w:sz w:val="24"/>
          <w:lang w:val="uz-Cyrl-UZ"/>
        </w:rPr>
        <w:t>қ</w:t>
      </w:r>
      <w:r>
        <w:rPr>
          <w:snapToGrid w:val="0"/>
          <w:sz w:val="24"/>
        </w:rPr>
        <w:t>илади.</w:t>
      </w:r>
    </w:p>
    <w:p w:rsidR="00092091" w:rsidRPr="0016725F" w:rsidRDefault="00092091" w:rsidP="00424712">
      <w:pPr>
        <w:ind w:firstLine="567"/>
        <w:jc w:val="both"/>
        <w:rPr>
          <w:snapToGrid w:val="0"/>
          <w:sz w:val="24"/>
        </w:rPr>
      </w:pPr>
    </w:p>
    <w:p w:rsidR="00424712" w:rsidRDefault="00424712" w:rsidP="00424712">
      <w:pPr>
        <w:jc w:val="center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b/>
          <w:snapToGrid w:val="0"/>
          <w:sz w:val="24"/>
        </w:rPr>
        <w:t>XVI. ТОМОНЛАРНИНГ БАНК РЕКВИЗИТЛАРИ</w:t>
      </w:r>
    </w:p>
    <w:p w:rsidR="00424712" w:rsidRDefault="00424712" w:rsidP="00424712">
      <w:pPr>
        <w:jc w:val="center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b/>
          <w:snapToGrid w:val="0"/>
          <w:sz w:val="24"/>
        </w:rPr>
        <w:t>ВА ЮРИДИК МАНЗИЛЛАРИ: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  <w:r>
        <w:rPr>
          <w:rFonts w:ascii="Virtec Times New Roman Uz" w:hAnsi="Virtec Times New Roman Uz"/>
          <w:snapToGrid w:val="0"/>
          <w:sz w:val="24"/>
        </w:rPr>
        <w:t xml:space="preserve"> </w:t>
      </w:r>
    </w:p>
    <w:p w:rsidR="00424712" w:rsidRDefault="00424712" w:rsidP="00424712">
      <w:pPr>
        <w:ind w:firstLine="567"/>
        <w:jc w:val="both"/>
        <w:rPr>
          <w:rFonts w:ascii="Virtec Times New Roman Uz" w:hAnsi="Virtec Times New Roman Uz"/>
          <w:snapToGrid w:val="0"/>
          <w:sz w:val="24"/>
        </w:rPr>
      </w:pPr>
    </w:p>
    <w:tbl>
      <w:tblPr>
        <w:tblW w:w="11088" w:type="dxa"/>
        <w:tblLook w:val="01E0"/>
      </w:tblPr>
      <w:tblGrid>
        <w:gridCol w:w="5148"/>
        <w:gridCol w:w="1080"/>
        <w:gridCol w:w="4860"/>
      </w:tblGrid>
      <w:tr w:rsidR="00424712" w:rsidRPr="006932A0" w:rsidTr="0088615A">
        <w:tc>
          <w:tcPr>
            <w:tcW w:w="5148" w:type="dxa"/>
          </w:tcPr>
          <w:p w:rsidR="00424712" w:rsidRPr="006932A0" w:rsidRDefault="00424712" w:rsidP="0088615A">
            <w:pPr>
              <w:jc w:val="center"/>
              <w:rPr>
                <w:rFonts w:ascii="Virtec Times New Roman Uz" w:hAnsi="Virtec Times New Roman Uz"/>
                <w:b/>
                <w:snapToGrid w:val="0"/>
                <w:sz w:val="24"/>
              </w:rPr>
            </w:pPr>
            <w:r w:rsidRPr="006932A0">
              <w:rPr>
                <w:rFonts w:ascii="Virtec Times New Roman Uz" w:hAnsi="Virtec Times New Roman Uz"/>
                <w:b/>
                <w:snapToGrid w:val="0"/>
                <w:sz w:val="24"/>
              </w:rPr>
              <w:t>Буюртмачи:</w:t>
            </w:r>
          </w:p>
        </w:tc>
        <w:tc>
          <w:tcPr>
            <w:tcW w:w="1080" w:type="dxa"/>
          </w:tcPr>
          <w:p w:rsidR="00424712" w:rsidRPr="006932A0" w:rsidRDefault="00424712" w:rsidP="0088615A">
            <w:pPr>
              <w:jc w:val="center"/>
              <w:rPr>
                <w:rFonts w:ascii="Virtec Times New Roman Uz" w:hAnsi="Virtec Times New Roman Uz"/>
                <w:b/>
                <w:snapToGrid w:val="0"/>
                <w:sz w:val="24"/>
              </w:rPr>
            </w:pPr>
          </w:p>
        </w:tc>
        <w:tc>
          <w:tcPr>
            <w:tcW w:w="4860" w:type="dxa"/>
          </w:tcPr>
          <w:p w:rsidR="00424712" w:rsidRPr="006932A0" w:rsidRDefault="00424712" w:rsidP="0088615A">
            <w:pPr>
              <w:jc w:val="center"/>
              <w:rPr>
                <w:rFonts w:ascii="Virtec Times New Roman Uz" w:hAnsi="Virtec Times New Roman Uz"/>
                <w:b/>
                <w:snapToGrid w:val="0"/>
                <w:sz w:val="24"/>
              </w:rPr>
            </w:pPr>
            <w:r w:rsidRPr="006932A0">
              <w:rPr>
                <w:rFonts w:ascii="Virtec Times New Roman Uz" w:hAnsi="Virtec Times New Roman Uz"/>
                <w:b/>
                <w:snapToGrid w:val="0"/>
                <w:sz w:val="24"/>
              </w:rPr>
              <w:t>Пудратчи:</w:t>
            </w:r>
          </w:p>
        </w:tc>
      </w:tr>
    </w:tbl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p w:rsidR="00424712" w:rsidRPr="00CC7CBC" w:rsidRDefault="00424712" w:rsidP="00424712">
      <w:pPr>
        <w:ind w:firstLine="567"/>
        <w:jc w:val="both"/>
        <w:rPr>
          <w:snapToGrid w:val="0"/>
          <w:sz w:val="24"/>
        </w:rPr>
      </w:pPr>
    </w:p>
    <w:sectPr w:rsidR="00424712" w:rsidRPr="00CC7CBC" w:rsidSect="0088615A">
      <w:pgSz w:w="11906" w:h="16838"/>
      <w:pgMar w:top="36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424712"/>
    <w:rsid w:val="00092091"/>
    <w:rsid w:val="00093937"/>
    <w:rsid w:val="001B46EB"/>
    <w:rsid w:val="00274F2E"/>
    <w:rsid w:val="00380184"/>
    <w:rsid w:val="00424712"/>
    <w:rsid w:val="004522B4"/>
    <w:rsid w:val="00540166"/>
    <w:rsid w:val="00561763"/>
    <w:rsid w:val="00582A40"/>
    <w:rsid w:val="005D2406"/>
    <w:rsid w:val="00663EF0"/>
    <w:rsid w:val="0066690F"/>
    <w:rsid w:val="0067669B"/>
    <w:rsid w:val="00842299"/>
    <w:rsid w:val="0088615A"/>
    <w:rsid w:val="00973581"/>
    <w:rsid w:val="00975FB0"/>
    <w:rsid w:val="00A02167"/>
    <w:rsid w:val="00B5409B"/>
    <w:rsid w:val="00B90370"/>
    <w:rsid w:val="00BB61A2"/>
    <w:rsid w:val="00CB5F7E"/>
    <w:rsid w:val="00E16F6D"/>
    <w:rsid w:val="00FB4702"/>
    <w:rsid w:val="00FB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Laser</cp:lastModifiedBy>
  <cp:revision>2</cp:revision>
  <dcterms:created xsi:type="dcterms:W3CDTF">2022-09-23T07:28:00Z</dcterms:created>
  <dcterms:modified xsi:type="dcterms:W3CDTF">2022-09-23T07:28:00Z</dcterms:modified>
</cp:coreProperties>
</file>