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04" w:rsidRPr="00C51B24" w:rsidRDefault="00C82904" w:rsidP="00C82904">
      <w:pPr>
        <w:outlineLvl w:val="0"/>
        <w:rPr>
          <w:b/>
        </w:rPr>
      </w:pPr>
      <w:r w:rsidRPr="007A6332">
        <w:rPr>
          <w:b/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7A6332">
        <w:rPr>
          <w:b/>
          <w:sz w:val="22"/>
          <w:szCs w:val="22"/>
        </w:rPr>
        <w:t xml:space="preserve">   </w:t>
      </w:r>
      <w:r w:rsidRPr="00C51B24">
        <w:rPr>
          <w:b/>
        </w:rPr>
        <w:t xml:space="preserve">ДОГОВОР  № </w:t>
      </w:r>
    </w:p>
    <w:p w:rsidR="00C51B24" w:rsidRPr="00C51B24" w:rsidRDefault="00C51B24" w:rsidP="00C82904">
      <w:pPr>
        <w:outlineLvl w:val="0"/>
        <w:rPr>
          <w:b/>
        </w:rPr>
      </w:pPr>
    </w:p>
    <w:p w:rsidR="006F65FA" w:rsidRPr="00661A00" w:rsidRDefault="006F65FA" w:rsidP="006F65FA">
      <w:pPr>
        <w:widowControl w:val="0"/>
        <w:spacing w:after="120"/>
        <w:jc w:val="center"/>
        <w:rPr>
          <w:b/>
          <w:bCs/>
        </w:rPr>
      </w:pPr>
      <w:r w:rsidRPr="00661A00">
        <w:rPr>
          <w:b/>
          <w:bCs/>
        </w:rPr>
        <w:t>на о</w:t>
      </w:r>
      <w:r>
        <w:rPr>
          <w:b/>
          <w:bCs/>
        </w:rPr>
        <w:t xml:space="preserve">существление очистки (заиливания), промывки и прокачки артезианских скважин </w:t>
      </w:r>
    </w:p>
    <w:p w:rsidR="00C51B24" w:rsidRPr="00C51B24" w:rsidRDefault="00C51B24" w:rsidP="00C51B24">
      <w:pPr>
        <w:jc w:val="center"/>
      </w:pPr>
    </w:p>
    <w:p w:rsidR="00C82904" w:rsidRPr="00C51B24" w:rsidRDefault="00C82904" w:rsidP="00C51B24">
      <w:pPr>
        <w:jc w:val="center"/>
      </w:pPr>
      <w:r w:rsidRPr="00C51B24">
        <w:t>«_____» _____________ 2022 г.</w:t>
      </w:r>
      <w:r w:rsidRPr="00C51B24">
        <w:tab/>
      </w:r>
      <w:r w:rsidRPr="00C51B24">
        <w:tab/>
      </w:r>
      <w:r w:rsidRPr="00C51B24">
        <w:tab/>
      </w:r>
      <w:r w:rsidRPr="00C51B24">
        <w:tab/>
        <w:t xml:space="preserve">                           </w:t>
      </w:r>
      <w:r w:rsidRPr="00C51B24">
        <w:tab/>
      </w:r>
      <w:r w:rsidRPr="00C51B24">
        <w:tab/>
      </w:r>
      <w:r w:rsidR="00C51B24" w:rsidRPr="00C51B24">
        <w:t xml:space="preserve">   </w:t>
      </w:r>
      <w:proofErr w:type="spellStart"/>
      <w:r w:rsidRPr="00C51B24">
        <w:t>г.Фергана</w:t>
      </w:r>
      <w:proofErr w:type="spellEnd"/>
      <w:r w:rsidRPr="00C51B24">
        <w:t xml:space="preserve"> </w:t>
      </w:r>
    </w:p>
    <w:p w:rsidR="00C82904" w:rsidRPr="00C51B24" w:rsidRDefault="00C82904" w:rsidP="00C82904">
      <w:pPr>
        <w:rPr>
          <w:lang w:val="uz-Cyrl-UZ"/>
        </w:rPr>
      </w:pPr>
    </w:p>
    <w:p w:rsidR="00C82904" w:rsidRPr="00C51B24" w:rsidRDefault="00C82904" w:rsidP="00C82904">
      <w:pPr>
        <w:jc w:val="both"/>
      </w:pPr>
      <w:r w:rsidRPr="00C51B24">
        <w:t xml:space="preserve">АО </w:t>
      </w:r>
      <w:r w:rsidRPr="00C51B24">
        <w:rPr>
          <w:lang w:val="uz-Cyrl-UZ"/>
        </w:rPr>
        <w:t>"Farg</w:t>
      </w:r>
      <w:r w:rsidRPr="00C51B24">
        <w:t>’</w:t>
      </w:r>
      <w:r w:rsidRPr="00C51B24">
        <w:rPr>
          <w:lang w:val="uz-Cyrl-UZ"/>
        </w:rPr>
        <w:t>onaazot"</w:t>
      </w:r>
      <w:r w:rsidRPr="00C51B24">
        <w:t xml:space="preserve"> в лице п</w:t>
      </w:r>
      <w:r w:rsidR="00D03C2D" w:rsidRPr="00C51B24">
        <w:t xml:space="preserve">редседателя правления </w:t>
      </w:r>
      <w:proofErr w:type="spellStart"/>
      <w:r w:rsidR="00D03C2D" w:rsidRPr="00C51B24">
        <w:t>Маннонова</w:t>
      </w:r>
      <w:proofErr w:type="spellEnd"/>
      <w:r w:rsidR="00D03C2D" w:rsidRPr="00C51B24">
        <w:t xml:space="preserve"> Д.Э.</w:t>
      </w:r>
      <w:r w:rsidRPr="00C51B24">
        <w:t xml:space="preserve">. действующего на основании положения, именуемый в дальнейшем «Заказчик», с одной стороны и подрядчик  </w:t>
      </w:r>
      <w:r w:rsidRPr="00C51B24">
        <w:rPr>
          <w:b/>
        </w:rPr>
        <w:t xml:space="preserve"> __________________________</w:t>
      </w:r>
      <w:r w:rsidRPr="00C51B24">
        <w:t xml:space="preserve">в лице начальника ________________ действующего на основании устава, именуемый в дальнейшем «Подрядчик», с другой стороны, заключили настоящий ДОГОВОР на осуществление ремонтных работ на объектах.  </w:t>
      </w:r>
      <w:r w:rsidRPr="00C51B24">
        <w:tab/>
      </w:r>
    </w:p>
    <w:p w:rsidR="00D03C2D" w:rsidRPr="00C51B24" w:rsidRDefault="00D03C2D" w:rsidP="00C82904">
      <w:pPr>
        <w:jc w:val="both"/>
      </w:pPr>
    </w:p>
    <w:p w:rsidR="00C82904" w:rsidRPr="00C51B24" w:rsidRDefault="00C82904" w:rsidP="00C82904">
      <w:pPr>
        <w:jc w:val="center"/>
        <w:outlineLvl w:val="0"/>
        <w:rPr>
          <w:b/>
        </w:rPr>
      </w:pPr>
      <w:r w:rsidRPr="00C51B24">
        <w:rPr>
          <w:b/>
          <w:lang w:val="en-US"/>
        </w:rPr>
        <w:t>I</w:t>
      </w:r>
      <w:r w:rsidRPr="00C51B24">
        <w:rPr>
          <w:b/>
        </w:rPr>
        <w:t>. Предмет договора и стоимость работ.</w:t>
      </w:r>
    </w:p>
    <w:p w:rsidR="006F65FA" w:rsidRDefault="00C82904" w:rsidP="006F65FA">
      <w:pPr>
        <w:pStyle w:val="a3"/>
        <w:widowControl w:val="0"/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B24">
        <w:t xml:space="preserve">1. </w:t>
      </w:r>
      <w:r w:rsidRPr="00C51B24">
        <w:tab/>
      </w:r>
      <w:bookmarkStart w:id="0" w:name="_GoBack"/>
      <w:bookmarkEnd w:id="0"/>
      <w:proofErr w:type="gramStart"/>
      <w:r w:rsidR="006F65FA">
        <w:rPr>
          <w:rFonts w:ascii="Times New Roman" w:hAnsi="Times New Roman" w:cs="Times New Roman"/>
          <w:sz w:val="24"/>
          <w:szCs w:val="24"/>
        </w:rPr>
        <w:t xml:space="preserve">Подрядчик обязуется в соответствии с условиями настоящего договора выполнить </w:t>
      </w:r>
      <w:r w:rsidR="006F65FA" w:rsidRPr="00C34621">
        <w:rPr>
          <w:rFonts w:ascii="Times New Roman" w:hAnsi="Times New Roman" w:cs="Times New Roman"/>
          <w:bCs/>
          <w:sz w:val="24"/>
          <w:szCs w:val="24"/>
        </w:rPr>
        <w:t>осуществление очистки (заиливания), промывки и прокачки артезианских скважин</w:t>
      </w:r>
      <w:r w:rsidR="006F65FA">
        <w:rPr>
          <w:rFonts w:ascii="Times New Roman" w:hAnsi="Times New Roman" w:cs="Times New Roman"/>
          <w:sz w:val="24"/>
          <w:szCs w:val="24"/>
        </w:rPr>
        <w:t xml:space="preserve"> на территории Ферганского района, </w:t>
      </w:r>
      <w:proofErr w:type="spellStart"/>
      <w:r w:rsidR="006F65FA">
        <w:rPr>
          <w:rFonts w:ascii="Times New Roman" w:hAnsi="Times New Roman" w:cs="Times New Roman"/>
          <w:sz w:val="24"/>
          <w:szCs w:val="24"/>
        </w:rPr>
        <w:t>Аувваль</w:t>
      </w:r>
      <w:proofErr w:type="spellEnd"/>
      <w:r w:rsidR="006F65FA">
        <w:rPr>
          <w:rFonts w:ascii="Times New Roman" w:hAnsi="Times New Roman" w:cs="Times New Roman"/>
          <w:sz w:val="24"/>
          <w:szCs w:val="24"/>
        </w:rPr>
        <w:t xml:space="preserve"> предусмотренные представляемой Заказчиком проектно- сметной документацией по их осуществлению очистка вертикальных скважин, а Заказчик обязуется создать Подрядчику необходимые условия для выполнению ремонтных работ, принять их и производить оплату. </w:t>
      </w:r>
      <w:proofErr w:type="gramEnd"/>
    </w:p>
    <w:p w:rsidR="00C82904" w:rsidRPr="00C51B24" w:rsidRDefault="00C82904" w:rsidP="00C82904">
      <w:pPr>
        <w:jc w:val="both"/>
      </w:pPr>
      <w:r w:rsidRPr="00C51B24">
        <w:t xml:space="preserve">2. </w:t>
      </w:r>
      <w:r w:rsidRPr="00C51B24">
        <w:tab/>
        <w:t xml:space="preserve">Стоимость работ, выполняемых Подрядчиком по настоящему договору, определенная по обоюдному соглашению, составляет </w:t>
      </w:r>
      <w:r w:rsidR="00173126">
        <w:rPr>
          <w:b/>
          <w:lang w:val="uz-Cyrl-UZ"/>
        </w:rPr>
        <w:t>759 500 000</w:t>
      </w:r>
      <w:r w:rsidRPr="00C51B24">
        <w:t xml:space="preserve"> (</w:t>
      </w:r>
      <w:r w:rsidR="00173126">
        <w:rPr>
          <w:lang w:val="uz-Cyrl-UZ"/>
        </w:rPr>
        <w:t>семьсот пятьдесять девять миллионов  пятьсот тысячь</w:t>
      </w:r>
      <w:r w:rsidRPr="00C51B24">
        <w:t xml:space="preserve">) </w:t>
      </w:r>
      <w:proofErr w:type="spellStart"/>
      <w:r w:rsidRPr="00C51B24">
        <w:t>сум</w:t>
      </w:r>
      <w:proofErr w:type="spellEnd"/>
    </w:p>
    <w:p w:rsidR="00C82904" w:rsidRPr="00C51B24" w:rsidRDefault="00C82904" w:rsidP="00C82904">
      <w:pPr>
        <w:jc w:val="both"/>
      </w:pPr>
      <w:r w:rsidRPr="00C51B24">
        <w:t>(в том числе:  бурение вертикальных скважин</w:t>
      </w:r>
      <w:r w:rsidRPr="00C51B24">
        <w:rPr>
          <w:lang w:val="uz-Cyrl-UZ"/>
        </w:rPr>
        <w:t>)</w:t>
      </w:r>
      <w:r w:rsidRPr="00C51B24">
        <w:t xml:space="preserve"> в  текущих ценах, включая все налоги и отчисления.</w:t>
      </w:r>
    </w:p>
    <w:p w:rsidR="00C82904" w:rsidRPr="00C51B24" w:rsidRDefault="00C82904" w:rsidP="00C82904">
      <w:pPr>
        <w:jc w:val="both"/>
      </w:pPr>
      <w:r w:rsidRPr="00C51B24">
        <w:t>3.</w:t>
      </w:r>
      <w:r w:rsidRPr="00C51B24">
        <w:tab/>
        <w:t>Стоимость работ может быт пересмотрена в случаях:</w:t>
      </w:r>
    </w:p>
    <w:p w:rsidR="00C82904" w:rsidRPr="00C51B24" w:rsidRDefault="00C82904" w:rsidP="00C82904">
      <w:pPr>
        <w:jc w:val="both"/>
      </w:pPr>
      <w:r w:rsidRPr="00C51B24">
        <w:t>- когда причиной увеличения стоимости строительно-ремонтных работ явилась обстоятельства непреодолимой силы (форс-мажор)</w:t>
      </w:r>
    </w:p>
    <w:p w:rsidR="00C82904" w:rsidRPr="00C51B24" w:rsidRDefault="00C82904" w:rsidP="00C82904">
      <w:pPr>
        <w:jc w:val="both"/>
      </w:pPr>
      <w:r w:rsidRPr="00C51B24">
        <w:t>- изменения объемов работ Заказчиком в установленном порядке.</w:t>
      </w:r>
    </w:p>
    <w:p w:rsidR="00C82904" w:rsidRPr="00C51B24" w:rsidRDefault="00C82904" w:rsidP="00C82904">
      <w:pPr>
        <w:jc w:val="both"/>
      </w:pPr>
      <w:r w:rsidRPr="00C51B24">
        <w:t>4.</w:t>
      </w:r>
      <w:r w:rsidRPr="00C51B24">
        <w:tab/>
        <w:t>При наличии соответствующих обоснований перечисления оформляются дополнительным соглашением к договору между Заказчиком и Подрядчиком.</w:t>
      </w:r>
    </w:p>
    <w:p w:rsidR="00D03C2D" w:rsidRPr="00C51B24" w:rsidRDefault="00D03C2D" w:rsidP="00C82904">
      <w:pPr>
        <w:jc w:val="both"/>
      </w:pPr>
    </w:p>
    <w:p w:rsidR="00C82904" w:rsidRPr="00C51B24" w:rsidRDefault="00C82904" w:rsidP="00C82904">
      <w:pPr>
        <w:jc w:val="center"/>
        <w:outlineLvl w:val="0"/>
        <w:rPr>
          <w:b/>
        </w:rPr>
      </w:pPr>
      <w:r w:rsidRPr="00C51B24">
        <w:rPr>
          <w:b/>
          <w:lang w:val="en-US"/>
        </w:rPr>
        <w:t>II</w:t>
      </w:r>
      <w:r w:rsidRPr="00C51B24">
        <w:rPr>
          <w:b/>
        </w:rPr>
        <w:t>. Обязательства сторон.</w:t>
      </w:r>
    </w:p>
    <w:p w:rsidR="00C82904" w:rsidRPr="00C51B24" w:rsidRDefault="00C82904" w:rsidP="00C82904">
      <w:pPr>
        <w:jc w:val="both"/>
      </w:pPr>
      <w:r w:rsidRPr="00C51B24">
        <w:t>5.</w:t>
      </w:r>
      <w:r w:rsidRPr="00C51B24">
        <w:tab/>
        <w:t>Для выполнения работ по настоящему договору Подрядчик обязуется:</w:t>
      </w:r>
    </w:p>
    <w:p w:rsidR="00C82904" w:rsidRPr="00C51B24" w:rsidRDefault="00C82904" w:rsidP="00C51B24">
      <w:pPr>
        <w:jc w:val="both"/>
      </w:pPr>
      <w:r w:rsidRPr="00C51B24">
        <w:t>-</w:t>
      </w:r>
      <w:r w:rsidRPr="00C51B24">
        <w:tab/>
        <w:t>выполнить собственными и (или) привлеченными силами все работы в объемах и в сроки, предусмотренные в настоящем договоре, и сдать работы Заказчику в соответствии с условиями настоящего договора;</w:t>
      </w:r>
    </w:p>
    <w:p w:rsidR="00C82904" w:rsidRPr="00C51B24" w:rsidRDefault="00C82904" w:rsidP="00C51B24">
      <w:pPr>
        <w:jc w:val="both"/>
      </w:pPr>
      <w:r w:rsidRPr="00C51B24">
        <w:t>-</w:t>
      </w:r>
      <w:r w:rsidRPr="00C51B24">
        <w:tab/>
        <w:t>информировать Заказчиками о заключении договора подряда с субподрядчиками по мере их заключения с изложением предмета договора, наименования и адреса субподрядчика;</w:t>
      </w:r>
    </w:p>
    <w:p w:rsidR="00C82904" w:rsidRPr="00C51B24" w:rsidRDefault="00C82904" w:rsidP="00C51B24">
      <w:pPr>
        <w:jc w:val="both"/>
      </w:pPr>
      <w:r w:rsidRPr="00C51B24">
        <w:t>-</w:t>
      </w:r>
      <w:r w:rsidRPr="00C51B24">
        <w:tab/>
        <w:t>ежемесячно до 5 числа месяца, следующего за отчетным, представляет Заказчику к оплате объемы работ, выполненные за отчетный месяц;</w:t>
      </w:r>
    </w:p>
    <w:p w:rsidR="00C82904" w:rsidRPr="00C51B24" w:rsidRDefault="00C82904" w:rsidP="00C51B24">
      <w:pPr>
        <w:jc w:val="both"/>
      </w:pPr>
      <w:r w:rsidRPr="00C51B24">
        <w:t>-</w:t>
      </w:r>
      <w:r w:rsidRPr="00C51B24">
        <w:tab/>
        <w:t xml:space="preserve">выполнить в полном объеме обязательства, предусмотренные настоящим договором.    </w:t>
      </w:r>
    </w:p>
    <w:p w:rsidR="00C82904" w:rsidRPr="00C51B24" w:rsidRDefault="00C82904" w:rsidP="00C51B24">
      <w:pPr>
        <w:jc w:val="both"/>
      </w:pPr>
      <w:r w:rsidRPr="00C51B24">
        <w:t>-     если Заказчиком будут обнаружены некачественно выполненные Подрядчиком и (или) субподрядчиком работы, то Подрядчик своими силами и без увеличения стоимости работ обязан в согласованный срок переделать эти работы с обеспечением их надлежащего качества.</w:t>
      </w:r>
    </w:p>
    <w:p w:rsidR="00C82904" w:rsidRPr="00C51B24" w:rsidRDefault="00C82904" w:rsidP="00C51B24">
      <w:pPr>
        <w:jc w:val="both"/>
      </w:pPr>
      <w:r w:rsidRPr="00C51B24">
        <w:t>-      приемка завершенных строительно-монтажных работ осуществляется после выполнения сторонами всех обязательств по сдаваемому объекту, предусмотренных настоящим договором, в соответствии с установленным порядком, действующим на дату подписания договора, а также согласно установленным правилам приемки в эксплуатацию законченных строительно-монтажных работ.</w:t>
      </w:r>
    </w:p>
    <w:p w:rsidR="00C82904" w:rsidRPr="00C51B24" w:rsidRDefault="00C82904" w:rsidP="00C82904">
      <w:pPr>
        <w:jc w:val="center"/>
        <w:outlineLvl w:val="0"/>
        <w:rPr>
          <w:b/>
        </w:rPr>
      </w:pPr>
      <w:r w:rsidRPr="00C51B24">
        <w:rPr>
          <w:b/>
          <w:lang w:val="en-US"/>
        </w:rPr>
        <w:t>III</w:t>
      </w:r>
      <w:r w:rsidRPr="00C51B24">
        <w:rPr>
          <w:b/>
        </w:rPr>
        <w:t xml:space="preserve">. </w:t>
      </w:r>
      <w:proofErr w:type="gramStart"/>
      <w:r w:rsidRPr="00C51B24">
        <w:rPr>
          <w:b/>
        </w:rPr>
        <w:t>Сроки  выполнения</w:t>
      </w:r>
      <w:proofErr w:type="gramEnd"/>
      <w:r w:rsidRPr="00C51B24">
        <w:rPr>
          <w:b/>
        </w:rPr>
        <w:t xml:space="preserve">  работ.</w:t>
      </w:r>
    </w:p>
    <w:p w:rsidR="00C82904" w:rsidRPr="00C51B24" w:rsidRDefault="00C82904" w:rsidP="00C82904">
      <w:pPr>
        <w:jc w:val="both"/>
      </w:pPr>
      <w:r w:rsidRPr="00C51B24">
        <w:t>6.</w:t>
      </w:r>
      <w:r w:rsidRPr="00C51B24">
        <w:tab/>
        <w:t xml:space="preserve">Дата вступления договора в </w:t>
      </w:r>
      <w:r w:rsidR="00382B01" w:rsidRPr="00C51B24">
        <w:t>силу</w:t>
      </w:r>
      <w:r w:rsidR="00382B01" w:rsidRPr="00C51B24">
        <w:rPr>
          <w:lang w:val="uz-Cyrl-UZ"/>
        </w:rPr>
        <w:t xml:space="preserve"> </w:t>
      </w:r>
      <w:r w:rsidRPr="00C51B24">
        <w:t>с момента подписания сторонами действует до 31</w:t>
      </w:r>
      <w:r w:rsidR="00382B01" w:rsidRPr="00C51B24">
        <w:rPr>
          <w:lang w:val="uz-Cyrl-UZ"/>
        </w:rPr>
        <w:t>.12.2022</w:t>
      </w:r>
      <w:r w:rsidRPr="00C51B24">
        <w:rPr>
          <w:lang w:val="uz-Cyrl-UZ"/>
        </w:rPr>
        <w:t>г</w:t>
      </w:r>
    </w:p>
    <w:p w:rsidR="00C82904" w:rsidRPr="00C51B24" w:rsidRDefault="00C82904" w:rsidP="00C82904">
      <w:pPr>
        <w:jc w:val="both"/>
      </w:pPr>
      <w:r w:rsidRPr="00C51B24">
        <w:t>7.</w:t>
      </w:r>
      <w:r w:rsidRPr="00C51B24">
        <w:tab/>
        <w:t>Подрядчик приступает к выполнению работ со дня представления фронта работ Заказчиком. Работы по настоящему договору производятся в течения 2 месяца со дня вступления договора в силу.</w:t>
      </w:r>
    </w:p>
    <w:p w:rsidR="00D03C2D" w:rsidRDefault="00D03C2D" w:rsidP="00C82904">
      <w:pPr>
        <w:jc w:val="both"/>
      </w:pPr>
    </w:p>
    <w:p w:rsidR="00C51B24" w:rsidRPr="00C51B24" w:rsidRDefault="00C51B24" w:rsidP="00C82904">
      <w:pPr>
        <w:jc w:val="both"/>
      </w:pPr>
    </w:p>
    <w:p w:rsidR="00C82904" w:rsidRPr="00C51B24" w:rsidRDefault="00C82904" w:rsidP="00C82904">
      <w:pPr>
        <w:jc w:val="center"/>
        <w:outlineLvl w:val="0"/>
        <w:rPr>
          <w:b/>
        </w:rPr>
      </w:pPr>
      <w:r w:rsidRPr="00C51B24">
        <w:rPr>
          <w:b/>
          <w:lang w:val="en-US"/>
        </w:rPr>
        <w:t>IV</w:t>
      </w:r>
      <w:r w:rsidRPr="00C51B24">
        <w:rPr>
          <w:b/>
        </w:rPr>
        <w:t>. Платежи и расчеты.</w:t>
      </w:r>
    </w:p>
    <w:p w:rsidR="00C82904" w:rsidRPr="00C51B24" w:rsidRDefault="00C82904" w:rsidP="00C82904">
      <w:pPr>
        <w:jc w:val="both"/>
      </w:pPr>
      <w:r w:rsidRPr="00C51B24">
        <w:t>8.</w:t>
      </w:r>
      <w:r w:rsidR="00173126">
        <w:t xml:space="preserve">   </w:t>
      </w:r>
      <w:r w:rsidRPr="00C51B24">
        <w:t>Заказчик об</w:t>
      </w:r>
      <w:r w:rsidR="00BF1F6E" w:rsidRPr="00C51B24">
        <w:t>язуется произвести предоплату  2</w:t>
      </w:r>
      <w:r w:rsidRPr="00C51B24">
        <w:rPr>
          <w:lang w:val="uz-Cyrl-UZ"/>
        </w:rPr>
        <w:t>0</w:t>
      </w:r>
      <w:r w:rsidRPr="00C51B24">
        <w:t xml:space="preserve"> %.  </w:t>
      </w:r>
    </w:p>
    <w:p w:rsidR="00C82904" w:rsidRPr="00C51B24" w:rsidRDefault="00C82904" w:rsidP="00C82904">
      <w:pPr>
        <w:jc w:val="both"/>
      </w:pPr>
      <w:r w:rsidRPr="00C51B24">
        <w:t xml:space="preserve">9. </w:t>
      </w:r>
      <w:proofErr w:type="gramStart"/>
      <w:r w:rsidRPr="00C51B24">
        <w:t xml:space="preserve">Заказчик в течение месяца, следующего за отчетным, производит текущие расчеты по выполненным Подрядчиком объемам  работ на основании представленного Подрядчиком счёта-фактуры. </w:t>
      </w:r>
      <w:proofErr w:type="gramEnd"/>
    </w:p>
    <w:p w:rsidR="00C82904" w:rsidRPr="00C51B24" w:rsidRDefault="00C82904" w:rsidP="00C82904">
      <w:pPr>
        <w:jc w:val="center"/>
        <w:outlineLvl w:val="0"/>
        <w:rPr>
          <w:b/>
        </w:rPr>
      </w:pPr>
    </w:p>
    <w:p w:rsidR="00C82904" w:rsidRPr="00C51B24" w:rsidRDefault="00C82904" w:rsidP="00C82904">
      <w:pPr>
        <w:jc w:val="center"/>
        <w:outlineLvl w:val="0"/>
        <w:rPr>
          <w:b/>
        </w:rPr>
      </w:pPr>
      <w:proofErr w:type="gramStart"/>
      <w:r w:rsidRPr="00C51B24">
        <w:rPr>
          <w:b/>
          <w:lang w:val="en-US"/>
        </w:rPr>
        <w:t>V</w:t>
      </w:r>
      <w:r w:rsidRPr="00C51B24">
        <w:rPr>
          <w:b/>
        </w:rPr>
        <w:t>.  Обстоятельства</w:t>
      </w:r>
      <w:proofErr w:type="gramEnd"/>
      <w:r w:rsidRPr="00C51B24">
        <w:rPr>
          <w:b/>
        </w:rPr>
        <w:t xml:space="preserve">  непреодолимой силы (форс-мажор).</w:t>
      </w:r>
    </w:p>
    <w:p w:rsidR="00C82904" w:rsidRPr="00C51B24" w:rsidRDefault="00C82904" w:rsidP="00C82904">
      <w:pPr>
        <w:jc w:val="both"/>
      </w:pPr>
      <w:r w:rsidRPr="00C51B24">
        <w:t>10.</w:t>
      </w:r>
      <w:r w:rsidRPr="00C51B24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C82904" w:rsidRPr="00C51B24" w:rsidRDefault="00C82904" w:rsidP="00C82904">
      <w:pPr>
        <w:jc w:val="both"/>
      </w:pPr>
    </w:p>
    <w:p w:rsidR="00C82904" w:rsidRPr="00C51B24" w:rsidRDefault="00C82904" w:rsidP="00C82904">
      <w:pPr>
        <w:jc w:val="center"/>
        <w:outlineLvl w:val="0"/>
        <w:rPr>
          <w:b/>
        </w:rPr>
      </w:pPr>
      <w:r w:rsidRPr="00C51B24">
        <w:rPr>
          <w:b/>
          <w:lang w:val="en-US"/>
        </w:rPr>
        <w:t>VI</w:t>
      </w:r>
      <w:r w:rsidRPr="00C51B24">
        <w:rPr>
          <w:b/>
        </w:rPr>
        <w:t>. Расторжение договора.</w:t>
      </w:r>
    </w:p>
    <w:p w:rsidR="00C82904" w:rsidRPr="00C51B24" w:rsidRDefault="00C82904" w:rsidP="00C82904">
      <w:pPr>
        <w:jc w:val="both"/>
      </w:pPr>
      <w:r w:rsidRPr="00C51B24">
        <w:t>11.</w:t>
      </w:r>
      <w:r w:rsidRPr="00C51B24">
        <w:tab/>
        <w:t>При расторжении договора по совместному решению Заказчика и Подрядчика незавершенное строительство в месячный срок передается Заказчику, который оплачивает Подрядчику стоимость выполненных работ.</w:t>
      </w:r>
    </w:p>
    <w:p w:rsidR="00C82904" w:rsidRPr="00C51B24" w:rsidRDefault="00C82904" w:rsidP="00C82904">
      <w:pPr>
        <w:jc w:val="both"/>
      </w:pPr>
      <w:r w:rsidRPr="00C51B24">
        <w:t>12.</w:t>
      </w:r>
      <w:r w:rsidRPr="00C51B24">
        <w:tab/>
        <w:t>Сторона, инициирующая расторжение настоящего договора направляет письменное уведомление другой стороне.</w:t>
      </w:r>
    </w:p>
    <w:p w:rsidR="00C82904" w:rsidRPr="00C51B24" w:rsidRDefault="00C82904" w:rsidP="00C82904">
      <w:pPr>
        <w:jc w:val="both"/>
      </w:pPr>
      <w:r w:rsidRPr="00C51B24">
        <w:t>13.</w:t>
      </w:r>
      <w:r w:rsidRPr="00C51B24">
        <w:tab/>
        <w:t xml:space="preserve">Односторонний отказ от исполнения договора не допускается, за исключением случаев, предусмотренных законодательством  или настоящим договором. </w:t>
      </w:r>
    </w:p>
    <w:p w:rsidR="00D03C2D" w:rsidRPr="00C51B24" w:rsidRDefault="00D03C2D" w:rsidP="00C82904">
      <w:pPr>
        <w:jc w:val="both"/>
      </w:pPr>
    </w:p>
    <w:p w:rsidR="00C82904" w:rsidRPr="00C51B24" w:rsidRDefault="00C82904" w:rsidP="00C82904">
      <w:pPr>
        <w:spacing w:line="480" w:lineRule="auto"/>
        <w:outlineLvl w:val="0"/>
        <w:rPr>
          <w:b/>
        </w:rPr>
      </w:pPr>
      <w:r w:rsidRPr="00C51B24">
        <w:rPr>
          <w:b/>
        </w:rPr>
        <w:t xml:space="preserve">                                </w:t>
      </w:r>
      <w:r w:rsidRPr="00C51B24">
        <w:rPr>
          <w:b/>
          <w:lang w:val="en-US"/>
        </w:rPr>
        <w:t>VI</w:t>
      </w:r>
      <w:r w:rsidRPr="00C51B24">
        <w:rPr>
          <w:b/>
        </w:rPr>
        <w:t xml:space="preserve">1. Имущественная ответственность сторон.                          </w:t>
      </w:r>
      <w:r w:rsidRPr="00C51B24">
        <w:rPr>
          <w:b/>
          <w:lang w:val="uz-Cyrl-UZ"/>
        </w:rPr>
        <w:t xml:space="preserve"> </w:t>
      </w:r>
    </w:p>
    <w:p w:rsidR="00D03C2D" w:rsidRPr="00C51B24" w:rsidRDefault="00C82904" w:rsidP="00C51B24">
      <w:pPr>
        <w:spacing w:line="276" w:lineRule="auto"/>
        <w:jc w:val="both"/>
      </w:pPr>
      <w:r w:rsidRPr="00C51B24">
        <w:t>14.      В случае неисполнения или ненадлежащего исполнения одной из сторон</w:t>
      </w:r>
      <w:r w:rsidRPr="00C51B24">
        <w:rPr>
          <w:lang w:val="uz-Cyrl-UZ"/>
        </w:rPr>
        <w:t xml:space="preserve"> </w:t>
      </w:r>
      <w:r w:rsidRPr="00C51B24">
        <w:t>договорных обязательств сторон:</w:t>
      </w:r>
    </w:p>
    <w:p w:rsidR="00C82904" w:rsidRPr="00C51B24" w:rsidRDefault="00C82904" w:rsidP="00C51B24">
      <w:pPr>
        <w:spacing w:line="276" w:lineRule="auto"/>
        <w:jc w:val="both"/>
      </w:pPr>
      <w:r w:rsidRPr="00C51B24">
        <w:tab/>
        <w:t>- за несоблюдение своих обязательств по настоящему договору: несвоевременное финансирование, не предоставление или несвоевременное предоставление объемов строительно-монтажных работ и нарушение других обязательств, установленных в договоре, Заказчик уплачивает Подрядчику пеню в размере 0,4 % от неисполненной части обязательства за каждый день просрочки, при этом общая сумма пени не должна превышать 50 % стоимости невыполненных работ или услуг.</w:t>
      </w:r>
    </w:p>
    <w:p w:rsidR="00C82904" w:rsidRPr="00C51B24" w:rsidRDefault="00C82904" w:rsidP="00C51B24">
      <w:pPr>
        <w:jc w:val="both"/>
      </w:pPr>
      <w:r w:rsidRPr="00C51B24">
        <w:tab/>
        <w:t>- за нарушение своих обязательств по своевременному выполнению работ Подрядчик уплачивает Заказчику пеню в размере 0,5 % от неисполненной части обязательства за каждый день просрочки, при этом общая сумма пени не должна превышать 50 % от договорной текущей стоимости невыполненных работ или услуг.</w:t>
      </w:r>
    </w:p>
    <w:p w:rsidR="00C82904" w:rsidRPr="00C51B24" w:rsidRDefault="00C82904" w:rsidP="00C51B24">
      <w:pPr>
        <w:jc w:val="both"/>
      </w:pPr>
      <w:r w:rsidRPr="00C51B24">
        <w:t>15.</w:t>
      </w:r>
      <w:r w:rsidRPr="00C51B24">
        <w:tab/>
        <w:t>Уплата пении за просрочку или иное ненадлежащее исполнение обязательств не освобождает стороны от исполнения этим обязательств.</w:t>
      </w:r>
    </w:p>
    <w:p w:rsidR="00D23D1A" w:rsidRPr="00C51B24" w:rsidRDefault="00D23D1A" w:rsidP="00C51B24">
      <w:pPr>
        <w:jc w:val="both"/>
      </w:pPr>
    </w:p>
    <w:p w:rsidR="00D23D1A" w:rsidRPr="00C51B24" w:rsidRDefault="00D23D1A" w:rsidP="00D23D1A">
      <w:pPr>
        <w:jc w:val="center"/>
        <w:outlineLvl w:val="0"/>
        <w:rPr>
          <w:b/>
        </w:rPr>
      </w:pPr>
      <w:r w:rsidRPr="00C51B24">
        <w:rPr>
          <w:b/>
          <w:lang w:val="uz-Latn-UZ"/>
        </w:rPr>
        <w:t>VIII.</w:t>
      </w:r>
      <w:r w:rsidRPr="00C51B24">
        <w:rPr>
          <w:b/>
        </w:rPr>
        <w:t>Антикоррупционная оговорка</w:t>
      </w:r>
    </w:p>
    <w:p w:rsidR="00D23D1A" w:rsidRPr="00C51B24" w:rsidRDefault="00D23D1A" w:rsidP="00C51B24">
      <w:pPr>
        <w:spacing w:line="276" w:lineRule="auto"/>
        <w:jc w:val="both"/>
      </w:pPr>
      <w:r w:rsidRPr="00C51B24">
        <w:rPr>
          <w:rFonts w:eastAsia="Calibri"/>
          <w:lang w:val="uz-Latn-UZ"/>
        </w:rPr>
        <w:t>16</w:t>
      </w:r>
      <w:r w:rsidRPr="00C51B24">
        <w:rPr>
          <w:rFonts w:eastAsia="Calibri"/>
        </w:rPr>
        <w:t>.</w:t>
      </w:r>
      <w:r w:rsidR="00C51B24" w:rsidRPr="00C51B24">
        <w:rPr>
          <w:rFonts w:eastAsia="Calibri"/>
        </w:rPr>
        <w:t xml:space="preserve"> </w:t>
      </w:r>
      <w:r w:rsidRPr="00C51B24">
        <w:t>В рамках исполнения своих обязательств по Договору стороны обеспечивают соблюдение правил по борьбе с коррупцией, в том числе действующего законодательства; гарантируя,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организации с государственным участием или получения материальных или нематериальных выгод. Стороны гарантируют принятие мер по недопущению указанных действий.</w:t>
      </w:r>
    </w:p>
    <w:p w:rsidR="00D23D1A" w:rsidRPr="00C51B24" w:rsidRDefault="00C51B24" w:rsidP="00C51B24">
      <w:pPr>
        <w:spacing w:line="276" w:lineRule="auto"/>
        <w:jc w:val="both"/>
      </w:pPr>
      <w:r w:rsidRPr="00C51B24">
        <w:t>17.</w:t>
      </w:r>
      <w:r w:rsidR="00D23D1A" w:rsidRPr="00C51B24">
        <w:t xml:space="preserve">Стороны обязуются незамедлительно уведомлять друг друга в письменной форме </w:t>
      </w:r>
      <w:r w:rsidRPr="00C51B24">
        <w:t xml:space="preserve">                            </w:t>
      </w:r>
      <w:r w:rsidR="00D23D1A" w:rsidRPr="00C51B24">
        <w:t>(по</w:t>
      </w:r>
      <w:r w:rsidRPr="00C51B24">
        <w:t xml:space="preserve"> </w:t>
      </w:r>
      <w:r w:rsidR="00D23D1A" w:rsidRPr="00C51B24">
        <w:t>электронной почте) или по телефону доверия</w:t>
      </w:r>
      <w:r w:rsidR="00D23D1A" w:rsidRPr="00C51B24">
        <w:br/>
        <w:t xml:space="preserve"> (73)242-66-13 в случае нарушения антикоррупционных правил или разумно обоснованных </w:t>
      </w:r>
      <w:r w:rsidR="00D23D1A" w:rsidRPr="00C51B24">
        <w:lastRenderedPageBreak/>
        <w:t>подозрений. Стороны вправе запросить письменное объяснение в целях разъяснения ситуации, а Сторона, получившая обращение, может сделать заявление или комментировать свое мнение в течение 10 (десяти) рабочих дней.</w:t>
      </w:r>
    </w:p>
    <w:p w:rsidR="00D23D1A" w:rsidRPr="00C51B24" w:rsidRDefault="00C51B24" w:rsidP="00C51B24">
      <w:pPr>
        <w:spacing w:line="276" w:lineRule="auto"/>
        <w:jc w:val="both"/>
      </w:pPr>
      <w:r w:rsidRPr="00C51B24">
        <w:t xml:space="preserve">18. </w:t>
      </w:r>
      <w:r w:rsidR="00D23D1A" w:rsidRPr="00C51B24">
        <w:t>В случае невыполнения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:rsidR="00D23D1A" w:rsidRPr="00C51B24" w:rsidRDefault="00C51B24" w:rsidP="00C51B24">
      <w:pPr>
        <w:spacing w:line="276" w:lineRule="auto"/>
        <w:jc w:val="both"/>
      </w:pPr>
      <w:r w:rsidRPr="00C51B24">
        <w:t>19.</w:t>
      </w:r>
      <w:r w:rsidR="00D23D1A" w:rsidRPr="00C51B24">
        <w:t>Возмещение убытков, причиненных стороне, требующей одностороннего расторжения договора по основаниям, предусмотренным настоящей статьей, производится в порядке, установленном законодательством Республики Узбекистан, при этом сторона, нарушившая обязательства настоящей статьи, не вправе требовать возмещения убытков, причиненных в результате одностороннего расторжения договора.</w:t>
      </w:r>
    </w:p>
    <w:p w:rsidR="00D03C2D" w:rsidRPr="00C51B24" w:rsidRDefault="00D03C2D" w:rsidP="00C51B24">
      <w:pPr>
        <w:spacing w:line="276" w:lineRule="auto"/>
        <w:jc w:val="both"/>
      </w:pPr>
    </w:p>
    <w:p w:rsidR="00C82904" w:rsidRPr="00C51B24" w:rsidRDefault="00C82904" w:rsidP="00C51B24">
      <w:pPr>
        <w:jc w:val="center"/>
        <w:outlineLvl w:val="0"/>
        <w:rPr>
          <w:b/>
        </w:rPr>
      </w:pPr>
      <w:r w:rsidRPr="00C51B24">
        <w:rPr>
          <w:b/>
          <w:lang w:val="en-US"/>
        </w:rPr>
        <w:t>IX</w:t>
      </w:r>
      <w:r w:rsidRPr="00C51B24">
        <w:rPr>
          <w:b/>
        </w:rPr>
        <w:t>. Порядок разрешения споров.</w:t>
      </w:r>
    </w:p>
    <w:p w:rsidR="00C82904" w:rsidRPr="00C51B24" w:rsidRDefault="00C51B24" w:rsidP="00C51B24">
      <w:pPr>
        <w:jc w:val="both"/>
      </w:pPr>
      <w:r w:rsidRPr="00C51B24">
        <w:t>20</w:t>
      </w:r>
      <w:r w:rsidR="00C82904" w:rsidRPr="00C51B24">
        <w:t>.</w:t>
      </w:r>
      <w:r w:rsidR="00C82904" w:rsidRPr="00C51B24">
        <w:tab/>
      </w:r>
      <w:proofErr w:type="gramStart"/>
      <w:r w:rsidR="00C82904" w:rsidRPr="00C51B24">
        <w:t>Споры возникающий при не исполнения  условий договора регулируется соглашением сторон, а при не урегулированные сторонами спорные вопросы, возникающие при исполнении и расторжении договора, а также при возмещении причиненных убытков,  рассматриваются в экономическом суде по месту нахождения ответчика в установленном законодательством порядке.</w:t>
      </w:r>
      <w:proofErr w:type="gramEnd"/>
    </w:p>
    <w:p w:rsidR="00C82904" w:rsidRPr="00C51B24" w:rsidRDefault="00C82904" w:rsidP="00C51B24">
      <w:pPr>
        <w:jc w:val="both"/>
        <w:rPr>
          <w:b/>
        </w:rPr>
      </w:pPr>
    </w:p>
    <w:p w:rsidR="00C82904" w:rsidRPr="00C51B24" w:rsidRDefault="00C82904" w:rsidP="00C51B24">
      <w:pPr>
        <w:jc w:val="center"/>
        <w:rPr>
          <w:b/>
        </w:rPr>
      </w:pPr>
      <w:proofErr w:type="gramStart"/>
      <w:r w:rsidRPr="00C51B24">
        <w:rPr>
          <w:b/>
          <w:lang w:val="en-US"/>
        </w:rPr>
        <w:t>X</w:t>
      </w:r>
      <w:r w:rsidRPr="00C51B24">
        <w:rPr>
          <w:b/>
        </w:rPr>
        <w:t>.  Дополнительные</w:t>
      </w:r>
      <w:proofErr w:type="gramEnd"/>
      <w:r w:rsidRPr="00C51B24">
        <w:rPr>
          <w:b/>
        </w:rPr>
        <w:t xml:space="preserve">  условия (дополнения и изменения договора).</w:t>
      </w:r>
    </w:p>
    <w:p w:rsidR="00C82904" w:rsidRPr="00C51B24" w:rsidRDefault="00C51B24" w:rsidP="00C51B24">
      <w:pPr>
        <w:jc w:val="both"/>
      </w:pPr>
      <w:r w:rsidRPr="00C51B24">
        <w:t>21</w:t>
      </w:r>
      <w:r w:rsidR="00C82904" w:rsidRPr="00C51B24">
        <w:t>. В случае выявления дефектов Подрядчик устраняет их за свай счёт, в сроки оговоренные сторонами.</w:t>
      </w:r>
    </w:p>
    <w:p w:rsidR="00C82904" w:rsidRPr="00C51B24" w:rsidRDefault="00C82904" w:rsidP="00C51B24">
      <w:pPr>
        <w:jc w:val="both"/>
        <w:rPr>
          <w:b/>
        </w:rPr>
      </w:pPr>
    </w:p>
    <w:p w:rsidR="00C82904" w:rsidRPr="00C51B24" w:rsidRDefault="00C82904" w:rsidP="00C51B24">
      <w:pPr>
        <w:jc w:val="both"/>
        <w:rPr>
          <w:b/>
        </w:rPr>
      </w:pPr>
    </w:p>
    <w:p w:rsidR="00C82904" w:rsidRPr="00C51B24" w:rsidRDefault="00C82904" w:rsidP="00C82904">
      <w:pPr>
        <w:jc w:val="center"/>
        <w:rPr>
          <w:b/>
        </w:rPr>
      </w:pPr>
      <w:r w:rsidRPr="00C51B24">
        <w:rPr>
          <w:b/>
          <w:lang w:val="en-US"/>
        </w:rPr>
        <w:t>XI</w:t>
      </w:r>
      <w:r w:rsidRPr="00C51B24">
        <w:rPr>
          <w:b/>
        </w:rPr>
        <w:t>. Банковские реквизиты и юридические адреса сторон.</w:t>
      </w:r>
    </w:p>
    <w:p w:rsidR="00C82904" w:rsidRPr="00C51B24" w:rsidRDefault="00C82904" w:rsidP="00C82904">
      <w:pPr>
        <w:rPr>
          <w:b/>
        </w:rPr>
      </w:pPr>
      <w:r w:rsidRPr="00C51B24">
        <w:rPr>
          <w:b/>
        </w:rPr>
        <w:tab/>
      </w:r>
      <w:r w:rsidRPr="00C51B24">
        <w:rPr>
          <w:b/>
        </w:rPr>
        <w:tab/>
      </w:r>
    </w:p>
    <w:p w:rsidR="00C82904" w:rsidRPr="00C51B24" w:rsidRDefault="00C82904" w:rsidP="00C82904">
      <w:pPr>
        <w:outlineLvl w:val="0"/>
        <w:rPr>
          <w:b/>
        </w:rPr>
      </w:pPr>
      <w:r w:rsidRPr="00C51B24">
        <w:rPr>
          <w:b/>
        </w:rPr>
        <w:t xml:space="preserve">                              ЗАКАЗЧИК</w:t>
      </w:r>
      <w:r w:rsidRPr="00C51B24">
        <w:rPr>
          <w:b/>
        </w:rPr>
        <w:tab/>
      </w:r>
    </w:p>
    <w:p w:rsidR="00C82904" w:rsidRPr="00C51B24" w:rsidRDefault="00C82904" w:rsidP="00C82904">
      <w:pPr>
        <w:outlineLvl w:val="0"/>
        <w:rPr>
          <w:b/>
        </w:rPr>
      </w:pPr>
      <w:r w:rsidRPr="00C51B24">
        <w:rPr>
          <w:b/>
        </w:rPr>
        <w:tab/>
        <w:t xml:space="preserve">                                        </w:t>
      </w:r>
      <w:r w:rsidRPr="00C51B24">
        <w:rPr>
          <w:b/>
        </w:rPr>
        <w:tab/>
      </w:r>
      <w:r w:rsidRPr="00C51B24">
        <w:rPr>
          <w:b/>
        </w:rPr>
        <w:tab/>
        <w:t xml:space="preserve">                                        ПОДРЯДЧИК</w:t>
      </w:r>
    </w:p>
    <w:p w:rsidR="00C82904" w:rsidRPr="00C51B24" w:rsidRDefault="00C82904" w:rsidP="00C82904">
      <w:pPr>
        <w:rPr>
          <w:b/>
          <w:i/>
        </w:rPr>
      </w:pPr>
      <w:r w:rsidRPr="00C51B24">
        <w:rPr>
          <w:b/>
          <w:i/>
        </w:rPr>
        <w:tab/>
        <w:t xml:space="preserve">АО </w:t>
      </w:r>
      <w:r w:rsidRPr="00C51B24">
        <w:rPr>
          <w:b/>
          <w:i/>
          <w:lang w:val="uz-Cyrl-UZ"/>
        </w:rPr>
        <w:t>"Farg</w:t>
      </w:r>
      <w:r w:rsidRPr="00C51B24">
        <w:rPr>
          <w:b/>
          <w:i/>
        </w:rPr>
        <w:t>’</w:t>
      </w:r>
      <w:r w:rsidRPr="00C51B24">
        <w:rPr>
          <w:b/>
          <w:i/>
          <w:lang w:val="uz-Cyrl-UZ"/>
        </w:rPr>
        <w:t xml:space="preserve">onaazot"     </w:t>
      </w:r>
      <w:r w:rsidRPr="00C51B24">
        <w:rPr>
          <w:b/>
          <w:i/>
          <w:lang w:val="uz-Cyrl-UZ"/>
        </w:rPr>
        <w:tab/>
      </w:r>
      <w:r w:rsidRPr="00C51B24">
        <w:rPr>
          <w:b/>
          <w:i/>
          <w:lang w:val="uz-Cyrl-UZ"/>
        </w:rPr>
        <w:tab/>
      </w:r>
      <w:r w:rsidRPr="00C51B24">
        <w:rPr>
          <w:b/>
          <w:i/>
        </w:rPr>
        <w:tab/>
      </w:r>
      <w:r w:rsidRPr="00C51B24">
        <w:rPr>
          <w:b/>
          <w:i/>
        </w:rPr>
        <w:tab/>
        <w:t xml:space="preserve">    </w:t>
      </w:r>
      <w:r w:rsidRPr="00C51B24">
        <w:rPr>
          <w:b/>
          <w:i/>
          <w:lang w:val="uz-Cyrl-UZ"/>
        </w:rPr>
        <w:t>_______________________________</w:t>
      </w:r>
      <w:r w:rsidRPr="00C51B24">
        <w:rPr>
          <w:b/>
          <w:i/>
        </w:rPr>
        <w:tab/>
      </w:r>
    </w:p>
    <w:p w:rsidR="00C82904" w:rsidRPr="00C51B24" w:rsidRDefault="00C82904" w:rsidP="00C82904">
      <w:pPr>
        <w:ind w:firstLine="708"/>
        <w:rPr>
          <w:b/>
          <w:i/>
        </w:rPr>
      </w:pPr>
      <w:proofErr w:type="spellStart"/>
      <w:r w:rsidRPr="00C51B24">
        <w:rPr>
          <w:b/>
          <w:i/>
        </w:rPr>
        <w:t>г.Фергана</w:t>
      </w:r>
      <w:proofErr w:type="spellEnd"/>
      <w:r w:rsidRPr="00C51B24">
        <w:rPr>
          <w:b/>
          <w:i/>
        </w:rPr>
        <w:t xml:space="preserve"> ул. </w:t>
      </w:r>
      <w:proofErr w:type="spellStart"/>
      <w:r w:rsidRPr="00C51B24">
        <w:rPr>
          <w:b/>
          <w:i/>
        </w:rPr>
        <w:t>Саноат</w:t>
      </w:r>
      <w:proofErr w:type="spellEnd"/>
      <w:r w:rsidRPr="00C51B24">
        <w:rPr>
          <w:b/>
          <w:i/>
        </w:rPr>
        <w:t>, 222                                   _______________________________</w:t>
      </w:r>
    </w:p>
    <w:p w:rsidR="00C82904" w:rsidRPr="00C51B24" w:rsidRDefault="00C82904" w:rsidP="00C82904">
      <w:pPr>
        <w:ind w:firstLine="708"/>
        <w:rPr>
          <w:b/>
          <w:i/>
        </w:rPr>
      </w:pPr>
      <w:r w:rsidRPr="00C51B24">
        <w:rPr>
          <w:b/>
          <w:i/>
        </w:rPr>
        <w:t xml:space="preserve">Р/с 20210000200228989001   </w:t>
      </w:r>
      <w:r w:rsidRPr="00C51B24">
        <w:rPr>
          <w:b/>
          <w:i/>
        </w:rPr>
        <w:tab/>
      </w:r>
      <w:r w:rsidRPr="00C51B24">
        <w:rPr>
          <w:b/>
          <w:i/>
        </w:rPr>
        <w:tab/>
      </w:r>
      <w:r w:rsidRPr="00C51B24">
        <w:rPr>
          <w:b/>
          <w:i/>
        </w:rPr>
        <w:tab/>
        <w:t xml:space="preserve">    _______________________________</w:t>
      </w:r>
    </w:p>
    <w:p w:rsidR="00C82904" w:rsidRPr="00C51B24" w:rsidRDefault="00C82904" w:rsidP="00C82904">
      <w:pPr>
        <w:ind w:firstLine="708"/>
        <w:rPr>
          <w:b/>
          <w:i/>
        </w:rPr>
      </w:pPr>
      <w:r w:rsidRPr="00C51B24">
        <w:rPr>
          <w:b/>
          <w:i/>
        </w:rPr>
        <w:t xml:space="preserve">ПСБ </w:t>
      </w:r>
      <w:proofErr w:type="spellStart"/>
      <w:r w:rsidRPr="00C51B24">
        <w:rPr>
          <w:b/>
          <w:i/>
        </w:rPr>
        <w:t>Киргулинский</w:t>
      </w:r>
      <w:proofErr w:type="spellEnd"/>
      <w:r w:rsidRPr="00C51B24">
        <w:rPr>
          <w:b/>
          <w:i/>
        </w:rPr>
        <w:t xml:space="preserve"> </w:t>
      </w:r>
      <w:proofErr w:type="spellStart"/>
      <w:r w:rsidRPr="00C51B24">
        <w:rPr>
          <w:b/>
          <w:i/>
        </w:rPr>
        <w:t>филила</w:t>
      </w:r>
      <w:proofErr w:type="spellEnd"/>
      <w:r w:rsidRPr="00C51B24">
        <w:rPr>
          <w:b/>
          <w:i/>
        </w:rPr>
        <w:t xml:space="preserve">   </w:t>
      </w:r>
      <w:r w:rsidRPr="00C51B24">
        <w:rPr>
          <w:b/>
          <w:i/>
        </w:rPr>
        <w:tab/>
        <w:t xml:space="preserve">     </w:t>
      </w:r>
      <w:r w:rsidRPr="00C51B24">
        <w:rPr>
          <w:b/>
          <w:i/>
        </w:rPr>
        <w:tab/>
        <w:t xml:space="preserve">    _______________________________</w:t>
      </w:r>
    </w:p>
    <w:p w:rsidR="00C82904" w:rsidRPr="00C51B24" w:rsidRDefault="00D03C2D" w:rsidP="00C82904">
      <w:pPr>
        <w:ind w:firstLine="708"/>
        <w:rPr>
          <w:b/>
          <w:i/>
        </w:rPr>
      </w:pPr>
      <w:r w:rsidRPr="00C51B24">
        <w:rPr>
          <w:b/>
          <w:i/>
        </w:rPr>
        <w:t>МФО 00440</w:t>
      </w:r>
      <w:r w:rsidR="00C82904" w:rsidRPr="00C51B24">
        <w:rPr>
          <w:b/>
          <w:i/>
        </w:rPr>
        <w:t xml:space="preserve">   ИНН: 200202240</w:t>
      </w:r>
      <w:r w:rsidR="00C82904" w:rsidRPr="00C51B24">
        <w:rPr>
          <w:b/>
          <w:i/>
        </w:rPr>
        <w:tab/>
        <w:t xml:space="preserve">   </w:t>
      </w:r>
      <w:r w:rsidR="00C82904" w:rsidRPr="00C51B24">
        <w:rPr>
          <w:b/>
          <w:i/>
        </w:rPr>
        <w:tab/>
        <w:t xml:space="preserve">    _______________________________</w:t>
      </w:r>
    </w:p>
    <w:p w:rsidR="00C82904" w:rsidRPr="00C51B24" w:rsidRDefault="00C82904" w:rsidP="00C82904">
      <w:pPr>
        <w:ind w:firstLine="708"/>
        <w:rPr>
          <w:b/>
          <w:i/>
        </w:rPr>
      </w:pPr>
      <w:r w:rsidRPr="00C51B24">
        <w:rPr>
          <w:b/>
          <w:i/>
        </w:rPr>
        <w:t xml:space="preserve">ОКЭД: 20152 </w:t>
      </w:r>
      <w:r w:rsidRPr="00C51B24">
        <w:rPr>
          <w:b/>
          <w:i/>
        </w:rPr>
        <w:tab/>
      </w:r>
      <w:r w:rsidRPr="00C51B24">
        <w:rPr>
          <w:b/>
          <w:i/>
        </w:rPr>
        <w:tab/>
      </w:r>
      <w:r w:rsidRPr="00C51B24">
        <w:rPr>
          <w:b/>
          <w:i/>
        </w:rPr>
        <w:tab/>
        <w:t xml:space="preserve">       </w:t>
      </w:r>
      <w:r w:rsidRPr="00C51B24">
        <w:rPr>
          <w:b/>
          <w:i/>
        </w:rPr>
        <w:tab/>
      </w:r>
      <w:r w:rsidRPr="00C51B24">
        <w:rPr>
          <w:b/>
          <w:i/>
        </w:rPr>
        <w:tab/>
        <w:t xml:space="preserve">    _______________________________</w:t>
      </w:r>
    </w:p>
    <w:p w:rsidR="00C82904" w:rsidRPr="00C51B24" w:rsidRDefault="00C82904" w:rsidP="00C82904">
      <w:pPr>
        <w:rPr>
          <w:b/>
        </w:rPr>
      </w:pPr>
    </w:p>
    <w:p w:rsidR="00C82904" w:rsidRPr="00C51B24" w:rsidRDefault="00FA23F7" w:rsidP="00C82904">
      <w:pPr>
        <w:ind w:firstLine="708"/>
        <w:rPr>
          <w:b/>
        </w:rPr>
      </w:pPr>
      <w:r w:rsidRPr="00C51B24">
        <w:rPr>
          <w:b/>
        </w:rPr>
        <w:t>_____________Маннонов Д</w:t>
      </w:r>
      <w:r w:rsidR="00C82904" w:rsidRPr="00C51B24">
        <w:rPr>
          <w:b/>
        </w:rPr>
        <w:t>.</w:t>
      </w:r>
      <w:r w:rsidRPr="00C51B24">
        <w:rPr>
          <w:b/>
        </w:rPr>
        <w:t>Э</w:t>
      </w:r>
      <w:r w:rsidR="00C82904" w:rsidRPr="00C51B24">
        <w:rPr>
          <w:b/>
        </w:rPr>
        <w:t xml:space="preserve">.   </w:t>
      </w:r>
      <w:r w:rsidR="00C82904" w:rsidRPr="00C51B24">
        <w:rPr>
          <w:b/>
          <w:lang w:val="uz-Cyrl-UZ"/>
        </w:rPr>
        <w:t xml:space="preserve">                         </w:t>
      </w:r>
      <w:r w:rsidR="00C82904" w:rsidRPr="00C51B24">
        <w:rPr>
          <w:b/>
        </w:rPr>
        <w:t xml:space="preserve"> _____________________________</w:t>
      </w:r>
    </w:p>
    <w:p w:rsidR="00C82904" w:rsidRPr="00C51B24" w:rsidRDefault="00C82904" w:rsidP="00C82904">
      <w:pPr>
        <w:ind w:firstLine="708"/>
        <w:rPr>
          <w:b/>
          <w:color w:val="C0C0C0"/>
        </w:rPr>
      </w:pPr>
      <w:r w:rsidRPr="00C51B24">
        <w:rPr>
          <w:b/>
        </w:rPr>
        <w:t xml:space="preserve">           </w:t>
      </w:r>
      <w:r w:rsidRPr="00C51B24">
        <w:t>(подпись)</w:t>
      </w:r>
      <w:r w:rsidRPr="00C51B24">
        <w:tab/>
      </w:r>
      <w:r w:rsidRPr="00C51B24">
        <w:tab/>
      </w:r>
      <w:r w:rsidRPr="00C51B24">
        <w:tab/>
      </w:r>
      <w:r w:rsidRPr="00C51B24">
        <w:tab/>
      </w:r>
      <w:r w:rsidRPr="00C51B24">
        <w:tab/>
      </w:r>
      <w:r w:rsidRPr="00C51B24">
        <w:tab/>
      </w:r>
      <w:r w:rsidRPr="00C51B24">
        <w:tab/>
        <w:t>(подпись)</w:t>
      </w:r>
    </w:p>
    <w:p w:rsidR="00C82904" w:rsidRPr="00C51B24" w:rsidRDefault="00C82904" w:rsidP="00C82904">
      <w:pPr>
        <w:rPr>
          <w:color w:val="C0C0C0"/>
        </w:rPr>
      </w:pPr>
      <w:r w:rsidRPr="00C51B24">
        <w:rPr>
          <w:color w:val="C0C0C0"/>
        </w:rPr>
        <w:t xml:space="preserve">                          М.П.</w:t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</w:r>
      <w:r w:rsidRPr="00C51B24">
        <w:rPr>
          <w:color w:val="C0C0C0"/>
        </w:rPr>
        <w:tab/>
        <w:t>М.П.</w:t>
      </w:r>
    </w:p>
    <w:p w:rsidR="00C82904" w:rsidRPr="00C51B24" w:rsidRDefault="00C82904" w:rsidP="00C82904">
      <w:pPr>
        <w:rPr>
          <w:b/>
        </w:rPr>
      </w:pPr>
      <w:r w:rsidRPr="00C51B24">
        <w:rPr>
          <w:b/>
        </w:rPr>
        <w:t xml:space="preserve">                                  </w:t>
      </w:r>
    </w:p>
    <w:p w:rsidR="00AA6F0E" w:rsidRPr="00C51B24" w:rsidRDefault="00AA6F0E"/>
    <w:sectPr w:rsidR="00AA6F0E" w:rsidRPr="00C51B24" w:rsidSect="00C51B24">
      <w:pgSz w:w="11906" w:h="16838"/>
      <w:pgMar w:top="993" w:right="74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7CF"/>
    <w:multiLevelType w:val="hybridMultilevel"/>
    <w:tmpl w:val="FFBA2308"/>
    <w:lvl w:ilvl="0" w:tplc="7118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F013B"/>
    <w:multiLevelType w:val="hybridMultilevel"/>
    <w:tmpl w:val="DF62659E"/>
    <w:lvl w:ilvl="0" w:tplc="E47C25E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4"/>
    <w:rsid w:val="00113911"/>
    <w:rsid w:val="00173126"/>
    <w:rsid w:val="00382B01"/>
    <w:rsid w:val="006F65FA"/>
    <w:rsid w:val="00AA6F0E"/>
    <w:rsid w:val="00BF1F6E"/>
    <w:rsid w:val="00C51B24"/>
    <w:rsid w:val="00C82904"/>
    <w:rsid w:val="00D03C2D"/>
    <w:rsid w:val="00D23D1A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3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3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СГЭ</cp:lastModifiedBy>
  <cp:revision>7</cp:revision>
  <cp:lastPrinted>2022-07-29T05:48:00Z</cp:lastPrinted>
  <dcterms:created xsi:type="dcterms:W3CDTF">2022-07-28T09:10:00Z</dcterms:created>
  <dcterms:modified xsi:type="dcterms:W3CDTF">2022-09-26T09:44:00Z</dcterms:modified>
</cp:coreProperties>
</file>