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BE47AE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r w:rsidR="00350770">
        <w:rPr>
          <w:b/>
          <w:color w:val="000000"/>
          <w:sz w:val="26"/>
          <w:szCs w:val="26"/>
        </w:rPr>
        <w:t>ДОГОВОР №</w:t>
      </w:r>
      <w:r>
        <w:rPr>
          <w:b/>
          <w:color w:val="000000"/>
          <w:sz w:val="26"/>
          <w:szCs w:val="26"/>
        </w:rPr>
        <w:t>___________</w:t>
      </w:r>
      <w:r w:rsidR="00350770">
        <w:rPr>
          <w:b/>
          <w:color w:val="000000"/>
          <w:sz w:val="26"/>
          <w:szCs w:val="26"/>
        </w:rPr>
        <w:t xml:space="preserve">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BE47AE" w:rsidRDefault="00BE47AE" w:rsidP="00BE47A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350770" w:rsidRDefault="00350770" w:rsidP="00BE47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______</w:t>
      </w:r>
      <w:r w:rsidR="00BE47AE">
        <w:rPr>
          <w:b/>
          <w:color w:val="000000"/>
        </w:rPr>
        <w:t>________</w:t>
      </w:r>
      <w:r>
        <w:rPr>
          <w:b/>
          <w:color w:val="000000"/>
        </w:rPr>
        <w:t>__________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____"</w:t>
      </w:r>
      <w:r w:rsidR="00BE47AE">
        <w:rPr>
          <w:color w:val="000000"/>
        </w:rPr>
        <w:t xml:space="preserve"> в лице директора</w:t>
      </w:r>
      <w:r>
        <w:rPr>
          <w:color w:val="000000"/>
        </w:rPr>
        <w:t>_</w:t>
      </w:r>
      <w:r w:rsidR="00BE47AE">
        <w:rPr>
          <w:color w:val="000000"/>
        </w:rPr>
        <w:t>____</w:t>
      </w:r>
      <w:r>
        <w:rPr>
          <w:color w:val="000000"/>
        </w:rPr>
        <w:t>________________, действующего на основании устава именуемый в дальнейшем «Исполнитель» и _________________________</w:t>
      </w:r>
      <w:r w:rsidR="00BE47AE">
        <w:rPr>
          <w:color w:val="000000"/>
        </w:rPr>
        <w:t>________________________________________________________</w:t>
      </w:r>
      <w:r>
        <w:rPr>
          <w:color w:val="000000"/>
        </w:rPr>
        <w:t>___ в лице директора ___</w:t>
      </w:r>
      <w:r w:rsidR="00BE47AE">
        <w:rPr>
          <w:color w:val="000000"/>
        </w:rPr>
        <w:t>___</w:t>
      </w:r>
      <w:r>
        <w:rPr>
          <w:color w:val="000000"/>
        </w:rPr>
        <w:t>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>ь питание</w:t>
      </w:r>
      <w:r w:rsidR="00EC0446">
        <w:rPr>
          <w:color w:val="000000"/>
          <w:lang w:val="uz-Cyrl-UZ"/>
        </w:rPr>
        <w:t xml:space="preserve"> </w:t>
      </w:r>
      <w:bookmarkStart w:id="0" w:name="_GoBack"/>
      <w:bookmarkEnd w:id="0"/>
      <w:r w:rsidR="006E0F0D">
        <w:rPr>
          <w:color w:val="000000"/>
        </w:rPr>
        <w:t xml:space="preserve">спортсменам ученикам, </w:t>
      </w:r>
      <w:r>
        <w:rPr>
          <w:color w:val="000000"/>
        </w:rPr>
        <w:t>«Заказчика» в количестве ___</w:t>
      </w:r>
      <w:r w:rsidR="00BE47AE">
        <w:rPr>
          <w:color w:val="000000"/>
        </w:rPr>
        <w:t>____</w:t>
      </w:r>
      <w:r>
        <w:rPr>
          <w:color w:val="000000"/>
        </w:rPr>
        <w:t>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(___</w:t>
      </w:r>
      <w:r w:rsidR="00BE47AE">
        <w:rPr>
          <w:color w:val="000000"/>
        </w:rPr>
        <w:t>______</w:t>
      </w:r>
      <w:r>
        <w:rPr>
          <w:color w:val="000000"/>
        </w:rPr>
        <w:t xml:space="preserve">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 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2.3.2. Расторгнуть договор до подписания акта, уплатив Исполнителю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</w:t>
      </w:r>
      <w:r>
        <w:t>__</w:t>
      </w:r>
      <w:r>
        <w:rPr>
          <w:lang w:val="en-US"/>
        </w:rPr>
        <w:t xml:space="preserve">_  </w:t>
      </w:r>
      <w:r>
        <w:t xml:space="preserve"> </w:t>
      </w: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/>
    <w:p w:rsidR="00D8777A" w:rsidRDefault="00D8777A" w:rsidP="00D8777A">
      <w:r>
        <w:t>________________________________________              ______________________________________</w:t>
      </w: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Приложение 1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BE47AE">
      <w:pPr>
        <w:jc w:val="center"/>
        <w:rPr>
          <w:bCs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Pr="00BE47AE" w:rsidRDefault="004818A6" w:rsidP="004818A6">
      <w:pPr>
        <w:jc w:val="center"/>
        <w:rPr>
          <w:bCs/>
        </w:rPr>
      </w:pPr>
    </w:p>
    <w:p w:rsidR="004818A6" w:rsidRPr="00BE47AE" w:rsidRDefault="004818A6" w:rsidP="004818A6">
      <w:pPr>
        <w:jc w:val="center"/>
        <w:rPr>
          <w:bCs/>
        </w:rPr>
      </w:pPr>
      <w:r w:rsidRPr="00BE47AE">
        <w:rPr>
          <w:bCs/>
        </w:rPr>
        <w:t xml:space="preserve">К </w:t>
      </w:r>
      <w:r w:rsidR="00D8777A" w:rsidRPr="00BE47AE">
        <w:rPr>
          <w:bCs/>
          <w:lang w:val="uz-Cyrl-UZ"/>
        </w:rPr>
        <w:t>д</w:t>
      </w:r>
      <w:r w:rsidRPr="00BE47AE">
        <w:rPr>
          <w:bCs/>
        </w:rPr>
        <w:t>оговору № __</w:t>
      </w:r>
      <w:r w:rsidR="00BE47AE" w:rsidRPr="00BE47AE">
        <w:rPr>
          <w:bCs/>
        </w:rPr>
        <w:t>__________</w:t>
      </w:r>
      <w:r w:rsidRPr="00BE47AE">
        <w:rPr>
          <w:bCs/>
        </w:rPr>
        <w:t>___</w:t>
      </w:r>
      <w:r w:rsidR="00BE47AE">
        <w:rPr>
          <w:bCs/>
        </w:rPr>
        <w:t xml:space="preserve">  </w:t>
      </w:r>
      <w:proofErr w:type="gramStart"/>
      <w:r w:rsidRPr="00BE47AE">
        <w:rPr>
          <w:bCs/>
        </w:rPr>
        <w:t>от</w:t>
      </w:r>
      <w:proofErr w:type="gramEnd"/>
      <w:r w:rsidRPr="00BE47AE">
        <w:rPr>
          <w:bCs/>
        </w:rPr>
        <w:t xml:space="preserve">   «______»     ______________</w:t>
      </w:r>
    </w:p>
    <w:p w:rsidR="004818A6" w:rsidRDefault="004818A6" w:rsidP="004818A6">
      <w:pPr>
        <w:ind w:left="6379"/>
        <w:jc w:val="both"/>
        <w:rPr>
          <w:bCs/>
        </w:rPr>
      </w:pPr>
    </w:p>
    <w:p w:rsidR="00BE47AE" w:rsidRPr="00BE47AE" w:rsidRDefault="00BE47AE" w:rsidP="004818A6">
      <w:pPr>
        <w:ind w:left="6379"/>
        <w:jc w:val="both"/>
        <w:rPr>
          <w:bCs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BE47AE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E" w:rsidRDefault="00BE47AE" w:rsidP="00BE47AE">
            <w:pPr>
              <w:jc w:val="center"/>
              <w:rPr>
                <w:sz w:val="22"/>
              </w:rPr>
            </w:pPr>
          </w:p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  <w:p w:rsidR="00BE47AE" w:rsidRPr="00B97D70" w:rsidRDefault="00BE47AE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BE47AE" w:rsidRDefault="004818A6" w:rsidP="004818A6">
      <w:pPr>
        <w:rPr>
          <w:b/>
          <w:bCs/>
        </w:rPr>
      </w:pPr>
      <w:r w:rsidRPr="00BE47AE">
        <w:rPr>
          <w:b/>
          <w:bCs/>
        </w:rPr>
        <w:t>Исполнитель:                                                                                           Заказчик:</w:t>
      </w:r>
    </w:p>
    <w:p w:rsidR="004818A6" w:rsidRPr="00BE47AE" w:rsidRDefault="004818A6" w:rsidP="004818A6">
      <w:pPr>
        <w:tabs>
          <w:tab w:val="left" w:pos="7383"/>
        </w:tabs>
        <w:rPr>
          <w:b/>
          <w:bCs/>
          <w:lang w:val="uz-Cyrl-UZ"/>
        </w:rPr>
      </w:pPr>
      <w:r w:rsidRPr="00BE47AE">
        <w:rPr>
          <w:b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350770"/>
    <w:rsid w:val="004818A6"/>
    <w:rsid w:val="006E0F0D"/>
    <w:rsid w:val="008D52C1"/>
    <w:rsid w:val="00997682"/>
    <w:rsid w:val="00BE47AE"/>
    <w:rsid w:val="00CE5304"/>
    <w:rsid w:val="00D8777A"/>
    <w:rsid w:val="00EA1328"/>
    <w:rsid w:val="00E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2022-06-23T04:31:00Z</cp:lastPrinted>
  <dcterms:created xsi:type="dcterms:W3CDTF">2022-01-27T13:36:00Z</dcterms:created>
  <dcterms:modified xsi:type="dcterms:W3CDTF">2022-09-28T10:37:00Z</dcterms:modified>
</cp:coreProperties>
</file>