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0199B" w14:textId="77777777" w:rsidR="0089158D" w:rsidRDefault="0089158D" w:rsidP="0089158D">
      <w:pPr>
        <w:jc w:val="center"/>
        <w:rPr>
          <w:rFonts w:ascii="Arial" w:hAnsi="Arial" w:cs="Arial"/>
          <w:b/>
          <w:sz w:val="32"/>
          <w:szCs w:val="32"/>
        </w:rPr>
      </w:pPr>
    </w:p>
    <w:p w14:paraId="7173270C" w14:textId="6C0AEE2E" w:rsidR="0089158D" w:rsidRDefault="0089158D" w:rsidP="0089158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A603944" w14:textId="77777777" w:rsidR="0089158D" w:rsidRDefault="0089158D" w:rsidP="0089158D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115282934"/>
    </w:p>
    <w:p w14:paraId="0709E0EA" w14:textId="50E97889" w:rsidR="00724F6B" w:rsidRPr="00E32913" w:rsidRDefault="0089158D" w:rsidP="0089158D">
      <w:pPr>
        <w:jc w:val="center"/>
        <w:rPr>
          <w:rFonts w:ascii="Cambria" w:hAnsi="Cambria" w:cs="Arial"/>
          <w:b/>
          <w:bCs/>
          <w:sz w:val="32"/>
          <w:szCs w:val="32"/>
        </w:rPr>
      </w:pPr>
      <w:r w:rsidRPr="00786A4C">
        <w:rPr>
          <w:rFonts w:ascii="Cambria" w:hAnsi="Cambria" w:cs="Arial"/>
          <w:b/>
          <w:bCs/>
          <w:sz w:val="32"/>
          <w:szCs w:val="32"/>
        </w:rPr>
        <w:t xml:space="preserve">Договор </w:t>
      </w:r>
      <w:r w:rsidR="00724F6B" w:rsidRPr="00786A4C">
        <w:rPr>
          <w:rFonts w:ascii="Cambria" w:hAnsi="Cambria" w:cs="Arial"/>
          <w:b/>
          <w:bCs/>
          <w:sz w:val="32"/>
          <w:szCs w:val="32"/>
        </w:rPr>
        <w:t>№</w:t>
      </w:r>
      <w:r w:rsidR="00E32913" w:rsidRPr="00E32913">
        <w:rPr>
          <w:rFonts w:ascii="Cambria" w:hAnsi="Cambria" w:cs="Arial"/>
          <w:b/>
          <w:bCs/>
          <w:sz w:val="32"/>
          <w:szCs w:val="32"/>
        </w:rPr>
        <w:t>1</w:t>
      </w:r>
    </w:p>
    <w:p w14:paraId="69ADEC18" w14:textId="04E602E6" w:rsidR="0089158D" w:rsidRPr="00786A4C" w:rsidRDefault="0089158D" w:rsidP="0089158D">
      <w:pPr>
        <w:jc w:val="center"/>
        <w:rPr>
          <w:rFonts w:ascii="Cambria" w:hAnsi="Cambria" w:cs="Arial"/>
          <w:b/>
          <w:bCs/>
          <w:sz w:val="32"/>
          <w:szCs w:val="32"/>
        </w:rPr>
      </w:pPr>
      <w:r w:rsidRPr="00786A4C">
        <w:rPr>
          <w:rFonts w:ascii="Cambria" w:hAnsi="Cambria" w:cs="Arial"/>
          <w:b/>
          <w:bCs/>
          <w:sz w:val="32"/>
          <w:szCs w:val="32"/>
        </w:rPr>
        <w:t>для разработки Технико-экономического обоснования (ТЭО)</w:t>
      </w:r>
    </w:p>
    <w:p w14:paraId="504754EC" w14:textId="77777777" w:rsidR="0089158D" w:rsidRPr="00786A4C" w:rsidRDefault="0089158D" w:rsidP="0089158D">
      <w:pPr>
        <w:jc w:val="center"/>
        <w:rPr>
          <w:rFonts w:ascii="Cambria" w:hAnsi="Cambria" w:cs="Arial"/>
          <w:b/>
          <w:sz w:val="32"/>
          <w:szCs w:val="32"/>
        </w:rPr>
      </w:pPr>
      <w:r w:rsidRPr="00786A4C">
        <w:rPr>
          <w:rFonts w:ascii="Cambria" w:hAnsi="Cambria" w:cs="Arial"/>
          <w:b/>
          <w:bCs/>
          <w:sz w:val="32"/>
          <w:szCs w:val="32"/>
        </w:rPr>
        <w:t xml:space="preserve">по проекту “Приобретение 23 земснарядов для очистки русел рек и каналов для повышения </w:t>
      </w:r>
      <w:proofErr w:type="spellStart"/>
      <w:r w:rsidRPr="00786A4C">
        <w:rPr>
          <w:rFonts w:ascii="Cambria" w:hAnsi="Cambria" w:cs="Arial"/>
          <w:b/>
          <w:bCs/>
          <w:sz w:val="32"/>
          <w:szCs w:val="32"/>
        </w:rPr>
        <w:t>водообеспеченности</w:t>
      </w:r>
      <w:proofErr w:type="spellEnd"/>
      <w:r w:rsidRPr="00786A4C">
        <w:rPr>
          <w:rFonts w:ascii="Cambria" w:hAnsi="Cambria" w:cs="Arial"/>
          <w:b/>
          <w:bCs/>
          <w:sz w:val="32"/>
          <w:szCs w:val="32"/>
        </w:rPr>
        <w:t xml:space="preserve"> проектных зон Республики Узбекистан”</w:t>
      </w:r>
    </w:p>
    <w:p w14:paraId="5B91B368" w14:textId="77777777" w:rsidR="0089158D" w:rsidRPr="00786A4C" w:rsidRDefault="0089158D" w:rsidP="0089158D">
      <w:pPr>
        <w:jc w:val="center"/>
        <w:rPr>
          <w:rFonts w:ascii="Cambria" w:hAnsi="Cambria" w:cs="Arial"/>
          <w:b/>
          <w:sz w:val="32"/>
          <w:szCs w:val="32"/>
        </w:rPr>
      </w:pPr>
    </w:p>
    <w:p w14:paraId="113B975F" w14:textId="77777777" w:rsidR="0089158D" w:rsidRPr="00786A4C" w:rsidRDefault="0089158D" w:rsidP="0089158D">
      <w:pPr>
        <w:pStyle w:val="NoSpacing1"/>
        <w:spacing w:before="120" w:after="120" w:line="276" w:lineRule="auto"/>
        <w:jc w:val="center"/>
        <w:rPr>
          <w:rFonts w:ascii="Cambria" w:hAnsi="Cambria" w:cs="Arial"/>
          <w:b/>
          <w:bCs/>
          <w:sz w:val="32"/>
          <w:szCs w:val="32"/>
          <w:lang w:val="ru-RU"/>
        </w:rPr>
      </w:pPr>
    </w:p>
    <w:p w14:paraId="362AE37D" w14:textId="77777777" w:rsidR="0089158D" w:rsidRPr="00786A4C" w:rsidRDefault="0089158D" w:rsidP="0089158D">
      <w:pPr>
        <w:pStyle w:val="NoSpacing1"/>
        <w:spacing w:before="120" w:after="120" w:line="276" w:lineRule="auto"/>
        <w:jc w:val="center"/>
        <w:rPr>
          <w:rFonts w:ascii="Cambria" w:hAnsi="Cambria" w:cs="Arial"/>
          <w:b/>
          <w:bCs/>
          <w:sz w:val="32"/>
          <w:szCs w:val="32"/>
          <w:lang w:val="ru-RU"/>
        </w:rPr>
      </w:pPr>
      <w:r w:rsidRPr="00786A4C">
        <w:rPr>
          <w:rFonts w:ascii="Cambria" w:hAnsi="Cambria" w:cs="Arial"/>
          <w:b/>
          <w:bCs/>
          <w:sz w:val="32"/>
          <w:szCs w:val="32"/>
          <w:lang w:val="ru-RU"/>
        </w:rPr>
        <w:t>Между</w:t>
      </w:r>
    </w:p>
    <w:p w14:paraId="2666134B" w14:textId="77777777" w:rsidR="0089158D" w:rsidRPr="00786A4C" w:rsidRDefault="0089158D" w:rsidP="0089158D">
      <w:pPr>
        <w:pStyle w:val="NoSpacing1"/>
        <w:spacing w:before="120" w:after="120" w:line="276" w:lineRule="auto"/>
        <w:jc w:val="center"/>
        <w:rPr>
          <w:rFonts w:ascii="Cambria" w:hAnsi="Cambria" w:cs="Arial"/>
          <w:b/>
          <w:bCs/>
          <w:sz w:val="32"/>
          <w:szCs w:val="32"/>
          <w:lang w:val="ru-RU"/>
        </w:rPr>
      </w:pPr>
    </w:p>
    <w:p w14:paraId="34FEF8C4" w14:textId="77777777" w:rsidR="0089158D" w:rsidRPr="00786A4C" w:rsidRDefault="0089158D" w:rsidP="0089158D">
      <w:pPr>
        <w:pStyle w:val="NoSpacing1"/>
        <w:spacing w:before="120" w:after="120" w:line="276" w:lineRule="auto"/>
        <w:jc w:val="center"/>
        <w:rPr>
          <w:rFonts w:ascii="Cambria" w:hAnsi="Cambria" w:cs="Arial"/>
          <w:b/>
          <w:bCs/>
          <w:sz w:val="32"/>
          <w:szCs w:val="32"/>
          <w:lang w:val="ru-RU"/>
        </w:rPr>
      </w:pPr>
      <w:r w:rsidRPr="00786A4C">
        <w:rPr>
          <w:rFonts w:ascii="Cambria" w:hAnsi="Cambria" w:cs="Arial"/>
          <w:b/>
          <w:bCs/>
          <w:sz w:val="32"/>
          <w:szCs w:val="32"/>
          <w:lang w:val="ru-RU"/>
        </w:rPr>
        <w:t>Центром по реализации зарубежных инвестиционных проектов в водном хозяйстве при Министерстве водного хозяйства Республики Узбекистан</w:t>
      </w:r>
    </w:p>
    <w:p w14:paraId="349A4CD9" w14:textId="77777777" w:rsidR="0089158D" w:rsidRPr="00786A4C" w:rsidRDefault="0089158D" w:rsidP="0089158D">
      <w:pPr>
        <w:pStyle w:val="NoSpacing1"/>
        <w:jc w:val="center"/>
        <w:rPr>
          <w:rFonts w:ascii="Cambria" w:hAnsi="Cambria" w:cs="Arial"/>
          <w:b/>
          <w:bCs/>
          <w:sz w:val="32"/>
          <w:szCs w:val="32"/>
          <w:lang w:val="ru-RU"/>
        </w:rPr>
      </w:pPr>
      <w:r w:rsidRPr="00786A4C">
        <w:rPr>
          <w:rFonts w:ascii="Cambria" w:hAnsi="Cambria" w:cs="Arial"/>
          <w:b/>
          <w:bCs/>
          <w:sz w:val="32"/>
          <w:szCs w:val="32"/>
          <w:lang w:val="ru-RU"/>
        </w:rPr>
        <w:t>и</w:t>
      </w:r>
    </w:p>
    <w:p w14:paraId="1E82EBEA" w14:textId="77777777" w:rsidR="0089158D" w:rsidRPr="00786A4C" w:rsidRDefault="0089158D" w:rsidP="0089158D">
      <w:pPr>
        <w:pStyle w:val="NoSpacing1"/>
        <w:jc w:val="center"/>
        <w:rPr>
          <w:rFonts w:ascii="Cambria" w:hAnsi="Cambria" w:cs="Arial"/>
          <w:b/>
          <w:bCs/>
          <w:sz w:val="32"/>
          <w:szCs w:val="32"/>
          <w:lang w:val="ru-RU"/>
        </w:rPr>
      </w:pPr>
    </w:p>
    <w:p w14:paraId="1FA123A3" w14:textId="77777777" w:rsidR="0089158D" w:rsidRPr="00786A4C" w:rsidRDefault="0089158D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  <w:r w:rsidRPr="00786A4C">
        <w:rPr>
          <w:rFonts w:ascii="Cambria" w:hAnsi="Cambria" w:cs="Arial"/>
          <w:b/>
          <w:bCs/>
          <w:sz w:val="32"/>
          <w:szCs w:val="32"/>
          <w:lang w:val="ru-RU"/>
        </w:rPr>
        <w:t>Проектный институт ГУП «</w:t>
      </w:r>
      <w:proofErr w:type="spellStart"/>
      <w:r w:rsidRPr="00786A4C">
        <w:rPr>
          <w:rFonts w:ascii="Cambria" w:hAnsi="Cambria" w:cs="Arial"/>
          <w:b/>
          <w:bCs/>
          <w:sz w:val="32"/>
          <w:szCs w:val="32"/>
          <w:lang w:val="ru-RU"/>
        </w:rPr>
        <w:t>Сувлойиха</w:t>
      </w:r>
      <w:proofErr w:type="spellEnd"/>
      <w:r w:rsidRPr="00786A4C">
        <w:rPr>
          <w:rFonts w:ascii="Cambria" w:hAnsi="Cambria" w:cs="Arial"/>
          <w:b/>
          <w:bCs/>
          <w:sz w:val="32"/>
          <w:szCs w:val="32"/>
          <w:lang w:val="ru-RU"/>
        </w:rPr>
        <w:t>»</w:t>
      </w:r>
    </w:p>
    <w:p w14:paraId="03E0DD77" w14:textId="77777777" w:rsidR="0089158D" w:rsidRPr="00786A4C" w:rsidRDefault="0089158D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uz-Cyrl-UZ"/>
        </w:rPr>
      </w:pPr>
    </w:p>
    <w:p w14:paraId="649CC903" w14:textId="77777777" w:rsidR="0089158D" w:rsidRPr="00786A4C" w:rsidRDefault="0089158D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uz-Cyrl-UZ"/>
        </w:rPr>
      </w:pPr>
    </w:p>
    <w:p w14:paraId="64FC9F88" w14:textId="77777777" w:rsidR="0089158D" w:rsidRPr="00786A4C" w:rsidRDefault="0089158D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</w:p>
    <w:p w14:paraId="4A811E50" w14:textId="77777777" w:rsidR="0089158D" w:rsidRPr="00786A4C" w:rsidRDefault="0089158D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</w:p>
    <w:p w14:paraId="5674D135" w14:textId="77777777" w:rsidR="0089158D" w:rsidRPr="00786A4C" w:rsidRDefault="0089158D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</w:p>
    <w:p w14:paraId="5A8AB88B" w14:textId="77777777" w:rsidR="0089158D" w:rsidRPr="00786A4C" w:rsidRDefault="0089158D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</w:p>
    <w:p w14:paraId="16D6819E" w14:textId="77777777" w:rsidR="0089158D" w:rsidRPr="00786A4C" w:rsidRDefault="0089158D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</w:p>
    <w:p w14:paraId="3E374B10" w14:textId="77777777" w:rsidR="0089158D" w:rsidRPr="00786A4C" w:rsidRDefault="0089158D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</w:p>
    <w:p w14:paraId="6A477549" w14:textId="37703C7A" w:rsidR="0089158D" w:rsidRPr="00786A4C" w:rsidRDefault="0089158D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</w:p>
    <w:p w14:paraId="67CCE3AB" w14:textId="3A46FEAC" w:rsidR="00F03F72" w:rsidRPr="00786A4C" w:rsidRDefault="00F03F72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</w:p>
    <w:p w14:paraId="50A4E75F" w14:textId="614D0E03" w:rsidR="00F03F72" w:rsidRPr="00786A4C" w:rsidRDefault="00F03F72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</w:p>
    <w:p w14:paraId="641F7582" w14:textId="25EBF610" w:rsidR="00F03F72" w:rsidRPr="00786A4C" w:rsidRDefault="00F03F72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</w:p>
    <w:p w14:paraId="684B84A0" w14:textId="342BCC89" w:rsidR="00F03F72" w:rsidRPr="00786A4C" w:rsidRDefault="00F03F72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</w:p>
    <w:p w14:paraId="0F527884" w14:textId="69E62423" w:rsidR="00F03F72" w:rsidRPr="00786A4C" w:rsidRDefault="00F03F72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</w:p>
    <w:p w14:paraId="3D0537CB" w14:textId="77777777" w:rsidR="00F03F72" w:rsidRPr="00786A4C" w:rsidRDefault="00F03F72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</w:p>
    <w:p w14:paraId="526B4E81" w14:textId="77777777" w:rsidR="0089158D" w:rsidRPr="00786A4C" w:rsidRDefault="0089158D" w:rsidP="0089158D">
      <w:pPr>
        <w:pStyle w:val="NoSpacing1"/>
        <w:jc w:val="center"/>
        <w:rPr>
          <w:rFonts w:ascii="Cambria" w:hAnsi="Cambria" w:cs="Arial"/>
          <w:iCs/>
          <w:sz w:val="32"/>
          <w:szCs w:val="32"/>
          <w:lang w:val="ru-RU"/>
        </w:rPr>
      </w:pPr>
      <w:r w:rsidRPr="00786A4C">
        <w:rPr>
          <w:rFonts w:ascii="Cambria" w:hAnsi="Cambria" w:cs="Arial"/>
          <w:iCs/>
          <w:sz w:val="32"/>
          <w:szCs w:val="32"/>
          <w:lang w:val="ru-RU"/>
        </w:rPr>
        <w:t>Ташкент 2022г.</w:t>
      </w:r>
    </w:p>
    <w:p w14:paraId="18717632" w14:textId="79AF94A9" w:rsidR="0089158D" w:rsidRPr="00786A4C" w:rsidRDefault="0089158D" w:rsidP="0089158D">
      <w:pPr>
        <w:pStyle w:val="1"/>
        <w:spacing w:line="276" w:lineRule="auto"/>
        <w:contextualSpacing/>
        <w:jc w:val="center"/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</w:pPr>
    </w:p>
    <w:p w14:paraId="5FE70384" w14:textId="3C7EBCFD" w:rsidR="0089158D" w:rsidRDefault="0089158D" w:rsidP="0089158D">
      <w:pPr>
        <w:pStyle w:val="1"/>
        <w:spacing w:line="276" w:lineRule="auto"/>
        <w:contextualSpacing/>
        <w:jc w:val="center"/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</w:pPr>
    </w:p>
    <w:p w14:paraId="199272A3" w14:textId="59F02C0E" w:rsidR="0089158D" w:rsidRPr="00CE2FBF" w:rsidRDefault="0089158D" w:rsidP="0089158D">
      <w:pPr>
        <w:pStyle w:val="1"/>
        <w:spacing w:line="276" w:lineRule="auto"/>
        <w:contextualSpacing/>
        <w:jc w:val="center"/>
        <w:rPr>
          <w:rFonts w:ascii="Cambria" w:hAnsi="Cambria"/>
          <w:color w:val="auto"/>
          <w:sz w:val="24"/>
          <w:szCs w:val="24"/>
        </w:rPr>
      </w:pPr>
      <w:r w:rsidRPr="00CE2FBF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lastRenderedPageBreak/>
        <w:t>ДОГОВОР</w:t>
      </w:r>
      <w:r>
        <w:rPr>
          <w:rFonts w:ascii="Cambria" w:hAnsi="Cambria"/>
          <w:b/>
          <w:bCs/>
          <w:color w:val="auto"/>
          <w:sz w:val="24"/>
          <w:szCs w:val="24"/>
          <w:lang w:val="uz-Cyrl-UZ" w:eastAsia="ru-RU" w:bidi="ru-RU"/>
        </w:rPr>
        <w:t xml:space="preserve"> №</w:t>
      </w:r>
      <w:r w:rsidR="00E32913" w:rsidRPr="00E32913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>1</w:t>
      </w:r>
      <w:r w:rsidRPr="00CE2FBF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br/>
        <w:t>на оказание услуг по разработке</w:t>
      </w:r>
      <w:r w:rsidRPr="00CE2FBF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br/>
        <w:t>ТЭО проекта</w:t>
      </w:r>
    </w:p>
    <w:p w14:paraId="22448CB7" w14:textId="39305DFE" w:rsidR="0089158D" w:rsidRDefault="001C57BB" w:rsidP="0089158D">
      <w:pPr>
        <w:pStyle w:val="1"/>
        <w:spacing w:line="276" w:lineRule="auto"/>
        <w:contextualSpacing/>
        <w:jc w:val="right"/>
        <w:rPr>
          <w:rFonts w:ascii="Cambria" w:hAnsi="Cambria"/>
          <w:color w:val="auto"/>
          <w:sz w:val="24"/>
          <w:szCs w:val="24"/>
          <w:lang w:eastAsia="ru-RU" w:bidi="ru-RU"/>
        </w:rPr>
      </w:pPr>
      <w:proofErr w:type="spellStart"/>
      <w:r>
        <w:rPr>
          <w:rFonts w:ascii="Cambria" w:hAnsi="Cambria"/>
          <w:color w:val="auto"/>
          <w:sz w:val="24"/>
          <w:szCs w:val="24"/>
          <w:lang w:eastAsia="ru-RU" w:bidi="ru-RU"/>
        </w:rPr>
        <w:t>г.Ташкент</w:t>
      </w:r>
      <w:proofErr w:type="spellEnd"/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                                                                                                           </w:t>
      </w:r>
      <w:proofErr w:type="gramStart"/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  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«</w:t>
      </w:r>
      <w:proofErr w:type="gramEnd"/>
      <w:r w:rsidR="00E32913" w:rsidRPr="00E32913">
        <w:rPr>
          <w:rFonts w:ascii="Cambria" w:hAnsi="Cambria"/>
          <w:color w:val="auto"/>
          <w:sz w:val="24"/>
          <w:szCs w:val="24"/>
          <w:lang w:eastAsia="ru-RU" w:bidi="ru-RU"/>
        </w:rPr>
        <w:t>28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» </w:t>
      </w:r>
      <w:r w:rsidR="0089158D">
        <w:rPr>
          <w:rFonts w:ascii="Cambria" w:hAnsi="Cambria"/>
          <w:color w:val="auto"/>
          <w:sz w:val="24"/>
          <w:szCs w:val="24"/>
          <w:lang w:eastAsia="ru-RU" w:bidi="ru-RU"/>
        </w:rPr>
        <w:t>сентября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20</w:t>
      </w:r>
      <w:r w:rsidR="0089158D">
        <w:rPr>
          <w:rFonts w:ascii="Cambria" w:hAnsi="Cambria"/>
          <w:color w:val="auto"/>
          <w:sz w:val="24"/>
          <w:szCs w:val="24"/>
          <w:lang w:eastAsia="ru-RU" w:bidi="ru-RU"/>
        </w:rPr>
        <w:t>22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года</w:t>
      </w:r>
    </w:p>
    <w:p w14:paraId="589E4A88" w14:textId="77777777" w:rsidR="001C57BB" w:rsidRPr="00CE2FBF" w:rsidRDefault="001C57BB" w:rsidP="0089158D">
      <w:pPr>
        <w:pStyle w:val="1"/>
        <w:spacing w:line="276" w:lineRule="auto"/>
        <w:contextualSpacing/>
        <w:jc w:val="right"/>
        <w:rPr>
          <w:rFonts w:ascii="Cambria" w:hAnsi="Cambria"/>
          <w:color w:val="auto"/>
          <w:sz w:val="24"/>
          <w:szCs w:val="24"/>
        </w:rPr>
      </w:pPr>
    </w:p>
    <w:p w14:paraId="3AD7167B" w14:textId="603AB90A" w:rsidR="0089158D" w:rsidRPr="00CE2FBF" w:rsidRDefault="00890D97" w:rsidP="00E468DD">
      <w:pPr>
        <w:pStyle w:val="1"/>
        <w:spacing w:before="120" w:after="120" w:line="276" w:lineRule="auto"/>
        <w:ind w:firstLine="720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890D97">
        <w:rPr>
          <w:rFonts w:ascii="Cambria" w:hAnsi="Cambria"/>
          <w:color w:val="auto"/>
          <w:sz w:val="24"/>
          <w:szCs w:val="24"/>
          <w:lang w:eastAsia="ru-RU" w:bidi="ru-RU"/>
        </w:rPr>
        <w:t>Центр по реализации зарубежных инвестиционных проектов в водном хозяйстве при Министерстве водного хозяйства Республики Узбекистан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в дальнейшем </w:t>
      </w:r>
      <w:r>
        <w:rPr>
          <w:rFonts w:ascii="Cambria" w:hAnsi="Cambria"/>
          <w:color w:val="auto"/>
          <w:sz w:val="24"/>
          <w:szCs w:val="24"/>
          <w:lang w:eastAsia="ru-RU" w:bidi="ru-RU"/>
        </w:rPr>
        <w:t>–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</w:t>
      </w:r>
      <w:r>
        <w:rPr>
          <w:rFonts w:ascii="Cambria" w:hAnsi="Cambria"/>
          <w:color w:val="auto"/>
          <w:sz w:val="24"/>
          <w:szCs w:val="24"/>
          <w:lang w:eastAsia="ru-RU" w:bidi="ru-RU"/>
        </w:rPr>
        <w:t>«</w:t>
      </w:r>
      <w:r w:rsidR="0089158D" w:rsidRPr="00890D97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>Заказчик</w:t>
      </w:r>
      <w:r w:rsidRPr="00890D97">
        <w:rPr>
          <w:rFonts w:ascii="Cambria" w:hAnsi="Cambria"/>
          <w:color w:val="auto"/>
          <w:sz w:val="24"/>
          <w:szCs w:val="24"/>
          <w:lang w:eastAsia="ru-RU" w:bidi="ru-RU"/>
        </w:rPr>
        <w:t>»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, в лице Директора </w:t>
      </w:r>
      <w:proofErr w:type="spellStart"/>
      <w:r w:rsidRPr="00890D97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>Бахтиёра</w:t>
      </w:r>
      <w:proofErr w:type="spellEnd"/>
      <w:r w:rsidRPr="00890D97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 xml:space="preserve"> Камалова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, действующего на основании «Устава», с одной стороны, и </w:t>
      </w:r>
      <w:r w:rsidRPr="00890D97">
        <w:rPr>
          <w:rFonts w:ascii="Cambria" w:hAnsi="Cambria"/>
          <w:color w:val="auto"/>
          <w:sz w:val="24"/>
          <w:szCs w:val="24"/>
          <w:lang w:eastAsia="ru-RU" w:bidi="ru-RU"/>
        </w:rPr>
        <w:t>Проектный институт ГУП «</w:t>
      </w:r>
      <w:proofErr w:type="spellStart"/>
      <w:r w:rsidRPr="00890D97">
        <w:rPr>
          <w:rFonts w:ascii="Cambria" w:hAnsi="Cambria"/>
          <w:color w:val="auto"/>
          <w:sz w:val="24"/>
          <w:szCs w:val="24"/>
          <w:lang w:eastAsia="ru-RU" w:bidi="ru-RU"/>
        </w:rPr>
        <w:t>Сувлойиха</w:t>
      </w:r>
      <w:proofErr w:type="spellEnd"/>
      <w:r w:rsidRPr="00890D97">
        <w:rPr>
          <w:rFonts w:ascii="Cambria" w:hAnsi="Cambria"/>
          <w:color w:val="auto"/>
          <w:sz w:val="24"/>
          <w:szCs w:val="24"/>
          <w:lang w:eastAsia="ru-RU" w:bidi="ru-RU"/>
        </w:rPr>
        <w:t>»,</w:t>
      </w:r>
      <w:r w:rsidR="0089158D" w:rsidRPr="00CE2FBF">
        <w:rPr>
          <w:rFonts w:ascii="Cambria" w:hAnsi="Cambria"/>
          <w:color w:val="auto"/>
          <w:sz w:val="24"/>
          <w:szCs w:val="24"/>
          <w:lang w:bidi="en-US"/>
        </w:rPr>
        <w:t xml:space="preserve">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в дальнейшем - «</w:t>
      </w:r>
      <w:r w:rsidR="0089158D" w:rsidRPr="00890D97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>Исполнитель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», в лице генерального директора </w:t>
      </w:r>
      <w:proofErr w:type="spellStart"/>
      <w:r w:rsidRPr="00890D97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>Хабибулла</w:t>
      </w:r>
      <w:proofErr w:type="spellEnd"/>
      <w:r w:rsidRPr="00890D97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 xml:space="preserve"> </w:t>
      </w:r>
      <w:proofErr w:type="spellStart"/>
      <w:r w:rsidRPr="00890D97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>Таджиева</w:t>
      </w:r>
      <w:proofErr w:type="spellEnd"/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, действующего на основании Устава, с другой стороны, именуемые вместе «Стороны», а по отдельности «Сторона»,, заключили настоящий Договор о нижеследующем:</w:t>
      </w:r>
    </w:p>
    <w:p w14:paraId="688649E4" w14:textId="77777777" w:rsidR="0089158D" w:rsidRPr="00CE2FBF" w:rsidRDefault="0089158D" w:rsidP="00E468DD">
      <w:pPr>
        <w:pStyle w:val="11"/>
        <w:keepNext/>
        <w:keepLines/>
        <w:tabs>
          <w:tab w:val="center" w:pos="5044"/>
          <w:tab w:val="left" w:pos="8235"/>
        </w:tabs>
        <w:spacing w:before="120" w:after="120" w:line="276" w:lineRule="auto"/>
        <w:contextualSpacing/>
        <w:jc w:val="left"/>
        <w:rPr>
          <w:rFonts w:ascii="Cambria" w:hAnsi="Cambria"/>
          <w:color w:val="auto"/>
          <w:sz w:val="24"/>
          <w:szCs w:val="24"/>
        </w:rPr>
      </w:pPr>
      <w:bookmarkStart w:id="1" w:name="bookmark0"/>
      <w:r w:rsidRPr="00CE2FBF">
        <w:rPr>
          <w:rFonts w:ascii="Cambria" w:hAnsi="Cambria"/>
          <w:color w:val="auto"/>
          <w:sz w:val="24"/>
          <w:szCs w:val="24"/>
        </w:rPr>
        <w:tab/>
      </w: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Основные термины, применяемые в Договоре</w:t>
      </w:r>
      <w:bookmarkEnd w:id="1"/>
      <w:r w:rsidRPr="00CE2FBF">
        <w:rPr>
          <w:rFonts w:ascii="Cambria" w:hAnsi="Cambria"/>
          <w:color w:val="auto"/>
          <w:sz w:val="24"/>
          <w:szCs w:val="24"/>
        </w:rPr>
        <w:tab/>
      </w:r>
    </w:p>
    <w:p w14:paraId="02CDAE89" w14:textId="77777777" w:rsidR="0089158D" w:rsidRPr="00CE2FBF" w:rsidRDefault="0089158D" w:rsidP="00E468DD">
      <w:pPr>
        <w:pStyle w:val="1"/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CE2FBF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 xml:space="preserve">Стороны - </w:t>
      </w: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Заказчик и Исполнитель, совместно именуемые в тексте настоящего Договора.</w:t>
      </w:r>
    </w:p>
    <w:p w14:paraId="27AD772B" w14:textId="77777777" w:rsidR="0089158D" w:rsidRPr="00CE2FBF" w:rsidRDefault="0089158D" w:rsidP="00E468DD">
      <w:pPr>
        <w:pStyle w:val="1"/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CE2FBF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 xml:space="preserve">Договор - </w:t>
      </w: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настоящий документ, подписанный надлежаще уполномоченными представителями Сторон и скрепленный их печатями, а также все изменения и дополнения к нему, надлежащим образом оформленные, которые могут осуществляться между Сторонами в период его действия.</w:t>
      </w:r>
    </w:p>
    <w:p w14:paraId="44C16558" w14:textId="192E697F" w:rsidR="0089158D" w:rsidRPr="00CE2FBF" w:rsidRDefault="0089158D" w:rsidP="00E468DD">
      <w:pPr>
        <w:pStyle w:val="1"/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CE2FBF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 xml:space="preserve">Технико-экономическое обоснование </w:t>
      </w: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(далее - ТЭО) - разрабатываемая </w:t>
      </w:r>
      <w:r w:rsidR="00955BF3">
        <w:rPr>
          <w:rFonts w:ascii="Cambria" w:hAnsi="Cambria"/>
          <w:color w:val="auto"/>
          <w:sz w:val="24"/>
          <w:szCs w:val="24"/>
          <w:lang w:eastAsia="ru-RU" w:bidi="ru-RU"/>
        </w:rPr>
        <w:br/>
      </w: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по настоящему Договору </w:t>
      </w:r>
      <w:proofErr w:type="spellStart"/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предпроектная</w:t>
      </w:r>
      <w:proofErr w:type="spellEnd"/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документация, включая приложения, являющиеся неотъемлемой ее частью;</w:t>
      </w:r>
    </w:p>
    <w:p w14:paraId="4A59BEB4" w14:textId="47D9A16E" w:rsidR="0089158D" w:rsidRPr="00CE2FBF" w:rsidRDefault="0089158D" w:rsidP="00E468DD">
      <w:pPr>
        <w:pStyle w:val="1"/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CE2FBF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 xml:space="preserve">Техническое задание на разработку ТЭО </w:t>
      </w: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(далее - Техническое задание) - документ, предоставляемый Заказчиком и устанавливающий основные направления разрабатываемого ТЭО проекта, его структуру и содержание, предписание </w:t>
      </w:r>
      <w:r w:rsidR="00CB0876">
        <w:rPr>
          <w:rFonts w:ascii="Cambria" w:hAnsi="Cambria"/>
          <w:color w:val="auto"/>
          <w:sz w:val="24"/>
          <w:szCs w:val="24"/>
          <w:lang w:eastAsia="ru-RU" w:bidi="ru-RU"/>
        </w:rPr>
        <w:t xml:space="preserve">по </w:t>
      </w: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его составу, а также другие специальные требования.</w:t>
      </w:r>
    </w:p>
    <w:p w14:paraId="6FF5E225" w14:textId="77777777" w:rsidR="0089158D" w:rsidRPr="00CE2FBF" w:rsidRDefault="0089158D" w:rsidP="00E468DD">
      <w:pPr>
        <w:pStyle w:val="11"/>
        <w:keepNext/>
        <w:keepLines/>
        <w:numPr>
          <w:ilvl w:val="0"/>
          <w:numId w:val="1"/>
        </w:numPr>
        <w:tabs>
          <w:tab w:val="left" w:pos="294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bookmarkStart w:id="2" w:name="bookmark2"/>
      <w:bookmarkEnd w:id="0"/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Предмет Договора</w:t>
      </w:r>
      <w:bookmarkEnd w:id="2"/>
    </w:p>
    <w:p w14:paraId="46F18EB7" w14:textId="462620AA" w:rsidR="0089158D" w:rsidRPr="00CE2FBF" w:rsidRDefault="0089158D" w:rsidP="00F40252">
      <w:pPr>
        <w:pStyle w:val="1"/>
        <w:numPr>
          <w:ilvl w:val="1"/>
          <w:numId w:val="1"/>
        </w:numPr>
        <w:tabs>
          <w:tab w:val="left" w:pos="500"/>
          <w:tab w:val="left" w:pos="1134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bookmarkStart w:id="3" w:name="_Hlk115282952"/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Заказчик поручает, а Исполнитель</w:t>
      </w:r>
      <w:r w:rsidR="00915EB3">
        <w:rPr>
          <w:rFonts w:ascii="Cambria" w:hAnsi="Cambria"/>
          <w:color w:val="auto"/>
          <w:sz w:val="24"/>
          <w:szCs w:val="24"/>
          <w:lang w:val="uz-Cyrl-UZ" w:eastAsia="ru-RU" w:bidi="ru-RU"/>
        </w:rPr>
        <w:t xml:space="preserve"> обязуется</w:t>
      </w: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оказать услуги по разработке ТЭО по </w:t>
      </w:r>
      <w:proofErr w:type="gramStart"/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Проекту </w:t>
      </w:r>
      <w:r w:rsidR="00915EB3">
        <w:rPr>
          <w:rFonts w:ascii="Cambria" w:hAnsi="Cambria"/>
          <w:color w:val="auto"/>
          <w:sz w:val="24"/>
          <w:szCs w:val="24"/>
          <w:lang w:val="uz-Cyrl-UZ" w:eastAsia="ru-RU" w:bidi="ru-RU"/>
        </w:rPr>
        <w:t xml:space="preserve"> </w:t>
      </w: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в</w:t>
      </w:r>
      <w:proofErr w:type="gramEnd"/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соответствии с Техническим заданием согласно Приложению №1 к настоящему Договору.</w:t>
      </w:r>
    </w:p>
    <w:p w14:paraId="57B5E376" w14:textId="7925B595" w:rsidR="002476B9" w:rsidRDefault="0089158D" w:rsidP="00F40252">
      <w:pPr>
        <w:pStyle w:val="1"/>
        <w:numPr>
          <w:ilvl w:val="1"/>
          <w:numId w:val="1"/>
        </w:numPr>
        <w:tabs>
          <w:tab w:val="left" w:pos="500"/>
          <w:tab w:val="left" w:pos="1134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Исполнитель несёт ответственность перед Заказчиком за качество </w:t>
      </w:r>
      <w:r w:rsidR="00915EB3">
        <w:rPr>
          <w:rFonts w:ascii="Cambria" w:hAnsi="Cambria"/>
          <w:color w:val="auto"/>
          <w:sz w:val="24"/>
          <w:szCs w:val="24"/>
          <w:lang w:val="uz-Cyrl-UZ" w:eastAsia="ru-RU" w:bidi="ru-RU"/>
        </w:rPr>
        <w:t xml:space="preserve">разработанного </w:t>
      </w: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непосредственно Исполнителем</w:t>
      </w:r>
      <w:r w:rsidR="00915EB3">
        <w:rPr>
          <w:rFonts w:ascii="Cambria" w:hAnsi="Cambria"/>
          <w:color w:val="auto"/>
          <w:sz w:val="24"/>
          <w:szCs w:val="24"/>
          <w:lang w:val="uz-Cyrl-UZ" w:eastAsia="ru-RU" w:bidi="ru-RU"/>
        </w:rPr>
        <w:t xml:space="preserve"> ТЭО</w:t>
      </w: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.</w:t>
      </w:r>
    </w:p>
    <w:p w14:paraId="43050CE7" w14:textId="7CF7F1D0" w:rsidR="0089158D" w:rsidRPr="00CE2FBF" w:rsidRDefault="000B0D4D" w:rsidP="000B0D4D">
      <w:pPr>
        <w:pStyle w:val="11"/>
        <w:keepNext/>
        <w:keepLines/>
        <w:tabs>
          <w:tab w:val="left" w:pos="321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bookmarkStart w:id="4" w:name="bookmark4"/>
      <w:bookmarkStart w:id="5" w:name="_Hlk115283174"/>
      <w:bookmarkEnd w:id="3"/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2.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Права и обязанности Сторон</w:t>
      </w:r>
      <w:bookmarkEnd w:id="4"/>
    </w:p>
    <w:p w14:paraId="33CCDF39" w14:textId="56D57FA4" w:rsidR="0089158D" w:rsidRPr="00CE2FBF" w:rsidRDefault="0089158D" w:rsidP="000B0D4D">
      <w:pPr>
        <w:pStyle w:val="11"/>
        <w:keepNext/>
        <w:keepLines/>
        <w:numPr>
          <w:ilvl w:val="1"/>
          <w:numId w:val="14"/>
        </w:numPr>
        <w:tabs>
          <w:tab w:val="left" w:pos="508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Исполнитель обязан:</w:t>
      </w:r>
    </w:p>
    <w:p w14:paraId="559C575C" w14:textId="57A78F7F" w:rsidR="0089158D" w:rsidRPr="00CE2FBF" w:rsidRDefault="000B0D4D" w:rsidP="000B0D4D">
      <w:pPr>
        <w:pStyle w:val="1"/>
        <w:tabs>
          <w:tab w:val="left" w:pos="700"/>
        </w:tabs>
        <w:spacing w:before="120" w:after="120" w:line="276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ab/>
        <w:t xml:space="preserve">2.1.1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Оказать услуги, предусмотренные в Разделе 1 настоящего Договора, </w:t>
      </w:r>
      <w:r w:rsidR="00FB4276">
        <w:rPr>
          <w:rFonts w:ascii="Cambria" w:hAnsi="Cambria"/>
          <w:color w:val="auto"/>
          <w:sz w:val="24"/>
          <w:szCs w:val="24"/>
          <w:lang w:eastAsia="ru-RU" w:bidi="ru-RU"/>
        </w:rPr>
        <w:br/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в соответствии с Техническим заданием (Приложение № 1 к настоящему Договору).</w:t>
      </w:r>
    </w:p>
    <w:p w14:paraId="781EDD69" w14:textId="5238DDD1" w:rsidR="0089158D" w:rsidRDefault="000B0D4D" w:rsidP="000B0D4D">
      <w:pPr>
        <w:pStyle w:val="1"/>
        <w:tabs>
          <w:tab w:val="left" w:pos="700"/>
        </w:tabs>
        <w:spacing w:before="120" w:after="120" w:line="276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ab/>
        <w:t xml:space="preserve">2.1.2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Устранить замечания Заказчика по результатам оказанных услуг </w:t>
      </w:r>
      <w:r w:rsidR="00FB4276">
        <w:rPr>
          <w:rFonts w:ascii="Cambria" w:hAnsi="Cambria"/>
          <w:color w:val="auto"/>
          <w:sz w:val="24"/>
          <w:szCs w:val="24"/>
          <w:lang w:eastAsia="ru-RU" w:bidi="ru-RU"/>
        </w:rPr>
        <w:br/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в двухнедельный срок со дня их получения.</w:t>
      </w:r>
    </w:p>
    <w:p w14:paraId="7C3E230F" w14:textId="78F90CBF" w:rsidR="00841A77" w:rsidRPr="00841A77" w:rsidRDefault="00BE7544" w:rsidP="00BE7544">
      <w:pPr>
        <w:pStyle w:val="1"/>
        <w:tabs>
          <w:tab w:val="left" w:pos="700"/>
        </w:tabs>
        <w:spacing w:before="120" w:after="120" w:line="276" w:lineRule="auto"/>
        <w:ind w:left="704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2.1.3 </w:t>
      </w:r>
      <w:r w:rsidR="00841A77" w:rsidRPr="00CE2FBF">
        <w:rPr>
          <w:rFonts w:ascii="Cambria" w:hAnsi="Cambria"/>
          <w:color w:val="auto"/>
          <w:sz w:val="24"/>
          <w:szCs w:val="24"/>
          <w:lang w:eastAsia="ru-RU" w:bidi="ru-RU"/>
        </w:rPr>
        <w:t>Исполнять иные обязанности, предусмотренные настоящим Договором.</w:t>
      </w:r>
    </w:p>
    <w:p w14:paraId="007EF881" w14:textId="2262DD2F" w:rsidR="0089158D" w:rsidRPr="00CE2FBF" w:rsidRDefault="0089158D" w:rsidP="00602244">
      <w:pPr>
        <w:pStyle w:val="11"/>
        <w:keepNext/>
        <w:keepLines/>
        <w:numPr>
          <w:ilvl w:val="1"/>
          <w:numId w:val="14"/>
        </w:numPr>
        <w:tabs>
          <w:tab w:val="left" w:pos="508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bookmarkStart w:id="6" w:name="bookmark9"/>
      <w:bookmarkStart w:id="7" w:name="_Hlk115283301"/>
      <w:bookmarkEnd w:id="5"/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Заказчик обязан:</w:t>
      </w:r>
      <w:bookmarkEnd w:id="6"/>
    </w:p>
    <w:p w14:paraId="5F877D59" w14:textId="36A5E389" w:rsidR="0089158D" w:rsidRPr="00CE2FBF" w:rsidRDefault="00602244" w:rsidP="00602244">
      <w:pPr>
        <w:pStyle w:val="1"/>
        <w:tabs>
          <w:tab w:val="left" w:pos="700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2.2.1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Осуществлять оплату оказанных Исполнителем услуг в порядке и на условиях, предусмотренных разделом 3 настоящего Договора.</w:t>
      </w:r>
    </w:p>
    <w:p w14:paraId="68ACF442" w14:textId="54278A3A" w:rsidR="002476B9" w:rsidRDefault="00602244" w:rsidP="00602244">
      <w:pPr>
        <w:pStyle w:val="1"/>
        <w:tabs>
          <w:tab w:val="left" w:pos="643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lastRenderedPageBreak/>
        <w:t xml:space="preserve">2.2.2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Назначить уполномоченное лицо, обладающее необходимой квалификацией, которое будет взаимодействовать с Исполнителем в процессе оказания услуг по настоящему Договору.</w:t>
      </w:r>
    </w:p>
    <w:p w14:paraId="7564763B" w14:textId="6678DE71" w:rsidR="0089158D" w:rsidRPr="00CE2FBF" w:rsidRDefault="00602244" w:rsidP="00602244">
      <w:pPr>
        <w:pStyle w:val="1"/>
        <w:tabs>
          <w:tab w:val="left" w:pos="697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2.2.3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Принять результат оказанных Исполнителем услуг в порядке, предусмотренном разделом 5 настоящего Договора.</w:t>
      </w:r>
    </w:p>
    <w:p w14:paraId="2A18A800" w14:textId="1FF924F5" w:rsidR="0089158D" w:rsidRPr="00CE2FBF" w:rsidRDefault="0089158D" w:rsidP="00690AF7">
      <w:pPr>
        <w:pStyle w:val="1"/>
        <w:numPr>
          <w:ilvl w:val="2"/>
          <w:numId w:val="16"/>
        </w:numPr>
        <w:tabs>
          <w:tab w:val="left" w:pos="697"/>
        </w:tabs>
        <w:spacing w:before="120" w:after="120" w:line="276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Исполнять иные обязанности, предусмотренные настоящим Договором.</w:t>
      </w:r>
    </w:p>
    <w:p w14:paraId="536C45D9" w14:textId="4234CC1F" w:rsidR="0089158D" w:rsidRPr="00CE2FBF" w:rsidRDefault="00690AF7" w:rsidP="00690AF7">
      <w:pPr>
        <w:pStyle w:val="11"/>
        <w:keepNext/>
        <w:keepLines/>
        <w:tabs>
          <w:tab w:val="left" w:pos="318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bookmarkStart w:id="8" w:name="bookmark13"/>
      <w:bookmarkEnd w:id="7"/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3.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Стоимость услуг и порядок расчётов</w:t>
      </w:r>
      <w:bookmarkEnd w:id="8"/>
    </w:p>
    <w:p w14:paraId="4BB8BD36" w14:textId="7B21F17C" w:rsidR="001138D7" w:rsidRPr="00A474BC" w:rsidRDefault="000B0D4D" w:rsidP="00E468DD">
      <w:pPr>
        <w:tabs>
          <w:tab w:val="left" w:pos="6379"/>
          <w:tab w:val="left" w:pos="7797"/>
        </w:tabs>
        <w:spacing w:before="120" w:after="120" w:line="276" w:lineRule="auto"/>
        <w:ind w:firstLine="709"/>
        <w:jc w:val="both"/>
        <w:rPr>
          <w:rFonts w:ascii="Cambria" w:hAnsi="Cambria" w:cs="Times New Roman"/>
        </w:rPr>
      </w:pPr>
      <w:r>
        <w:rPr>
          <w:rFonts w:ascii="Times New Roman" w:hAnsi="Times New Roman" w:cs="Times New Roman"/>
        </w:rPr>
        <w:t>3</w:t>
      </w:r>
      <w:r w:rsidR="001138D7">
        <w:rPr>
          <w:rFonts w:ascii="Times New Roman" w:hAnsi="Times New Roman" w:cs="Times New Roman"/>
        </w:rPr>
        <w:t xml:space="preserve">.1 </w:t>
      </w:r>
      <w:r w:rsidR="001138D7" w:rsidRPr="00A474BC">
        <w:rPr>
          <w:rFonts w:ascii="Cambria" w:hAnsi="Cambria" w:cs="Times New Roman"/>
        </w:rPr>
        <w:t>Стоимость оказываемых услуг не подлежит изменению на весь срок действия Договора, за исключением случаев внесения в Договор изменений и дополнений на основании Дополнительных соглашений, заключённых Сторонами в установленном порядке.</w:t>
      </w:r>
    </w:p>
    <w:p w14:paraId="093FA014" w14:textId="2C3F53E2" w:rsidR="001138D7" w:rsidRPr="00A474BC" w:rsidRDefault="001138D7" w:rsidP="00E468DD">
      <w:pPr>
        <w:tabs>
          <w:tab w:val="left" w:pos="6379"/>
          <w:tab w:val="left" w:pos="7797"/>
        </w:tabs>
        <w:spacing w:before="120" w:after="120" w:line="276" w:lineRule="auto"/>
        <w:ind w:firstLine="709"/>
        <w:jc w:val="both"/>
        <w:rPr>
          <w:rFonts w:ascii="Cambria" w:hAnsi="Cambria" w:cs="Times New Roman"/>
        </w:rPr>
      </w:pPr>
      <w:r w:rsidRPr="00A474BC">
        <w:rPr>
          <w:rFonts w:ascii="Cambria" w:hAnsi="Cambria" w:cs="Times New Roman"/>
        </w:rPr>
        <w:t xml:space="preserve">3.2 Общая стоимость услуг по настоящему Договору составляет </w:t>
      </w:r>
      <w:r w:rsidRPr="00A474BC">
        <w:rPr>
          <w:rFonts w:ascii="Cambria" w:hAnsi="Cambria" w:cs="Times New Roman"/>
          <w:b/>
        </w:rPr>
        <w:t xml:space="preserve">366 000 000,0 (триста шестьдесят шесть миллионов) </w:t>
      </w:r>
      <w:proofErr w:type="spellStart"/>
      <w:r w:rsidRPr="00A474BC">
        <w:rPr>
          <w:rFonts w:ascii="Cambria" w:hAnsi="Cambria" w:cs="Times New Roman"/>
          <w:b/>
        </w:rPr>
        <w:t>сум</w:t>
      </w:r>
      <w:proofErr w:type="spellEnd"/>
      <w:r w:rsidRPr="00A474BC">
        <w:rPr>
          <w:rFonts w:ascii="Cambria" w:hAnsi="Cambria" w:cs="Times New Roman"/>
        </w:rPr>
        <w:t xml:space="preserve"> с учётом НДС. Данная сумма оплачивается Заказчиком в следующем порядке:</w:t>
      </w:r>
    </w:p>
    <w:p w14:paraId="68ECE279" w14:textId="47981537" w:rsidR="001138D7" w:rsidRPr="00A474BC" w:rsidRDefault="001138D7" w:rsidP="00E468DD">
      <w:pPr>
        <w:tabs>
          <w:tab w:val="left" w:pos="6379"/>
          <w:tab w:val="left" w:pos="7797"/>
        </w:tabs>
        <w:spacing w:before="120" w:after="120" w:line="276" w:lineRule="auto"/>
        <w:ind w:firstLine="709"/>
        <w:jc w:val="both"/>
        <w:rPr>
          <w:rFonts w:ascii="Cambria" w:hAnsi="Cambria" w:cs="Times New Roman"/>
        </w:rPr>
      </w:pPr>
      <w:r w:rsidRPr="00A474BC">
        <w:rPr>
          <w:rFonts w:ascii="Cambria" w:hAnsi="Cambria" w:cs="Times New Roman"/>
        </w:rPr>
        <w:t xml:space="preserve">- </w:t>
      </w:r>
      <w:r w:rsidR="00915EB3">
        <w:rPr>
          <w:rFonts w:ascii="Cambria" w:hAnsi="Cambria" w:cs="Times New Roman"/>
          <w:lang w:val="uz-Cyrl-UZ"/>
        </w:rPr>
        <w:t>авансов</w:t>
      </w:r>
      <w:proofErr w:type="spellStart"/>
      <w:r w:rsidR="00915EB3">
        <w:rPr>
          <w:rFonts w:ascii="Cambria" w:hAnsi="Cambria" w:cs="Times New Roman"/>
        </w:rPr>
        <w:t>ый</w:t>
      </w:r>
      <w:proofErr w:type="spellEnd"/>
      <w:r w:rsidR="00915EB3">
        <w:rPr>
          <w:rFonts w:ascii="Cambria" w:hAnsi="Cambria" w:cs="Times New Roman"/>
        </w:rPr>
        <w:t xml:space="preserve"> платеж в размере </w:t>
      </w:r>
      <w:r w:rsidRPr="00A474BC">
        <w:rPr>
          <w:rFonts w:ascii="Cambria" w:hAnsi="Cambria" w:cs="Times New Roman"/>
        </w:rPr>
        <w:t>30 % от общей стоимости услуг в течение 10 банковских дней со дня подписания договора;</w:t>
      </w:r>
    </w:p>
    <w:p w14:paraId="62B93989" w14:textId="77777777" w:rsidR="001138D7" w:rsidRPr="00A474BC" w:rsidRDefault="001138D7" w:rsidP="00E468DD">
      <w:pPr>
        <w:tabs>
          <w:tab w:val="left" w:pos="6379"/>
          <w:tab w:val="left" w:pos="7797"/>
        </w:tabs>
        <w:spacing w:before="120" w:after="120" w:line="276" w:lineRule="auto"/>
        <w:ind w:firstLine="709"/>
        <w:jc w:val="both"/>
        <w:rPr>
          <w:rFonts w:ascii="Cambria" w:hAnsi="Cambria" w:cs="Times New Roman"/>
        </w:rPr>
      </w:pPr>
      <w:r w:rsidRPr="00A474BC">
        <w:rPr>
          <w:rFonts w:ascii="Cambria" w:hAnsi="Cambria" w:cs="Times New Roman"/>
        </w:rPr>
        <w:t>- 70 % от общей стоимости услуг в течение 30 банковских дней со дня подписания сторонами акта выполненных работ и счёт-фактуры.</w:t>
      </w:r>
    </w:p>
    <w:p w14:paraId="76E12717" w14:textId="36B41EB3" w:rsidR="001138D7" w:rsidRPr="00A474BC" w:rsidRDefault="001138D7" w:rsidP="00E468DD">
      <w:pPr>
        <w:tabs>
          <w:tab w:val="left" w:pos="6379"/>
          <w:tab w:val="left" w:pos="7797"/>
        </w:tabs>
        <w:spacing w:before="120" w:after="120" w:line="276" w:lineRule="auto"/>
        <w:ind w:firstLine="709"/>
        <w:jc w:val="both"/>
        <w:rPr>
          <w:rFonts w:ascii="Cambria" w:hAnsi="Cambria" w:cs="Times New Roman"/>
        </w:rPr>
      </w:pPr>
      <w:proofErr w:type="gramStart"/>
      <w:r w:rsidRPr="00A474BC">
        <w:rPr>
          <w:rFonts w:ascii="Cambria" w:hAnsi="Cambria" w:cs="Times New Roman"/>
        </w:rPr>
        <w:t xml:space="preserve">3.3 </w:t>
      </w:r>
      <w:r w:rsidR="00915EB3">
        <w:rPr>
          <w:rFonts w:ascii="Cambria" w:hAnsi="Cambria" w:cs="Times New Roman"/>
          <w:lang w:val="uz-Cyrl-UZ"/>
        </w:rPr>
        <w:t xml:space="preserve"> </w:t>
      </w:r>
      <w:r w:rsidRPr="00A474BC">
        <w:rPr>
          <w:rFonts w:ascii="Cambria" w:hAnsi="Cambria" w:cs="Times New Roman"/>
        </w:rPr>
        <w:t>В</w:t>
      </w:r>
      <w:proofErr w:type="gramEnd"/>
      <w:r w:rsidRPr="00A474BC">
        <w:rPr>
          <w:rFonts w:ascii="Cambria" w:hAnsi="Cambria" w:cs="Times New Roman"/>
        </w:rPr>
        <w:t xml:space="preserve"> стоимость услуг по настоящему Договору включены все возможные расходы Исполнителя, связанные с исполнением обязательств по настоящему Договору, включая командировочные расходы представителей Исполнителя.</w:t>
      </w:r>
    </w:p>
    <w:p w14:paraId="36A593E5" w14:textId="1C809769" w:rsidR="001138D7" w:rsidRPr="00A474BC" w:rsidRDefault="001138D7" w:rsidP="00E468DD">
      <w:pPr>
        <w:tabs>
          <w:tab w:val="left" w:pos="6379"/>
          <w:tab w:val="left" w:pos="7797"/>
        </w:tabs>
        <w:spacing w:before="120" w:after="120" w:line="276" w:lineRule="auto"/>
        <w:ind w:firstLine="709"/>
        <w:jc w:val="both"/>
        <w:rPr>
          <w:rFonts w:ascii="Cambria" w:hAnsi="Cambria" w:cs="Times New Roman"/>
        </w:rPr>
      </w:pPr>
      <w:r w:rsidRPr="00A474BC">
        <w:rPr>
          <w:rFonts w:ascii="Cambria" w:hAnsi="Cambria" w:cs="Times New Roman"/>
        </w:rPr>
        <w:t>3.4 Стоимость услуг по настоящему Договору рассчитана, исходя из предположения, что Заказчик будет выполнять свои обязанности, установленные Договором. В случае наступления обстоятельств, требующих от Исполнителя увеличения объёмов работ, необходимого для оказания услуг (включая случаи, когда Исполнитель получает неточные сведения и вынужден сделать неверные предположения в отношении услуг), объём дополнительных услуг и размер дополнительной оплаты согласовывается с Заказчиком, о чём заключается дополнительное соглашение к настоящему Договору.</w:t>
      </w:r>
    </w:p>
    <w:p w14:paraId="5EDA1081" w14:textId="51A7264B" w:rsidR="0089158D" w:rsidRPr="00CE2FBF" w:rsidRDefault="00961533" w:rsidP="00961533">
      <w:pPr>
        <w:pStyle w:val="11"/>
        <w:keepNext/>
        <w:keepLines/>
        <w:tabs>
          <w:tab w:val="left" w:pos="308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bookmarkStart w:id="9" w:name="bookmark15"/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4.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Сроки оказания услуг</w:t>
      </w:r>
      <w:bookmarkEnd w:id="9"/>
    </w:p>
    <w:p w14:paraId="6EB806A4" w14:textId="1D799499" w:rsidR="0089158D" w:rsidRPr="00CE2FBF" w:rsidRDefault="00961533" w:rsidP="00961533">
      <w:pPr>
        <w:pStyle w:val="1"/>
        <w:tabs>
          <w:tab w:val="left" w:pos="505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4.1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Срок оказания услуг по настоящему Договору составляет </w:t>
      </w:r>
      <w:r w:rsidR="008F21A6">
        <w:rPr>
          <w:rFonts w:ascii="Cambria" w:hAnsi="Cambria"/>
          <w:color w:val="auto"/>
          <w:sz w:val="24"/>
          <w:szCs w:val="24"/>
          <w:lang w:eastAsia="ru-RU" w:bidi="ru-RU"/>
        </w:rPr>
        <w:t>90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календарных дней</w:t>
      </w:r>
      <w:r w:rsidR="003E4CD0">
        <w:rPr>
          <w:rFonts w:ascii="Cambria" w:hAnsi="Cambria"/>
          <w:color w:val="auto"/>
          <w:sz w:val="24"/>
          <w:szCs w:val="24"/>
          <w:lang w:eastAsia="ru-RU" w:bidi="ru-RU"/>
        </w:rPr>
        <w:t xml:space="preserve">. </w:t>
      </w:r>
    </w:p>
    <w:p w14:paraId="24E3C35B" w14:textId="28C5C1F2" w:rsidR="0089158D" w:rsidRDefault="00961533" w:rsidP="00961533">
      <w:pPr>
        <w:pStyle w:val="1"/>
        <w:tabs>
          <w:tab w:val="left" w:pos="510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  <w:lang w:eastAsia="ru-RU" w:bidi="ru-RU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>4.</w:t>
      </w:r>
      <w:r w:rsidR="003E4CD0">
        <w:rPr>
          <w:rFonts w:ascii="Cambria" w:hAnsi="Cambria"/>
          <w:color w:val="auto"/>
          <w:sz w:val="24"/>
          <w:szCs w:val="24"/>
          <w:lang w:eastAsia="ru-RU" w:bidi="ru-RU"/>
        </w:rPr>
        <w:t xml:space="preserve">2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Датой начала оказания услуг по настоящему Договору считается дата поступления на расчётный счёт Исполнителя </w:t>
      </w:r>
      <w:r w:rsidR="00915EB3">
        <w:rPr>
          <w:rFonts w:ascii="Cambria" w:hAnsi="Cambria"/>
          <w:color w:val="auto"/>
          <w:sz w:val="24"/>
          <w:szCs w:val="24"/>
          <w:lang w:val="uz-Cyrl-UZ" w:eastAsia="ru-RU" w:bidi="ru-RU"/>
        </w:rPr>
        <w:t>авансового платежа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.</w:t>
      </w:r>
    </w:p>
    <w:p w14:paraId="50CA449D" w14:textId="053BE623" w:rsidR="0089158D" w:rsidRPr="00CE2FBF" w:rsidRDefault="00961533" w:rsidP="00961533">
      <w:pPr>
        <w:pStyle w:val="11"/>
        <w:keepNext/>
        <w:keepLines/>
        <w:tabs>
          <w:tab w:val="left" w:pos="308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bookmarkStart w:id="10" w:name="bookmark17"/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5.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Порядок и условия оказания услуг</w:t>
      </w:r>
      <w:bookmarkEnd w:id="10"/>
    </w:p>
    <w:p w14:paraId="7AB70A9B" w14:textId="76614F78" w:rsidR="0089158D" w:rsidRPr="00CE2FBF" w:rsidRDefault="00961533" w:rsidP="00E468DD">
      <w:pPr>
        <w:pStyle w:val="1"/>
        <w:tabs>
          <w:tab w:val="left" w:pos="505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>5</w:t>
      </w:r>
      <w:r w:rsidR="008A7151">
        <w:rPr>
          <w:rFonts w:ascii="Cambria" w:hAnsi="Cambria"/>
          <w:color w:val="auto"/>
          <w:sz w:val="24"/>
          <w:szCs w:val="24"/>
          <w:lang w:eastAsia="ru-RU" w:bidi="ru-RU"/>
        </w:rPr>
        <w:t xml:space="preserve">.1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Исполнитель будет оказывать Заказчику Услуги в качестве независимого подрядчика, а не в качестве его работника, агента, партнёра или участника совместной деятельности. Ни у одной из Сторон нет прав, полномочий или правомочий накладывать на другую Сторону какие бы то ни было юридические обязательства без согласия последней.</w:t>
      </w:r>
    </w:p>
    <w:p w14:paraId="55F7C5D7" w14:textId="3E09FCBD" w:rsidR="0089158D" w:rsidRPr="00CE2FBF" w:rsidRDefault="00715A4E" w:rsidP="00E468DD">
      <w:pPr>
        <w:pStyle w:val="1"/>
        <w:tabs>
          <w:tab w:val="left" w:pos="495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>5</w:t>
      </w:r>
      <w:r w:rsidR="008F21A6">
        <w:rPr>
          <w:rFonts w:ascii="Cambria" w:hAnsi="Cambria"/>
          <w:color w:val="auto"/>
          <w:sz w:val="24"/>
          <w:szCs w:val="24"/>
          <w:lang w:eastAsia="ru-RU" w:bidi="ru-RU"/>
        </w:rPr>
        <w:t xml:space="preserve">.2 </w:t>
      </w:r>
      <w:proofErr w:type="gramStart"/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В</w:t>
      </w:r>
      <w:proofErr w:type="gramEnd"/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процессе оказания услуг по проекту Исполнитель будет получать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lastRenderedPageBreak/>
        <w:t>информацию в подтверждённом письменном виде и данные в электронном формате относительно технических характеристик</w:t>
      </w:r>
      <w:r w:rsidR="00915EB3">
        <w:rPr>
          <w:rFonts w:ascii="Cambria" w:hAnsi="Cambria"/>
          <w:color w:val="auto"/>
          <w:sz w:val="24"/>
          <w:szCs w:val="24"/>
          <w:lang w:eastAsia="ru-RU" w:bidi="ru-RU"/>
        </w:rPr>
        <w:t xml:space="preserve"> и исходных данных, необходимых для разработки ТЭО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. Указанные данные и информация будут получены от руководства и специалистов Заказчика. В процессе анализа Исполнитель будет считать эти данные и информацию достоверной и не будет проводить независимой проверки их точности или полноты. Исполнитель не несет ответственность за достоверность предоставленной ему исходной информации.</w:t>
      </w:r>
    </w:p>
    <w:p w14:paraId="16387FBD" w14:textId="6B6AC7E3" w:rsidR="0089158D" w:rsidRPr="00CE2FBF" w:rsidRDefault="00715A4E" w:rsidP="00715A4E">
      <w:pPr>
        <w:pStyle w:val="11"/>
        <w:keepNext/>
        <w:keepLines/>
        <w:tabs>
          <w:tab w:val="left" w:pos="308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bookmarkStart w:id="11" w:name="bookmark19"/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6.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Порядок приёмки результатов оказанных услуг</w:t>
      </w:r>
      <w:bookmarkEnd w:id="11"/>
    </w:p>
    <w:p w14:paraId="7A606559" w14:textId="39AF37D6" w:rsidR="0089158D" w:rsidRPr="00CE2FBF" w:rsidRDefault="00715A4E" w:rsidP="00715A4E">
      <w:pPr>
        <w:pStyle w:val="1"/>
        <w:tabs>
          <w:tab w:val="left" w:pos="500"/>
          <w:tab w:val="left" w:pos="1134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6.1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Исполнитель передает Заказчику, предусмотренный настоящим Договором результат оказанных услуг (ТЭО) в трёх экземплярах на бумажном носителе и один экземпляр в электронном виде (в формате </w:t>
      </w:r>
      <w:r w:rsidR="0089158D" w:rsidRPr="00CE2FBF">
        <w:rPr>
          <w:rFonts w:ascii="Cambria" w:hAnsi="Cambria"/>
          <w:color w:val="auto"/>
          <w:sz w:val="24"/>
          <w:szCs w:val="24"/>
          <w:lang w:val="en-US" w:bidi="en-US"/>
        </w:rPr>
        <w:t>PDF</w:t>
      </w:r>
      <w:r w:rsidR="0089158D" w:rsidRPr="00CE2FBF">
        <w:rPr>
          <w:rFonts w:ascii="Cambria" w:hAnsi="Cambria"/>
          <w:color w:val="auto"/>
          <w:sz w:val="24"/>
          <w:szCs w:val="24"/>
          <w:lang w:bidi="en-US"/>
        </w:rPr>
        <w:t>).</w:t>
      </w:r>
    </w:p>
    <w:p w14:paraId="5F1CFACC" w14:textId="6173743E" w:rsidR="0089158D" w:rsidRPr="00CE2FBF" w:rsidRDefault="00715A4E" w:rsidP="00715A4E">
      <w:pPr>
        <w:pStyle w:val="1"/>
        <w:tabs>
          <w:tab w:val="left" w:pos="495"/>
          <w:tab w:val="left" w:pos="1134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6.2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Заказчик вправе получать разъяснения от Исполнителя в рамках разработанного ТЭО во время приёма-передачи результатов оказанных услуг.</w:t>
      </w:r>
    </w:p>
    <w:p w14:paraId="75CE3A80" w14:textId="2A357FC5" w:rsidR="0089158D" w:rsidRPr="00CE2FBF" w:rsidRDefault="00715A4E" w:rsidP="00715A4E">
      <w:pPr>
        <w:pStyle w:val="1"/>
        <w:tabs>
          <w:tab w:val="left" w:pos="505"/>
          <w:tab w:val="left" w:pos="1134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6.3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Заказчик не вправе запрашивать от Исполнителя информацию, выходящую за рамки разделов разработанного ТЭО.</w:t>
      </w:r>
    </w:p>
    <w:p w14:paraId="03A72AE7" w14:textId="1C37F818" w:rsidR="0089158D" w:rsidRPr="00CE2FBF" w:rsidRDefault="00715A4E" w:rsidP="00715A4E">
      <w:pPr>
        <w:pStyle w:val="1"/>
        <w:tabs>
          <w:tab w:val="left" w:pos="500"/>
          <w:tab w:val="left" w:pos="1134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6.4 </w:t>
      </w:r>
      <w:proofErr w:type="gramStart"/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В</w:t>
      </w:r>
      <w:proofErr w:type="gramEnd"/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случае соответствия разработанного ТЭО требованиям Технического задания, Заказчик не вправе отказываться от приёмки результатов услуг (ТЭО).</w:t>
      </w:r>
    </w:p>
    <w:p w14:paraId="3F2590B2" w14:textId="2F29708B" w:rsidR="0089158D" w:rsidRPr="00CE2FBF" w:rsidRDefault="00715A4E" w:rsidP="00715A4E">
      <w:pPr>
        <w:pStyle w:val="1"/>
        <w:tabs>
          <w:tab w:val="left" w:pos="500"/>
          <w:tab w:val="left" w:pos="1134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6.5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Завершение оказания услуг по настоящему Договору подтверждается подписанием Сторонами </w:t>
      </w:r>
      <w:r w:rsidR="00915EB3">
        <w:rPr>
          <w:rFonts w:ascii="Cambria" w:hAnsi="Cambria"/>
          <w:color w:val="auto"/>
          <w:sz w:val="24"/>
          <w:szCs w:val="24"/>
          <w:lang w:eastAsia="ru-RU" w:bidi="ru-RU"/>
        </w:rPr>
        <w:t>а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кта приёма-передачи результатов оказанных услуг (ТЭО).</w:t>
      </w:r>
    </w:p>
    <w:p w14:paraId="1F2CE005" w14:textId="0B3A3E0B" w:rsidR="0089158D" w:rsidRPr="00CE2FBF" w:rsidRDefault="00715A4E" w:rsidP="00715A4E">
      <w:pPr>
        <w:pStyle w:val="1"/>
        <w:tabs>
          <w:tab w:val="left" w:pos="495"/>
          <w:tab w:val="left" w:pos="1134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6.6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При досрочном оказании услуг Исполнителем, Заказчик вправе принять и оплатить их на условиях настоящего Договора.</w:t>
      </w:r>
    </w:p>
    <w:p w14:paraId="179AF41D" w14:textId="00DC7B98" w:rsidR="0089158D" w:rsidRPr="00CE2FBF" w:rsidRDefault="0041352F" w:rsidP="0041352F">
      <w:pPr>
        <w:pStyle w:val="11"/>
        <w:keepNext/>
        <w:keepLines/>
        <w:tabs>
          <w:tab w:val="left" w:pos="313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bookmarkStart w:id="12" w:name="bookmark21"/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7.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Ответственность Сторон</w:t>
      </w:r>
      <w:bookmarkEnd w:id="12"/>
    </w:p>
    <w:p w14:paraId="2E93BD46" w14:textId="49D23D7E" w:rsidR="0089158D" w:rsidRPr="00CE2FBF" w:rsidRDefault="0041352F" w:rsidP="00C82E53">
      <w:pPr>
        <w:pStyle w:val="1"/>
        <w:tabs>
          <w:tab w:val="left" w:pos="500"/>
          <w:tab w:val="left" w:pos="1134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7.1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3а невыполнение или ненадлежащее выполнение обязательств по настоящему Договору, Стороны несут ответственность в порядке, установленном законодательством Республики Узбекистан.</w:t>
      </w:r>
    </w:p>
    <w:p w14:paraId="1ECE77B3" w14:textId="6290AA5E" w:rsidR="0089158D" w:rsidRPr="00CE2FBF" w:rsidRDefault="0041352F" w:rsidP="00C82E53">
      <w:pPr>
        <w:pStyle w:val="1"/>
        <w:tabs>
          <w:tab w:val="left" w:pos="505"/>
          <w:tab w:val="left" w:pos="1134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7.2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Ответственность Исполнителя ограничивается размером реального ущерба, понесенного Заказчиком в результате виновных действий Исполнителя при оказании услуг. При этом ответственность Исполнителя, наступающая в силу закона или Договора, ограничивается стоимостью услуг по настоящему Договору, фактически выплаченной Исполнителю за ту часть услуг, которая вызвала ответственность.</w:t>
      </w:r>
    </w:p>
    <w:p w14:paraId="2EF9A8A7" w14:textId="7E1A88C8" w:rsidR="0089158D" w:rsidRPr="00CE2FBF" w:rsidRDefault="0041352F" w:rsidP="00446F2F">
      <w:pPr>
        <w:pStyle w:val="1"/>
        <w:tabs>
          <w:tab w:val="left" w:pos="495"/>
          <w:tab w:val="left" w:pos="1134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>7.</w:t>
      </w:r>
      <w:r w:rsidR="00446F2F">
        <w:rPr>
          <w:rFonts w:ascii="Cambria" w:hAnsi="Cambria"/>
          <w:color w:val="auto"/>
          <w:sz w:val="24"/>
          <w:szCs w:val="24"/>
          <w:lang w:eastAsia="ru-RU" w:bidi="ru-RU"/>
        </w:rPr>
        <w:t xml:space="preserve">3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Заказчик несёт ответственность за соблюдение его работниками обязательств Заказчика по настоящему Договору.</w:t>
      </w:r>
    </w:p>
    <w:p w14:paraId="3AC7D03B" w14:textId="6DB6B425" w:rsidR="0089158D" w:rsidRDefault="0041352F" w:rsidP="00C82E53">
      <w:pPr>
        <w:pStyle w:val="1"/>
        <w:tabs>
          <w:tab w:val="left" w:pos="500"/>
          <w:tab w:val="left" w:pos="1134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>7.</w:t>
      </w:r>
      <w:r w:rsidR="00446F2F">
        <w:rPr>
          <w:rFonts w:ascii="Cambria" w:hAnsi="Cambria"/>
          <w:color w:val="auto"/>
          <w:sz w:val="24"/>
          <w:szCs w:val="24"/>
          <w:lang w:eastAsia="ru-RU" w:bidi="ru-RU"/>
        </w:rPr>
        <w:t>4</w:t>
      </w: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Заказчик отвечает за принятие всех управленческих решений, связанных с услугами, использование и внедрение результатов услуг, а также установление соответствия оказанных услуг поставленным Заказчиком целям.</w:t>
      </w:r>
    </w:p>
    <w:p w14:paraId="2B31BC65" w14:textId="017A25B2" w:rsidR="00595A6D" w:rsidRDefault="0041352F" w:rsidP="00C82E53">
      <w:pPr>
        <w:pStyle w:val="1"/>
        <w:tabs>
          <w:tab w:val="left" w:pos="500"/>
          <w:tab w:val="left" w:pos="1134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7.</w:t>
      </w:r>
      <w:r w:rsidR="00446F2F">
        <w:rPr>
          <w:rFonts w:ascii="Cambria" w:hAnsi="Cambria"/>
          <w:color w:val="auto"/>
          <w:sz w:val="24"/>
          <w:szCs w:val="24"/>
        </w:rPr>
        <w:t>5</w:t>
      </w:r>
      <w:r>
        <w:rPr>
          <w:rFonts w:ascii="Cambria" w:hAnsi="Cambria"/>
          <w:color w:val="auto"/>
          <w:sz w:val="24"/>
          <w:szCs w:val="24"/>
        </w:rPr>
        <w:t xml:space="preserve"> </w:t>
      </w:r>
      <w:r w:rsidR="00595A6D" w:rsidRPr="00595A6D">
        <w:rPr>
          <w:rFonts w:ascii="Cambria" w:hAnsi="Cambria"/>
          <w:color w:val="auto"/>
          <w:sz w:val="24"/>
          <w:szCs w:val="24"/>
        </w:rPr>
        <w:t>За нарушение сроков выполнения работ Исполнитель выплачивает заказчику штраф в размере 0,1% от оставшейся части обязательства за каждый отложенный день, но в этом случае общая сумма не должна превышать 50% от не выполненной работы или не оказанной услуги.</w:t>
      </w:r>
    </w:p>
    <w:p w14:paraId="1E8C3ECD" w14:textId="45C4D1D0" w:rsidR="0089158D" w:rsidRPr="00CE2FBF" w:rsidRDefault="0089158D" w:rsidP="00E468DD">
      <w:pPr>
        <w:pStyle w:val="11"/>
        <w:keepNext/>
        <w:keepLines/>
        <w:tabs>
          <w:tab w:val="left" w:pos="4003"/>
        </w:tabs>
        <w:spacing w:before="120" w:after="120" w:line="276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bookmarkStart w:id="13" w:name="bookmark23"/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ab/>
        <w:t>8. Форс-мажор</w:t>
      </w:r>
      <w:bookmarkEnd w:id="13"/>
    </w:p>
    <w:p w14:paraId="05521060" w14:textId="6C2A6858" w:rsidR="0089158D" w:rsidRPr="00CE2FBF" w:rsidRDefault="00595A6D" w:rsidP="001011E1">
      <w:pPr>
        <w:pStyle w:val="1"/>
        <w:tabs>
          <w:tab w:val="left" w:pos="500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8.1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Стороны освобождаются от ответственности за частичное или полное неисполнение своих обязательств по настоящему Договору, если это неисполнение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lastRenderedPageBreak/>
        <w:t>явилось следствием обстоятельств непреодолимой силы, а именно: стихийных бедствий, военных действий и иных обстоятельств непреодолимой силы в соответствии с действующим законодательством при условии, что данные обстоятельства непосредственно повлияли на выполнение условий по настоящему Договору. В этом случае срок исполнения обязательств продлевается на время действия указанных обстоятельств.</w:t>
      </w:r>
    </w:p>
    <w:p w14:paraId="384AD472" w14:textId="26A3DB88" w:rsidR="0089158D" w:rsidRPr="00CE2FBF" w:rsidRDefault="001011E1" w:rsidP="001011E1">
      <w:pPr>
        <w:pStyle w:val="1"/>
        <w:tabs>
          <w:tab w:val="left" w:pos="505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8.2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Сторона, которая не в состоянии выполнить свои обязательства по настоящему Договору незамедлительно, в течение 48 (сорока восьми) часов с момента наступления обстоятельств непреодолимой силы информирует другую Сторону в письменном виде о начале действия указанных обстоятельств.</w:t>
      </w:r>
    </w:p>
    <w:p w14:paraId="29C4DB47" w14:textId="17580426" w:rsidR="0089158D" w:rsidRPr="00CE2FBF" w:rsidRDefault="001011E1" w:rsidP="001011E1">
      <w:pPr>
        <w:pStyle w:val="1"/>
        <w:tabs>
          <w:tab w:val="left" w:pos="490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8.3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Не уведомление или несвоевременное уведомление лишает Стороны права ссылаться на указанные обстоятельства как на основание, освобождающее от ответственности за неисполнение или ненадлежащее исполнение обязательств по настоящему Договору.</w:t>
      </w:r>
    </w:p>
    <w:p w14:paraId="001CFFAC" w14:textId="50C5743D" w:rsidR="0089158D" w:rsidRPr="00CE2FBF" w:rsidRDefault="001011E1" w:rsidP="001011E1">
      <w:pPr>
        <w:pStyle w:val="1"/>
        <w:tabs>
          <w:tab w:val="left" w:pos="500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8.4 </w:t>
      </w:r>
      <w:proofErr w:type="gramStart"/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В</w:t>
      </w:r>
      <w:proofErr w:type="gramEnd"/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случае изменения законодательства Республики Узбекистан в части, затрагивающей предмет настоящего Договора, возможен пересмотр условий Договора по взаимному соглашению Сторон, что должно быть письменно закреплено в Дополнительном соглашении к настоящему Договору.</w:t>
      </w:r>
    </w:p>
    <w:p w14:paraId="73892AE5" w14:textId="6D43D54F" w:rsidR="0089158D" w:rsidRPr="00CE2FBF" w:rsidRDefault="00B76848" w:rsidP="00B76848">
      <w:pPr>
        <w:pStyle w:val="11"/>
        <w:keepNext/>
        <w:keepLines/>
        <w:tabs>
          <w:tab w:val="left" w:pos="308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9. </w:t>
      </w:r>
      <w:bookmarkStart w:id="14" w:name="bookmark25"/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Порядок разрешения споров</w:t>
      </w:r>
      <w:bookmarkEnd w:id="14"/>
    </w:p>
    <w:p w14:paraId="703F82FC" w14:textId="128BF912" w:rsidR="0089158D" w:rsidRPr="00CE2FBF" w:rsidRDefault="00B76848" w:rsidP="00B76848">
      <w:pPr>
        <w:pStyle w:val="1"/>
        <w:tabs>
          <w:tab w:val="left" w:pos="500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9.1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Настоящий Договор и любые иные отношения, и обязательства, возникающие в связи с Договором, регулируются законодательством Республики Узбекистан.</w:t>
      </w:r>
    </w:p>
    <w:p w14:paraId="4F90E612" w14:textId="1EDEDBEB" w:rsidR="0089158D" w:rsidRPr="00CE2FBF" w:rsidRDefault="00B76848" w:rsidP="00B76848">
      <w:pPr>
        <w:pStyle w:val="1"/>
        <w:tabs>
          <w:tab w:val="left" w:pos="495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9.2 </w:t>
      </w:r>
      <w:proofErr w:type="gramStart"/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В</w:t>
      </w:r>
      <w:proofErr w:type="gramEnd"/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случае возникновения каких-либо споров, претензий и разногласий, вытекающих из настоящего Договора, а также в связи с действительностью, толкованием, исполнением или нарушением такового, вытекающие из настоящего Договора, разрешаются сторонами путём предъявления претензии, на которую ответ должен быть направлен другой Стороной не позднее 30 (тридцати) дней со дня ее получения.</w:t>
      </w:r>
    </w:p>
    <w:p w14:paraId="04D7295E" w14:textId="4963CDE2" w:rsidR="0089158D" w:rsidRPr="00CE2FBF" w:rsidRDefault="00B76848" w:rsidP="00B76848">
      <w:pPr>
        <w:pStyle w:val="1"/>
        <w:tabs>
          <w:tab w:val="left" w:pos="505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9.3 </w:t>
      </w:r>
      <w:proofErr w:type="gramStart"/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В</w:t>
      </w:r>
      <w:proofErr w:type="gramEnd"/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случае если Стороны не достигнут соглашения, все споры, разногласия или требования, возникающие из настоящего Договора или в связи с ним</w:t>
      </w:r>
      <w:r w:rsidR="007B6D29">
        <w:rPr>
          <w:rFonts w:ascii="Cambria" w:hAnsi="Cambria"/>
          <w:color w:val="auto"/>
          <w:sz w:val="24"/>
          <w:szCs w:val="24"/>
          <w:lang w:eastAsia="ru-RU" w:bidi="ru-RU"/>
        </w:rPr>
        <w:t>,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 в том числе касающиеся его исполнения, нарушения, прекращения или недействительности, подлежат разрешению в Ташкентском межрайонном эконом</w:t>
      </w:r>
      <w:r w:rsidR="002476B9">
        <w:rPr>
          <w:rFonts w:ascii="Cambria" w:hAnsi="Cambria"/>
          <w:color w:val="auto"/>
          <w:sz w:val="24"/>
          <w:szCs w:val="24"/>
          <w:lang w:eastAsia="ru-RU" w:bidi="ru-RU"/>
        </w:rPr>
        <w:t>ический суде на ос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новании действующего законодательства Республики Узбекистан.</w:t>
      </w:r>
    </w:p>
    <w:p w14:paraId="2B939A2B" w14:textId="3F1E2189" w:rsidR="0089158D" w:rsidRPr="00CE2FBF" w:rsidRDefault="00D53268" w:rsidP="00D53268">
      <w:pPr>
        <w:pStyle w:val="11"/>
        <w:keepNext/>
        <w:keepLines/>
        <w:tabs>
          <w:tab w:val="left" w:pos="428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bookmarkStart w:id="15" w:name="bookmark27"/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10.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Изменение и расторжение Договора</w:t>
      </w:r>
      <w:bookmarkEnd w:id="15"/>
    </w:p>
    <w:p w14:paraId="588E300C" w14:textId="2404F78B" w:rsidR="0089158D" w:rsidRPr="00CE2FBF" w:rsidRDefault="00D53268" w:rsidP="00D53268">
      <w:pPr>
        <w:pStyle w:val="1"/>
        <w:tabs>
          <w:tab w:val="left" w:pos="625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10.1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Настоящий Договор может быть изменён либо дополнен по соглашению Сторон. Все изменения и дополнения к настоящему Договору действительны только в том случае, если они оформлены в письменном виде и подписаны надлежаще уполномоченными представителями Сторон.</w:t>
      </w:r>
    </w:p>
    <w:p w14:paraId="61D620B0" w14:textId="4AAC7B95" w:rsidR="0089158D" w:rsidRPr="00CE2FBF" w:rsidRDefault="00D53268" w:rsidP="00D53268">
      <w:pPr>
        <w:pStyle w:val="1"/>
        <w:tabs>
          <w:tab w:val="left" w:pos="625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10.2 </w:t>
      </w:r>
      <w:r w:rsidR="00D44BE1" w:rsidRPr="00D44BE1">
        <w:rPr>
          <w:rFonts w:ascii="Cambria" w:hAnsi="Cambria"/>
          <w:color w:val="auto"/>
          <w:sz w:val="24"/>
          <w:szCs w:val="24"/>
          <w:lang w:eastAsia="ru-RU" w:bidi="ru-RU"/>
        </w:rPr>
        <w:t>Настоящий Договор может быть расторгнут в одностороннем порядке по инициативе любой Стороны. Сторона, инициирующая расторжение договора, должна не менее чем за 15 (пятнадцать) рабочих дней до прекращения в письменном виде предупредить другую Сторону о своих намерениях расторгнуть настоящий Договор.</w:t>
      </w:r>
    </w:p>
    <w:p w14:paraId="12DE8A9D" w14:textId="697B66BB" w:rsidR="0089158D" w:rsidRPr="00CE2FBF" w:rsidRDefault="00D53268" w:rsidP="00D53268">
      <w:pPr>
        <w:pStyle w:val="1"/>
        <w:tabs>
          <w:tab w:val="left" w:pos="630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10.4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Если какое-либо положение настоящего Договора признается (полностью или частично) недействительным или по другим причинам невозможным к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lastRenderedPageBreak/>
        <w:t>исполнению, все другие положения сохраняют силу в полном объеме.</w:t>
      </w:r>
    </w:p>
    <w:p w14:paraId="7E785F0E" w14:textId="229C00DE" w:rsidR="0089158D" w:rsidRPr="00CE2FBF" w:rsidRDefault="00D53268" w:rsidP="00D53268">
      <w:pPr>
        <w:pStyle w:val="11"/>
        <w:keepNext/>
        <w:keepLines/>
        <w:tabs>
          <w:tab w:val="left" w:pos="428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bookmarkStart w:id="16" w:name="bookmark29"/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11.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Конфиденциальность</w:t>
      </w:r>
      <w:bookmarkEnd w:id="16"/>
    </w:p>
    <w:p w14:paraId="6AE39ADD" w14:textId="7E3F6AA3" w:rsidR="0089158D" w:rsidRPr="00CE2FBF" w:rsidRDefault="00D53268" w:rsidP="00D53268">
      <w:pPr>
        <w:pStyle w:val="1"/>
        <w:tabs>
          <w:tab w:val="left" w:pos="625"/>
          <w:tab w:val="left" w:pos="993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11.1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Стороны признают, что вся информация, передаваемая ими друг другу или ставшая известной в процессе исполнения настоящего договора, является конфиденциальной.</w:t>
      </w:r>
    </w:p>
    <w:p w14:paraId="38B8F703" w14:textId="397925CB" w:rsidR="0089158D" w:rsidRPr="00CE2FBF" w:rsidRDefault="00D53268" w:rsidP="00D53268">
      <w:pPr>
        <w:pStyle w:val="1"/>
        <w:tabs>
          <w:tab w:val="left" w:pos="630"/>
          <w:tab w:val="left" w:pos="993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11.2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Стороны соглашаются в течение срока действия настоящего Договора и последующих 2 (двух) лет не разглашать информацию, полученную от другой Стороны, являющейся конфиденциальной, какому-либо лицу, предприятию, организации, фирме и не использовать эту информацию для своей собственной выгоды, за исключением цели, для которой она предназначена.</w:t>
      </w:r>
    </w:p>
    <w:p w14:paraId="0E7B14B4" w14:textId="36311F93" w:rsidR="0089158D" w:rsidRPr="009C6E09" w:rsidRDefault="00D53268" w:rsidP="00D53268">
      <w:pPr>
        <w:pStyle w:val="1"/>
        <w:tabs>
          <w:tab w:val="left" w:pos="630"/>
          <w:tab w:val="left" w:pos="993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11.5 </w:t>
      </w:r>
      <w:r w:rsidR="0089158D" w:rsidRPr="009C6E09">
        <w:rPr>
          <w:rFonts w:ascii="Cambria" w:hAnsi="Cambria"/>
          <w:color w:val="auto"/>
          <w:sz w:val="24"/>
          <w:szCs w:val="24"/>
          <w:lang w:eastAsia="ru-RU" w:bidi="ru-RU"/>
        </w:rPr>
        <w:t>Вся информация, выдаваемая Сторонами в какой-либо форме согласно настоящему Договору, будет и останется в их исключительной собственности, и данные и любые их копии должны немедленно возвращаться другой Стороне по письменному требованию или уничтожаться по усмотрению Стороны,</w:t>
      </w:r>
      <w:r w:rsidR="009C6E09">
        <w:rPr>
          <w:rFonts w:ascii="Cambria" w:hAnsi="Cambria"/>
          <w:color w:val="auto"/>
          <w:sz w:val="24"/>
          <w:szCs w:val="24"/>
          <w:lang w:eastAsia="ru-RU" w:bidi="ru-RU"/>
        </w:rPr>
        <w:t xml:space="preserve"> предоставившей информацию. </w:t>
      </w:r>
    </w:p>
    <w:p w14:paraId="7D642C81" w14:textId="15CE5E16" w:rsidR="0089158D" w:rsidRPr="00CE2FBF" w:rsidRDefault="00D53268" w:rsidP="00D53268">
      <w:pPr>
        <w:pStyle w:val="1"/>
        <w:tabs>
          <w:tab w:val="left" w:pos="579"/>
          <w:tab w:val="left" w:pos="993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11.8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Стороны вправе использовать электронные средства для обмена информацией или её передачи, и само по себе использование электронных средств не составляет нарушения обязательств в отношении конфиденциальности по настоящему Договору.</w:t>
      </w:r>
    </w:p>
    <w:p w14:paraId="070C5BC9" w14:textId="33BD2845" w:rsidR="0089158D" w:rsidRPr="00CE2FBF" w:rsidRDefault="000A5E25" w:rsidP="000A5E25">
      <w:pPr>
        <w:pStyle w:val="11"/>
        <w:keepNext/>
        <w:keepLines/>
        <w:tabs>
          <w:tab w:val="left" w:pos="429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bookmarkStart w:id="17" w:name="bookmark31"/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12.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Срок действия Договора и прочие условия</w:t>
      </w:r>
      <w:bookmarkEnd w:id="17"/>
    </w:p>
    <w:p w14:paraId="0029D882" w14:textId="23E237E2" w:rsidR="0089158D" w:rsidRPr="00CE2FBF" w:rsidRDefault="000A5E25" w:rsidP="000A5E25">
      <w:pPr>
        <w:pStyle w:val="1"/>
        <w:tabs>
          <w:tab w:val="left" w:pos="636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12.1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Настоящий Договор вступает в силу со дня его подписания Сторонами и действует до полного исполнения Сторонами принятых на себя обязательств по настоящему Договору.</w:t>
      </w:r>
    </w:p>
    <w:p w14:paraId="6063A653" w14:textId="5AAD5EF4" w:rsidR="0089158D" w:rsidRPr="00CE2FBF" w:rsidRDefault="000A5E25" w:rsidP="000A5E25">
      <w:pPr>
        <w:pStyle w:val="1"/>
        <w:tabs>
          <w:tab w:val="left" w:pos="626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12.2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Настоящий Договор представляет собой полное соглашение Сторон относительно предмета Договора и отменяет собой все предыдущие соглашения или договоренности между Сторонами, как письменные, так и устные, кроме внесённых в настоящий Договор.</w:t>
      </w:r>
    </w:p>
    <w:p w14:paraId="69F0B9B5" w14:textId="1BD8792C" w:rsidR="0089158D" w:rsidRPr="00CE2FBF" w:rsidRDefault="000A5E25" w:rsidP="000A5E25">
      <w:pPr>
        <w:pStyle w:val="1"/>
        <w:tabs>
          <w:tab w:val="left" w:pos="626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12.3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Ни одна из Сторон не вправе переуступать свои права или обязательства по настоящему Договору третьей стороне (третьему лицу) без письменного согласия другой Стороны.</w:t>
      </w:r>
    </w:p>
    <w:p w14:paraId="53115122" w14:textId="30C8A115" w:rsidR="0089158D" w:rsidRPr="00CE2FBF" w:rsidRDefault="000A5E25" w:rsidP="000A5E25">
      <w:pPr>
        <w:pStyle w:val="1"/>
        <w:tabs>
          <w:tab w:val="left" w:pos="636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12.4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При возникновении дополнительных объёмов работ, они будут оформлены в виде дополнительного соглашения к настоящему Договору.</w:t>
      </w:r>
    </w:p>
    <w:p w14:paraId="5A627345" w14:textId="0CDA6104" w:rsidR="0089158D" w:rsidRPr="00CE2FBF" w:rsidRDefault="000A5E25" w:rsidP="000A5E25">
      <w:pPr>
        <w:pStyle w:val="1"/>
        <w:tabs>
          <w:tab w:val="left" w:pos="607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12.5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Все приложения к настоящему Договору являются его неотъемлемой частью.</w:t>
      </w:r>
    </w:p>
    <w:p w14:paraId="0DED09D1" w14:textId="538ABF51" w:rsidR="0089158D" w:rsidRPr="00CE2FBF" w:rsidRDefault="000A5E25" w:rsidP="000A5E25">
      <w:pPr>
        <w:pStyle w:val="1"/>
        <w:tabs>
          <w:tab w:val="left" w:pos="636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12.6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При изменении реквизитов (адрес, телефон, руководитель и главный бухгалтер, номер расчетного счета, и т.д.) Сторона, реквизиты которой изменились, обязана в течение 5 (пяти) рабочих дней письменно уведомить другую Сторону о произошедших изменениях и сообщить новые реквизиты.</w:t>
      </w:r>
    </w:p>
    <w:p w14:paraId="429E994F" w14:textId="564FEED8" w:rsidR="00E468DD" w:rsidRDefault="000A5E25" w:rsidP="000A5E25">
      <w:pPr>
        <w:pStyle w:val="1"/>
        <w:tabs>
          <w:tab w:val="left" w:pos="631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12.7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Все уведомления, извещения, сообщения и любая переписка, касающаяся настоящего Договора, должны быть направлены соответствующими Сторонами по адресам, указанным в настоящем Договоре, и будут считаться направленными надлежащим образом, если они сделаны в письменной форме при доставке нарочно, заказной почтой, переданы по телетайпной, факсимильной связи или электронной почте с подтверждением о получении.</w:t>
      </w:r>
    </w:p>
    <w:p w14:paraId="29BE55E6" w14:textId="1042309F" w:rsidR="0089158D" w:rsidRPr="00CE2FBF" w:rsidRDefault="000A5E25" w:rsidP="000A5E25">
      <w:pPr>
        <w:pStyle w:val="1"/>
        <w:tabs>
          <w:tab w:val="left" w:pos="690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12.8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Настоящий Договор подписан Сторонами в дату, указанную в начале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lastRenderedPageBreak/>
        <w:t>Договора, в 2 (двух) экземплярах, имеющих равную юридическую силу, по одному экземпляру для каждой из Сторон.</w:t>
      </w:r>
    </w:p>
    <w:p w14:paraId="05F23399" w14:textId="242F9BA7" w:rsidR="0089158D" w:rsidRPr="00CE2FBF" w:rsidRDefault="000A5E25" w:rsidP="000A5E25">
      <w:pPr>
        <w:pStyle w:val="1"/>
        <w:tabs>
          <w:tab w:val="left" w:pos="690"/>
        </w:tabs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12.9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Во всем остальном, что не предусмотрено настоящим Договором, Стороны руководствуются действующим законодательством Республики Узбекистан.</w:t>
      </w:r>
    </w:p>
    <w:p w14:paraId="37B21C4B" w14:textId="118A5F5E" w:rsidR="0089158D" w:rsidRPr="00CE2FBF" w:rsidRDefault="00B10C22" w:rsidP="00B10C22">
      <w:pPr>
        <w:pStyle w:val="11"/>
        <w:keepNext/>
        <w:keepLines/>
        <w:tabs>
          <w:tab w:val="left" w:pos="483"/>
        </w:tabs>
        <w:spacing w:before="120" w:after="120" w:line="276" w:lineRule="auto"/>
        <w:contextualSpacing/>
        <w:rPr>
          <w:rFonts w:ascii="Cambria" w:hAnsi="Cambria"/>
          <w:color w:val="auto"/>
          <w:sz w:val="24"/>
          <w:szCs w:val="24"/>
        </w:rPr>
      </w:pPr>
      <w:bookmarkStart w:id="18" w:name="bookmark33"/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13.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Приложения</w:t>
      </w:r>
      <w:bookmarkEnd w:id="18"/>
    </w:p>
    <w:p w14:paraId="46F44D6D" w14:textId="77777777" w:rsidR="0089158D" w:rsidRPr="00CE2FBF" w:rsidRDefault="0089158D" w:rsidP="004E3D17">
      <w:pPr>
        <w:pStyle w:val="1"/>
        <w:spacing w:before="120" w:after="120" w:line="276" w:lineRule="auto"/>
        <w:ind w:firstLine="709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К настоящему Договору прилагаются и являются его неотъемлемой частью:</w:t>
      </w:r>
    </w:p>
    <w:p w14:paraId="254B22D2" w14:textId="71CD89DA" w:rsidR="0089158D" w:rsidRPr="00CE2FBF" w:rsidRDefault="0089158D" w:rsidP="004E3D17">
      <w:pPr>
        <w:pStyle w:val="1"/>
        <w:numPr>
          <w:ilvl w:val="1"/>
          <w:numId w:val="21"/>
        </w:numPr>
        <w:tabs>
          <w:tab w:val="left" w:pos="661"/>
        </w:tabs>
        <w:spacing w:before="120" w:after="120" w:line="276" w:lineRule="auto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CE2FBF">
        <w:rPr>
          <w:rFonts w:ascii="Cambria" w:hAnsi="Cambria"/>
          <w:color w:val="auto"/>
          <w:sz w:val="24"/>
          <w:szCs w:val="24"/>
          <w:lang w:eastAsia="ru-RU" w:bidi="ru-RU"/>
        </w:rPr>
        <w:t>Приложение № 1 - Техническое задание на разработку ТЭО.</w:t>
      </w:r>
    </w:p>
    <w:p w14:paraId="4E838C0F" w14:textId="06BD61A3" w:rsidR="0089158D" w:rsidRPr="00CE2FBF" w:rsidRDefault="004E3D17" w:rsidP="004E3D17">
      <w:pPr>
        <w:pStyle w:val="1"/>
        <w:tabs>
          <w:tab w:val="left" w:pos="661"/>
        </w:tabs>
        <w:spacing w:before="120" w:after="120" w:line="276" w:lineRule="auto"/>
        <w:ind w:left="709"/>
        <w:contextualSpacing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13.2 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 xml:space="preserve">Приложение № 2 - </w:t>
      </w:r>
      <w:r w:rsidRPr="004E3D17">
        <w:rPr>
          <w:rFonts w:ascii="Cambria" w:hAnsi="Cambria"/>
          <w:color w:val="auto"/>
          <w:sz w:val="24"/>
          <w:szCs w:val="24"/>
          <w:lang w:eastAsia="ru-RU" w:bidi="ru-RU"/>
        </w:rPr>
        <w:t>План работ</w:t>
      </w:r>
      <w:r w:rsidR="0089158D" w:rsidRPr="00CE2FBF">
        <w:rPr>
          <w:rFonts w:ascii="Cambria" w:hAnsi="Cambria"/>
          <w:color w:val="auto"/>
          <w:sz w:val="24"/>
          <w:szCs w:val="24"/>
          <w:lang w:eastAsia="ru-RU" w:bidi="ru-RU"/>
        </w:rPr>
        <w:t>.</w:t>
      </w:r>
      <w:r>
        <w:rPr>
          <w:rFonts w:ascii="Cambria" w:hAnsi="Cambria"/>
          <w:color w:val="auto"/>
          <w:sz w:val="24"/>
          <w:szCs w:val="24"/>
          <w:lang w:eastAsia="ru-RU" w:bidi="ru-RU"/>
        </w:rPr>
        <w:t xml:space="preserve"> </w:t>
      </w:r>
    </w:p>
    <w:p w14:paraId="27A0F703" w14:textId="77777777" w:rsidR="0089158D" w:rsidRPr="00CE2FBF" w:rsidRDefault="0089158D" w:rsidP="00E468DD">
      <w:pPr>
        <w:spacing w:before="120" w:after="120" w:line="276" w:lineRule="auto"/>
        <w:contextualSpacing/>
        <w:rPr>
          <w:rFonts w:ascii="Cambria" w:hAnsi="Cambria"/>
          <w:color w:val="auto"/>
        </w:rPr>
      </w:pPr>
    </w:p>
    <w:p w14:paraId="65310694" w14:textId="553F669D" w:rsidR="0089158D" w:rsidRPr="008235C6" w:rsidRDefault="004E3D17" w:rsidP="004E3D17">
      <w:pPr>
        <w:pStyle w:val="1"/>
        <w:tabs>
          <w:tab w:val="left" w:pos="488"/>
        </w:tabs>
        <w:spacing w:before="120" w:after="120" w:line="276" w:lineRule="auto"/>
        <w:contextualSpacing/>
        <w:jc w:val="center"/>
        <w:rPr>
          <w:rFonts w:ascii="Cambria" w:hAnsi="Cambria"/>
          <w:color w:val="auto"/>
          <w:sz w:val="24"/>
          <w:szCs w:val="24"/>
        </w:rPr>
      </w:pPr>
      <w:r w:rsidRPr="008235C6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 xml:space="preserve">14. </w:t>
      </w:r>
      <w:r w:rsidR="0089158D" w:rsidRPr="008235C6">
        <w:rPr>
          <w:rFonts w:ascii="Cambria" w:hAnsi="Cambria"/>
          <w:b/>
          <w:bCs/>
          <w:color w:val="auto"/>
          <w:sz w:val="24"/>
          <w:szCs w:val="24"/>
          <w:lang w:eastAsia="ru-RU" w:bidi="ru-RU"/>
        </w:rPr>
        <w:t>Адреса и банковские реквизиты сторон:</w:t>
      </w:r>
    </w:p>
    <w:p w14:paraId="7B001516" w14:textId="410AE99C" w:rsidR="004E3D17" w:rsidRPr="008235C6" w:rsidRDefault="008235C6" w:rsidP="008235C6">
      <w:pPr>
        <w:spacing w:before="120" w:after="120" w:line="276" w:lineRule="auto"/>
        <w:jc w:val="both"/>
        <w:rPr>
          <w:rFonts w:ascii="Cambria" w:hAnsi="Cambria" w:cs="Times New Roman"/>
          <w:b/>
          <w:lang w:val="uz-Cyrl-UZ"/>
        </w:rPr>
      </w:pPr>
      <w:r w:rsidRPr="008235C6">
        <w:rPr>
          <w:rFonts w:ascii="Cambria" w:hAnsi="Cambria" w:cs="Times New Roman"/>
          <w:b/>
          <w:bCs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4E3D17" w:rsidRPr="008235C6" w14:paraId="05B9F80C" w14:textId="77777777" w:rsidTr="006372A1">
        <w:tc>
          <w:tcPr>
            <w:tcW w:w="4602" w:type="dxa"/>
          </w:tcPr>
          <w:p w14:paraId="4D35D990" w14:textId="77777777" w:rsidR="004E3D17" w:rsidRPr="008235C6" w:rsidRDefault="004E3D17" w:rsidP="006372A1">
            <w:pPr>
              <w:tabs>
                <w:tab w:val="left" w:pos="6845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  <w:r w:rsidRPr="008235C6">
              <w:rPr>
                <w:rFonts w:ascii="Cambria" w:hAnsi="Cambria" w:cs="Times New Roman"/>
                <w:b/>
                <w:lang w:val="uz-Cyrl-UZ"/>
              </w:rPr>
              <w:t>ИСПОЛНИТЕЛЬНЫЙ:</w:t>
            </w:r>
          </w:p>
          <w:p w14:paraId="25E84ACC" w14:textId="77777777" w:rsidR="004E3D17" w:rsidRPr="008235C6" w:rsidRDefault="004E3D17" w:rsidP="006372A1">
            <w:pPr>
              <w:tabs>
                <w:tab w:val="left" w:pos="2020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</w:p>
        </w:tc>
        <w:tc>
          <w:tcPr>
            <w:tcW w:w="4602" w:type="dxa"/>
          </w:tcPr>
          <w:p w14:paraId="5B8A33A6" w14:textId="77777777" w:rsidR="004E3D17" w:rsidRPr="008235C6" w:rsidRDefault="004E3D17" w:rsidP="006372A1">
            <w:pPr>
              <w:tabs>
                <w:tab w:val="left" w:pos="6845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  <w:r w:rsidRPr="008235C6">
              <w:rPr>
                <w:rFonts w:ascii="Cambria" w:hAnsi="Cambria" w:cs="Times New Roman"/>
                <w:b/>
                <w:lang w:val="uz-Cyrl-UZ"/>
              </w:rPr>
              <w:t>ЗАКАЗЧИК:</w:t>
            </w:r>
          </w:p>
          <w:p w14:paraId="5FEC4257" w14:textId="77777777" w:rsidR="004E3D17" w:rsidRPr="008235C6" w:rsidRDefault="004E3D17" w:rsidP="006372A1">
            <w:pPr>
              <w:tabs>
                <w:tab w:val="left" w:pos="2020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</w:p>
        </w:tc>
      </w:tr>
      <w:tr w:rsidR="004E3D17" w:rsidRPr="008235C6" w14:paraId="428EA1A9" w14:textId="77777777" w:rsidTr="006372A1">
        <w:tc>
          <w:tcPr>
            <w:tcW w:w="4602" w:type="dxa"/>
          </w:tcPr>
          <w:p w14:paraId="4A6DA22D" w14:textId="77777777" w:rsidR="004E3D17" w:rsidRPr="008235C6" w:rsidRDefault="004E3D17" w:rsidP="006372A1">
            <w:pPr>
              <w:pStyle w:val="NoSpacing1"/>
              <w:jc w:val="center"/>
              <w:rPr>
                <w:rFonts w:ascii="Cambria" w:hAnsi="Cambria"/>
                <w:iCs/>
                <w:lang w:val="ru-RU"/>
              </w:rPr>
            </w:pPr>
            <w:r w:rsidRPr="008235C6">
              <w:rPr>
                <w:rFonts w:ascii="Cambria" w:hAnsi="Cambria"/>
                <w:b/>
                <w:bCs/>
                <w:lang w:val="ru-RU"/>
              </w:rPr>
              <w:t>Проектный институт ГУП «</w:t>
            </w:r>
            <w:proofErr w:type="spellStart"/>
            <w:r w:rsidRPr="008235C6">
              <w:rPr>
                <w:rFonts w:ascii="Cambria" w:hAnsi="Cambria"/>
                <w:b/>
                <w:bCs/>
                <w:lang w:val="ru-RU"/>
              </w:rPr>
              <w:t>Сувлойиха</w:t>
            </w:r>
            <w:proofErr w:type="spellEnd"/>
            <w:r w:rsidRPr="008235C6">
              <w:rPr>
                <w:rFonts w:ascii="Cambria" w:hAnsi="Cambria"/>
                <w:b/>
                <w:bCs/>
                <w:lang w:val="ru-RU"/>
              </w:rPr>
              <w:t xml:space="preserve">» </w:t>
            </w:r>
          </w:p>
          <w:p w14:paraId="6AF36C91" w14:textId="77777777" w:rsidR="004E3D17" w:rsidRPr="008235C6" w:rsidRDefault="004E3D17" w:rsidP="006372A1">
            <w:pPr>
              <w:tabs>
                <w:tab w:val="left" w:pos="2020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</w:p>
        </w:tc>
        <w:tc>
          <w:tcPr>
            <w:tcW w:w="4602" w:type="dxa"/>
          </w:tcPr>
          <w:p w14:paraId="10448996" w14:textId="3D2AC452" w:rsidR="00446F2F" w:rsidRPr="00446F2F" w:rsidRDefault="004E3D17" w:rsidP="00446F2F">
            <w:pPr>
              <w:rPr>
                <w:rFonts w:ascii="Cambria" w:hAnsi="Cambria" w:cs="Times New Roman"/>
                <w:b/>
                <w:lang w:val="uz-Cyrl-UZ"/>
              </w:rPr>
            </w:pPr>
            <w:r w:rsidRPr="008235C6">
              <w:rPr>
                <w:rFonts w:ascii="Cambria" w:hAnsi="Cambria" w:cs="Times New Roman"/>
                <w:b/>
                <w:lang w:val="uz-Cyrl-UZ"/>
              </w:rPr>
              <w:t xml:space="preserve">Центр по реализации зарубежных инвестиционных проектов в водном хозяйстве при Министерстве водного хозяйства Республики Узбекистан </w:t>
            </w:r>
            <w:r w:rsidR="00446F2F">
              <w:rPr>
                <w:rFonts w:ascii="Cambria" w:hAnsi="Cambria" w:cs="Times New Roman"/>
                <w:b/>
                <w:lang w:val="uz-Cyrl-UZ"/>
              </w:rPr>
              <w:br/>
            </w:r>
            <w:r w:rsidR="00446F2F" w:rsidRPr="00446F2F">
              <w:rPr>
                <w:rFonts w:ascii="Cambria" w:hAnsi="Cambria" w:cs="Times New Roman"/>
                <w:b/>
                <w:lang w:val="uz-Cyrl-UZ"/>
              </w:rPr>
              <w:t xml:space="preserve">адрес: </w:t>
            </w:r>
            <w:r w:rsidR="00446F2F">
              <w:rPr>
                <w:rFonts w:ascii="Cambria" w:hAnsi="Cambria" w:cs="Times New Roman"/>
                <w:b/>
                <w:lang w:val="uz-Cyrl-UZ"/>
              </w:rPr>
              <w:t xml:space="preserve">г. </w:t>
            </w:r>
            <w:r w:rsidR="00446F2F" w:rsidRPr="00446F2F">
              <w:rPr>
                <w:rFonts w:ascii="Cambria" w:hAnsi="Cambria" w:cs="Times New Roman"/>
                <w:b/>
                <w:lang w:val="uz-Cyrl-UZ"/>
              </w:rPr>
              <w:t>Т</w:t>
            </w:r>
            <w:r w:rsidR="00446F2F">
              <w:rPr>
                <w:rFonts w:ascii="Cambria" w:hAnsi="Cambria" w:cs="Times New Roman"/>
                <w:b/>
                <w:lang w:val="uz-Cyrl-UZ"/>
              </w:rPr>
              <w:t>ашкент</w:t>
            </w:r>
            <w:r w:rsidR="00446F2F" w:rsidRPr="00446F2F">
              <w:rPr>
                <w:rFonts w:ascii="Cambria" w:hAnsi="Cambria" w:cs="Times New Roman"/>
                <w:b/>
                <w:lang w:val="uz-Cyrl-UZ"/>
              </w:rPr>
              <w:t>, Шайхонтохур</w:t>
            </w:r>
            <w:r w:rsidR="00446F2F">
              <w:rPr>
                <w:rFonts w:ascii="Cambria" w:hAnsi="Cambria" w:cs="Times New Roman"/>
                <w:b/>
                <w:lang w:val="uz-Cyrl-UZ"/>
              </w:rPr>
              <w:t>ский р-н</w:t>
            </w:r>
            <w:r w:rsidR="00446F2F" w:rsidRPr="00446F2F">
              <w:rPr>
                <w:rFonts w:ascii="Cambria" w:hAnsi="Cambria" w:cs="Times New Roman"/>
                <w:b/>
                <w:lang w:val="uz-Cyrl-UZ"/>
              </w:rPr>
              <w:t>,</w:t>
            </w:r>
            <w:r w:rsidR="00446F2F">
              <w:rPr>
                <w:rFonts w:ascii="Cambria" w:hAnsi="Cambria" w:cs="Times New Roman"/>
                <w:b/>
                <w:lang w:val="uz-Cyrl-UZ"/>
              </w:rPr>
              <w:t xml:space="preserve"> ул.</w:t>
            </w:r>
            <w:r w:rsidR="00446F2F" w:rsidRPr="00446F2F">
              <w:rPr>
                <w:rFonts w:ascii="Cambria" w:hAnsi="Cambria" w:cs="Times New Roman"/>
                <w:b/>
                <w:lang w:val="uz-Cyrl-UZ"/>
              </w:rPr>
              <w:t xml:space="preserve"> Лабзак 1A; ИНН 308508389; </w:t>
            </w:r>
          </w:p>
          <w:p w14:paraId="305F08C6" w14:textId="77777777" w:rsidR="00446F2F" w:rsidRPr="00446F2F" w:rsidRDefault="00446F2F" w:rsidP="00446F2F">
            <w:pPr>
              <w:rPr>
                <w:rFonts w:ascii="Cambria" w:hAnsi="Cambria" w:cs="Times New Roman"/>
                <w:b/>
                <w:lang w:val="uz-Cyrl-UZ"/>
              </w:rPr>
            </w:pPr>
            <w:r w:rsidRPr="00446F2F">
              <w:rPr>
                <w:rFonts w:ascii="Cambria" w:hAnsi="Cambria" w:cs="Times New Roman"/>
                <w:b/>
                <w:lang w:val="uz-Cyrl-UZ"/>
              </w:rPr>
              <w:t xml:space="preserve">р/с 20210000005405319001; </w:t>
            </w:r>
          </w:p>
          <w:p w14:paraId="48E06022" w14:textId="77777777" w:rsidR="00446F2F" w:rsidRPr="00446F2F" w:rsidRDefault="00446F2F" w:rsidP="00446F2F">
            <w:pPr>
              <w:rPr>
                <w:rFonts w:ascii="Cambria" w:hAnsi="Cambria" w:cs="Times New Roman"/>
                <w:b/>
                <w:lang w:val="uz-Cyrl-UZ"/>
              </w:rPr>
            </w:pPr>
            <w:r w:rsidRPr="00446F2F">
              <w:rPr>
                <w:rFonts w:ascii="Cambria" w:hAnsi="Cambria" w:cs="Times New Roman"/>
                <w:b/>
                <w:lang w:val="uz-Cyrl-UZ"/>
              </w:rPr>
              <w:t xml:space="preserve">МФО 00423; </w:t>
            </w:r>
          </w:p>
          <w:p w14:paraId="62D4C7C6" w14:textId="1AE5AC08" w:rsidR="00446F2F" w:rsidRPr="00446F2F" w:rsidRDefault="00446F2F" w:rsidP="00446F2F">
            <w:pPr>
              <w:rPr>
                <w:rFonts w:ascii="Cambria" w:hAnsi="Cambria" w:cs="Times New Roman"/>
                <w:b/>
                <w:lang w:val="uz-Cyrl-UZ"/>
              </w:rPr>
            </w:pPr>
            <w:r w:rsidRPr="00446F2F">
              <w:rPr>
                <w:rFonts w:ascii="Cambria" w:hAnsi="Cambria" w:cs="Times New Roman"/>
                <w:b/>
                <w:lang w:val="uz-Cyrl-UZ"/>
              </w:rPr>
              <w:t xml:space="preserve">«Ипотека Банк» </w:t>
            </w:r>
            <w:r>
              <w:rPr>
                <w:rFonts w:ascii="Cambria" w:hAnsi="Cambria" w:cs="Times New Roman"/>
                <w:b/>
                <w:lang w:val="uz-Cyrl-UZ"/>
              </w:rPr>
              <w:t>Мехнатский филиал г. Ташкент</w:t>
            </w:r>
            <w:r w:rsidRPr="00446F2F">
              <w:rPr>
                <w:rFonts w:ascii="Cambria" w:hAnsi="Cambria" w:cs="Times New Roman"/>
                <w:b/>
                <w:lang w:val="uz-Cyrl-UZ"/>
              </w:rPr>
              <w:t>.</w:t>
            </w:r>
          </w:p>
          <w:p w14:paraId="1798D6D0" w14:textId="4604C514" w:rsidR="004E3D17" w:rsidRPr="00446F2F" w:rsidRDefault="004E3D17" w:rsidP="006372A1">
            <w:pPr>
              <w:tabs>
                <w:tab w:val="left" w:pos="6845"/>
              </w:tabs>
              <w:jc w:val="center"/>
              <w:rPr>
                <w:rFonts w:ascii="Cambria" w:hAnsi="Cambria" w:cs="Times New Roman"/>
                <w:b/>
                <w:lang w:val="ru-RU"/>
              </w:rPr>
            </w:pPr>
          </w:p>
          <w:p w14:paraId="5D759ED6" w14:textId="5AB0E953" w:rsidR="004E3D17" w:rsidRDefault="004E3D17" w:rsidP="006372A1">
            <w:pPr>
              <w:tabs>
                <w:tab w:val="left" w:pos="6845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</w:p>
          <w:p w14:paraId="4FF40552" w14:textId="77777777" w:rsidR="008235C6" w:rsidRPr="008235C6" w:rsidRDefault="008235C6" w:rsidP="006372A1">
            <w:pPr>
              <w:tabs>
                <w:tab w:val="left" w:pos="6845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</w:p>
          <w:p w14:paraId="045B5734" w14:textId="77777777" w:rsidR="004E3D17" w:rsidRPr="008235C6" w:rsidRDefault="004E3D17" w:rsidP="006372A1">
            <w:pPr>
              <w:tabs>
                <w:tab w:val="left" w:pos="6845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</w:p>
          <w:p w14:paraId="3F2D291A" w14:textId="77777777" w:rsidR="004E3D17" w:rsidRPr="008235C6" w:rsidRDefault="004E3D17" w:rsidP="006372A1">
            <w:pPr>
              <w:tabs>
                <w:tab w:val="left" w:pos="2020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</w:p>
        </w:tc>
      </w:tr>
      <w:tr w:rsidR="004E3D17" w:rsidRPr="008235C6" w14:paraId="05DD6EEF" w14:textId="77777777" w:rsidTr="006372A1">
        <w:trPr>
          <w:trHeight w:val="1457"/>
        </w:trPr>
        <w:tc>
          <w:tcPr>
            <w:tcW w:w="4602" w:type="dxa"/>
          </w:tcPr>
          <w:p w14:paraId="74DCBAB7" w14:textId="77777777" w:rsidR="004E3D17" w:rsidRPr="008235C6" w:rsidRDefault="004E3D17" w:rsidP="006372A1">
            <w:pPr>
              <w:tabs>
                <w:tab w:val="left" w:pos="2020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  <w:r w:rsidRPr="008235C6">
              <w:rPr>
                <w:rFonts w:ascii="Cambria" w:hAnsi="Cambria" w:cs="Times New Roman"/>
                <w:b/>
                <w:lang w:val="uz-Cyrl-UZ"/>
              </w:rPr>
              <w:t xml:space="preserve">Генеральный директор </w:t>
            </w:r>
          </w:p>
          <w:p w14:paraId="52F3F504" w14:textId="77777777" w:rsidR="004E3D17" w:rsidRPr="008235C6" w:rsidRDefault="004E3D17" w:rsidP="006372A1">
            <w:pPr>
              <w:tabs>
                <w:tab w:val="left" w:pos="2020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</w:p>
          <w:p w14:paraId="740B8213" w14:textId="77777777" w:rsidR="004E3D17" w:rsidRPr="008235C6" w:rsidRDefault="004E3D17" w:rsidP="006372A1">
            <w:pPr>
              <w:tabs>
                <w:tab w:val="left" w:pos="2020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</w:p>
          <w:p w14:paraId="788A1B1E" w14:textId="2E4244CB" w:rsidR="004E3D17" w:rsidRPr="00E32913" w:rsidRDefault="004E3D17" w:rsidP="00E32913">
            <w:pPr>
              <w:tabs>
                <w:tab w:val="left" w:pos="2020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  <w:r w:rsidRPr="00446F2F">
              <w:rPr>
                <w:rFonts w:ascii="Cambria" w:hAnsi="Cambria" w:cs="Times New Roman"/>
                <w:b/>
                <w:lang w:val="ru-RU"/>
              </w:rPr>
              <w:t>____________</w:t>
            </w:r>
            <w:r w:rsidR="00E32913">
              <w:rPr>
                <w:rFonts w:ascii="Cambria" w:hAnsi="Cambria" w:cs="Times New Roman"/>
                <w:b/>
                <w:lang w:val="uz-Cyrl-UZ"/>
              </w:rPr>
              <w:t>Х. Таджиев</w:t>
            </w:r>
          </w:p>
        </w:tc>
        <w:tc>
          <w:tcPr>
            <w:tcW w:w="4602" w:type="dxa"/>
          </w:tcPr>
          <w:p w14:paraId="653F56CA" w14:textId="77777777" w:rsidR="004E3D17" w:rsidRPr="008235C6" w:rsidRDefault="004E3D17" w:rsidP="006372A1">
            <w:pPr>
              <w:tabs>
                <w:tab w:val="left" w:pos="2020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  <w:r w:rsidRPr="008235C6">
              <w:rPr>
                <w:rFonts w:ascii="Cambria" w:hAnsi="Cambria" w:cs="Times New Roman"/>
                <w:b/>
                <w:lang w:val="uz-Cyrl-UZ"/>
              </w:rPr>
              <w:t xml:space="preserve">Директор </w:t>
            </w:r>
          </w:p>
          <w:p w14:paraId="49F17E31" w14:textId="77777777" w:rsidR="004E3D17" w:rsidRPr="00446F2F" w:rsidRDefault="004E3D17" w:rsidP="006372A1">
            <w:pPr>
              <w:tabs>
                <w:tab w:val="left" w:pos="2020"/>
              </w:tabs>
              <w:jc w:val="center"/>
              <w:rPr>
                <w:rFonts w:ascii="Cambria" w:hAnsi="Cambria" w:cs="Times New Roman"/>
                <w:b/>
                <w:lang w:val="ru-RU"/>
              </w:rPr>
            </w:pPr>
          </w:p>
          <w:p w14:paraId="5082EC7A" w14:textId="77777777" w:rsidR="004E3D17" w:rsidRPr="00446F2F" w:rsidRDefault="004E3D17" w:rsidP="006372A1">
            <w:pPr>
              <w:tabs>
                <w:tab w:val="left" w:pos="2020"/>
              </w:tabs>
              <w:jc w:val="center"/>
              <w:rPr>
                <w:rFonts w:ascii="Cambria" w:hAnsi="Cambria" w:cs="Times New Roman"/>
                <w:b/>
                <w:lang w:val="ru-RU"/>
              </w:rPr>
            </w:pPr>
          </w:p>
          <w:p w14:paraId="49B6D385" w14:textId="68FA24B1" w:rsidR="004E3D17" w:rsidRPr="00E32913" w:rsidRDefault="004E3D17" w:rsidP="006372A1">
            <w:pPr>
              <w:tabs>
                <w:tab w:val="left" w:pos="2020"/>
              </w:tabs>
              <w:jc w:val="center"/>
              <w:rPr>
                <w:rFonts w:ascii="Cambria" w:hAnsi="Cambria" w:cs="Times New Roman"/>
                <w:b/>
                <w:lang w:val="uz-Cyrl-UZ"/>
              </w:rPr>
            </w:pPr>
            <w:r w:rsidRPr="00446F2F">
              <w:rPr>
                <w:rFonts w:ascii="Cambria" w:hAnsi="Cambria" w:cs="Times New Roman"/>
                <w:b/>
                <w:lang w:val="ru-RU"/>
              </w:rPr>
              <w:t>____________</w:t>
            </w:r>
            <w:r w:rsidR="00E32913">
              <w:rPr>
                <w:rFonts w:ascii="Cambria" w:hAnsi="Cambria" w:cs="Times New Roman"/>
                <w:b/>
                <w:lang w:val="uz-Cyrl-UZ"/>
              </w:rPr>
              <w:t>Б. Камалов</w:t>
            </w:r>
          </w:p>
        </w:tc>
      </w:tr>
    </w:tbl>
    <w:p w14:paraId="01DBA802" w14:textId="04F16D15" w:rsidR="000447F1" w:rsidRDefault="000447F1" w:rsidP="00E468DD">
      <w:pPr>
        <w:spacing w:before="120" w:after="120" w:line="276" w:lineRule="auto"/>
      </w:pPr>
    </w:p>
    <w:p w14:paraId="3CF27554" w14:textId="3C8BE1EC" w:rsidR="009C3B60" w:rsidRDefault="009C3B60" w:rsidP="00E468DD">
      <w:pPr>
        <w:spacing w:before="120" w:after="120" w:line="276" w:lineRule="auto"/>
      </w:pPr>
    </w:p>
    <w:p w14:paraId="5D66DC5F" w14:textId="4E2106D9" w:rsidR="009C3B60" w:rsidRDefault="009C3B60" w:rsidP="00E468DD">
      <w:pPr>
        <w:spacing w:before="120" w:after="120" w:line="276" w:lineRule="auto"/>
      </w:pPr>
    </w:p>
    <w:p w14:paraId="6410809B" w14:textId="6822A8FA" w:rsidR="009C3B60" w:rsidRDefault="009C3B60" w:rsidP="00E468DD">
      <w:pPr>
        <w:spacing w:before="120" w:after="120" w:line="276" w:lineRule="auto"/>
      </w:pPr>
    </w:p>
    <w:p w14:paraId="14B96387" w14:textId="272BEA51" w:rsidR="009C3B60" w:rsidRDefault="009C3B60" w:rsidP="00E468DD">
      <w:pPr>
        <w:spacing w:before="120" w:after="120" w:line="276" w:lineRule="auto"/>
      </w:pPr>
    </w:p>
    <w:p w14:paraId="01B5FA1D" w14:textId="77777777" w:rsidR="00446F2F" w:rsidRDefault="00446F2F">
      <w:pPr>
        <w:widowControl/>
        <w:spacing w:after="160" w:line="259" w:lineRule="auto"/>
        <w:rPr>
          <w:rFonts w:ascii="Cambria" w:hAnsi="Cambria"/>
          <w:bCs/>
          <w:i/>
          <w:iCs/>
        </w:rPr>
      </w:pPr>
      <w:r>
        <w:rPr>
          <w:rFonts w:ascii="Cambria" w:hAnsi="Cambria"/>
          <w:bCs/>
          <w:i/>
          <w:iCs/>
        </w:rPr>
        <w:br w:type="page"/>
      </w:r>
    </w:p>
    <w:p w14:paraId="53EB7AF8" w14:textId="0BABEDEC" w:rsidR="009C3B60" w:rsidRPr="00D4164C" w:rsidRDefault="009C3B60" w:rsidP="009C3B60">
      <w:pPr>
        <w:jc w:val="right"/>
        <w:rPr>
          <w:rFonts w:ascii="Cambria" w:hAnsi="Cambria"/>
          <w:bCs/>
          <w:i/>
          <w:iCs/>
        </w:rPr>
      </w:pPr>
      <w:r w:rsidRPr="00D4164C">
        <w:rPr>
          <w:rFonts w:ascii="Cambria" w:hAnsi="Cambria"/>
          <w:bCs/>
          <w:i/>
          <w:iCs/>
        </w:rPr>
        <w:lastRenderedPageBreak/>
        <w:t>Приложение №1</w:t>
      </w:r>
      <w:r w:rsidRPr="00D4164C">
        <w:rPr>
          <w:rFonts w:ascii="Cambria" w:hAnsi="Cambria"/>
          <w:bCs/>
          <w:i/>
          <w:iCs/>
        </w:rPr>
        <w:br/>
        <w:t xml:space="preserve">к Контракту №1 </w:t>
      </w:r>
      <w:r w:rsidRPr="00D4164C">
        <w:rPr>
          <w:rFonts w:ascii="Cambria" w:hAnsi="Cambria"/>
          <w:bCs/>
          <w:i/>
          <w:iCs/>
        </w:rPr>
        <w:br/>
        <w:t xml:space="preserve">от </w:t>
      </w:r>
      <w:r w:rsidR="00E32913" w:rsidRPr="00E32913">
        <w:rPr>
          <w:rFonts w:ascii="Cambria" w:hAnsi="Cambria"/>
          <w:bCs/>
          <w:i/>
          <w:iCs/>
        </w:rPr>
        <w:t>28</w:t>
      </w:r>
      <w:r w:rsidRPr="00D4164C">
        <w:rPr>
          <w:rFonts w:ascii="Cambria" w:hAnsi="Cambria"/>
          <w:bCs/>
          <w:i/>
          <w:iCs/>
        </w:rPr>
        <w:t xml:space="preserve"> сентября 2022 года</w:t>
      </w:r>
    </w:p>
    <w:p w14:paraId="0E25B640" w14:textId="77777777" w:rsidR="009C3B60" w:rsidRPr="00D4164C" w:rsidRDefault="009C3B60" w:rsidP="009C3B60">
      <w:pPr>
        <w:jc w:val="both"/>
        <w:rPr>
          <w:rFonts w:ascii="Cambria" w:hAnsi="Cambria" w:cs="Arial"/>
        </w:rPr>
      </w:pPr>
    </w:p>
    <w:p w14:paraId="28F09475" w14:textId="77777777" w:rsidR="00D4164C" w:rsidRPr="00D4164C" w:rsidRDefault="00D4164C" w:rsidP="00D4164C">
      <w:pPr>
        <w:jc w:val="center"/>
        <w:rPr>
          <w:rFonts w:ascii="Cambria" w:hAnsi="Cambria" w:cs="Arial"/>
          <w:b/>
          <w:bCs/>
          <w:sz w:val="32"/>
          <w:szCs w:val="32"/>
          <w:lang w:val="uz-Cyrl-UZ"/>
        </w:rPr>
      </w:pPr>
      <w:r w:rsidRPr="00D4164C">
        <w:rPr>
          <w:rFonts w:ascii="Cambria" w:hAnsi="Cambria" w:cs="Arial"/>
          <w:b/>
          <w:bCs/>
          <w:sz w:val="32"/>
          <w:szCs w:val="32"/>
          <w:lang w:val="uz-Cyrl-UZ"/>
        </w:rPr>
        <w:t>Техническое задание</w:t>
      </w:r>
    </w:p>
    <w:p w14:paraId="33CB98E5" w14:textId="77777777" w:rsidR="009C3B60" w:rsidRPr="00D4164C" w:rsidRDefault="009C3B60" w:rsidP="009C3B60">
      <w:pPr>
        <w:jc w:val="both"/>
        <w:rPr>
          <w:rFonts w:ascii="Cambria" w:hAnsi="Cambria" w:cs="Arial"/>
        </w:rPr>
      </w:pPr>
    </w:p>
    <w:p w14:paraId="24B55971" w14:textId="77777777" w:rsidR="009C3B60" w:rsidRPr="00D4164C" w:rsidRDefault="009C3B60" w:rsidP="009C3B60">
      <w:pPr>
        <w:jc w:val="both"/>
        <w:rPr>
          <w:rFonts w:ascii="Cambria" w:hAnsi="Cambria" w:cs="Arial"/>
        </w:rPr>
      </w:pPr>
    </w:p>
    <w:p w14:paraId="1C8650CE" w14:textId="2D7A8E13" w:rsidR="009C3B60" w:rsidRPr="00D4164C" w:rsidRDefault="00D4164C" w:rsidP="009C3B60">
      <w:pPr>
        <w:jc w:val="both"/>
        <w:rPr>
          <w:rFonts w:ascii="Cambria" w:hAnsi="Cambria" w:cs="Arial"/>
        </w:rPr>
      </w:pPr>
      <w:r>
        <w:rPr>
          <w:noProof/>
          <w:lang w:bidi="ar-SA"/>
        </w:rPr>
        <w:drawing>
          <wp:inline distT="0" distB="0" distL="0" distR="0" wp14:anchorId="51A92FB7" wp14:editId="75751C74">
            <wp:extent cx="5505450" cy="740146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7034" cy="740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6B0FF" w14:textId="77777777" w:rsidR="009C3B60" w:rsidRPr="00D4164C" w:rsidRDefault="009C3B60" w:rsidP="009C3B60">
      <w:pPr>
        <w:jc w:val="both"/>
        <w:rPr>
          <w:rFonts w:ascii="Cambria" w:hAnsi="Cambria" w:cs="Arial"/>
        </w:rPr>
      </w:pPr>
    </w:p>
    <w:p w14:paraId="32510F63" w14:textId="77777777" w:rsidR="009C3B60" w:rsidRPr="00D4164C" w:rsidRDefault="009C3B60" w:rsidP="009C3B60">
      <w:pPr>
        <w:jc w:val="both"/>
        <w:rPr>
          <w:rFonts w:ascii="Cambria" w:hAnsi="Cambria" w:cs="Arial"/>
        </w:rPr>
      </w:pPr>
    </w:p>
    <w:p w14:paraId="6AC82041" w14:textId="650B47A1" w:rsidR="009C3B60" w:rsidRPr="00D4164C" w:rsidRDefault="00D4164C" w:rsidP="009C3B60">
      <w:pPr>
        <w:jc w:val="both"/>
        <w:rPr>
          <w:rFonts w:ascii="Cambria" w:hAnsi="Cambria" w:cs="Arial"/>
        </w:rPr>
      </w:pPr>
      <w:r>
        <w:rPr>
          <w:noProof/>
          <w:lang w:bidi="ar-SA"/>
        </w:rPr>
        <w:lastRenderedPageBreak/>
        <w:drawing>
          <wp:inline distT="0" distB="0" distL="0" distR="0" wp14:anchorId="203CA600" wp14:editId="51B90479">
            <wp:extent cx="6110495" cy="86487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992" cy="865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lastRenderedPageBreak/>
        <w:drawing>
          <wp:inline distT="0" distB="0" distL="0" distR="0" wp14:anchorId="7CC7DF06" wp14:editId="1AC3ECD5">
            <wp:extent cx="5890433" cy="8601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4498" cy="860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A4EE8" w14:textId="77777777" w:rsidR="009C3B60" w:rsidRPr="00D4164C" w:rsidRDefault="009C3B60" w:rsidP="009C3B60">
      <w:pPr>
        <w:jc w:val="both"/>
        <w:rPr>
          <w:rFonts w:ascii="Cambria" w:hAnsi="Cambria" w:cs="Arial"/>
        </w:rPr>
      </w:pPr>
    </w:p>
    <w:p w14:paraId="4701E655" w14:textId="77777777" w:rsidR="009C3B60" w:rsidRPr="00D4164C" w:rsidRDefault="009C3B60" w:rsidP="009C3B60">
      <w:pPr>
        <w:jc w:val="both"/>
        <w:rPr>
          <w:rFonts w:ascii="Cambria" w:hAnsi="Cambria" w:cs="Arial"/>
        </w:rPr>
      </w:pPr>
    </w:p>
    <w:p w14:paraId="2EEE32BB" w14:textId="77777777" w:rsidR="009C3B60" w:rsidRPr="00D4164C" w:rsidRDefault="009C3B60" w:rsidP="009C3B60">
      <w:pPr>
        <w:jc w:val="both"/>
        <w:rPr>
          <w:rFonts w:ascii="Cambria" w:hAnsi="Cambria" w:cs="Arial"/>
        </w:rPr>
      </w:pPr>
    </w:p>
    <w:p w14:paraId="11B9965C" w14:textId="74DC563A" w:rsidR="009C3B60" w:rsidRPr="00D4164C" w:rsidRDefault="009C3B60" w:rsidP="009C3B60">
      <w:pPr>
        <w:jc w:val="right"/>
        <w:rPr>
          <w:rFonts w:ascii="Cambria" w:hAnsi="Cambria"/>
          <w:bCs/>
          <w:i/>
          <w:iCs/>
        </w:rPr>
      </w:pPr>
      <w:r w:rsidRPr="00D4164C">
        <w:rPr>
          <w:rFonts w:ascii="Cambria" w:hAnsi="Cambria"/>
          <w:bCs/>
          <w:i/>
          <w:iCs/>
        </w:rPr>
        <w:lastRenderedPageBreak/>
        <w:t>Приложение №2</w:t>
      </w:r>
      <w:r w:rsidRPr="00D4164C">
        <w:rPr>
          <w:rFonts w:ascii="Cambria" w:hAnsi="Cambria"/>
          <w:bCs/>
          <w:i/>
          <w:iCs/>
        </w:rPr>
        <w:br/>
        <w:t xml:space="preserve">к Контракту №1 </w:t>
      </w:r>
      <w:r w:rsidRPr="00D4164C">
        <w:rPr>
          <w:rFonts w:ascii="Cambria" w:hAnsi="Cambria"/>
          <w:bCs/>
          <w:i/>
          <w:iCs/>
        </w:rPr>
        <w:br/>
        <w:t xml:space="preserve">от </w:t>
      </w:r>
      <w:r w:rsidR="00E32913" w:rsidRPr="00E32913">
        <w:rPr>
          <w:rFonts w:ascii="Cambria" w:hAnsi="Cambria"/>
          <w:bCs/>
          <w:i/>
          <w:iCs/>
        </w:rPr>
        <w:t>28</w:t>
      </w:r>
      <w:r w:rsidRPr="00D4164C">
        <w:rPr>
          <w:rFonts w:ascii="Cambria" w:hAnsi="Cambria"/>
          <w:bCs/>
          <w:i/>
          <w:iCs/>
        </w:rPr>
        <w:t xml:space="preserve"> сентября 2022 года</w:t>
      </w:r>
    </w:p>
    <w:p w14:paraId="17CA11E7" w14:textId="77777777" w:rsidR="009C3B60" w:rsidRPr="00D4164C" w:rsidRDefault="009C3B60" w:rsidP="009C3B60">
      <w:pPr>
        <w:jc w:val="both"/>
        <w:rPr>
          <w:rFonts w:ascii="Cambria" w:hAnsi="Cambria" w:cs="Arial"/>
        </w:rPr>
      </w:pPr>
    </w:p>
    <w:p w14:paraId="3E1D9386" w14:textId="77777777" w:rsidR="009C3B60" w:rsidRPr="00D4164C" w:rsidRDefault="009C3B60" w:rsidP="009C3B60">
      <w:pPr>
        <w:jc w:val="both"/>
        <w:rPr>
          <w:rFonts w:ascii="Cambria" w:hAnsi="Cambria" w:cs="Arial"/>
        </w:rPr>
      </w:pPr>
    </w:p>
    <w:p w14:paraId="7A3F5573" w14:textId="77777777" w:rsidR="00D4164C" w:rsidRPr="00D4164C" w:rsidRDefault="00D4164C" w:rsidP="00D4164C">
      <w:pPr>
        <w:tabs>
          <w:tab w:val="left" w:pos="2020"/>
        </w:tabs>
        <w:jc w:val="center"/>
        <w:rPr>
          <w:rFonts w:ascii="Cambria" w:hAnsi="Cambria" w:cs="Arial"/>
          <w:b/>
          <w:sz w:val="32"/>
          <w:szCs w:val="32"/>
          <w:lang w:val="uz-Cyrl-UZ"/>
        </w:rPr>
      </w:pPr>
      <w:r w:rsidRPr="00D4164C">
        <w:rPr>
          <w:rFonts w:ascii="Cambria" w:hAnsi="Cambria" w:cs="Arial"/>
          <w:b/>
          <w:sz w:val="32"/>
          <w:szCs w:val="32"/>
          <w:lang w:val="uz-Cyrl-UZ"/>
        </w:rPr>
        <w:t>ПЛАН РАБОТЫ</w:t>
      </w:r>
    </w:p>
    <w:p w14:paraId="6ABE05F9" w14:textId="77777777" w:rsidR="00D4164C" w:rsidRPr="00D4164C" w:rsidRDefault="00D4164C" w:rsidP="00D4164C">
      <w:pPr>
        <w:tabs>
          <w:tab w:val="left" w:pos="2020"/>
        </w:tabs>
        <w:jc w:val="both"/>
        <w:rPr>
          <w:rFonts w:ascii="Cambria" w:hAnsi="Cambria" w:cs="Arial"/>
          <w:b/>
          <w:sz w:val="32"/>
          <w:szCs w:val="32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268"/>
        <w:gridCol w:w="2117"/>
        <w:gridCol w:w="1909"/>
      </w:tblGrid>
      <w:tr w:rsidR="00D4164C" w:rsidRPr="00D4164C" w14:paraId="679CE119" w14:textId="77777777" w:rsidTr="006372A1">
        <w:trPr>
          <w:trHeight w:val="1101"/>
          <w:jc w:val="center"/>
        </w:trPr>
        <w:tc>
          <w:tcPr>
            <w:tcW w:w="4106" w:type="dxa"/>
            <w:vAlign w:val="center"/>
          </w:tcPr>
          <w:p w14:paraId="16F82290" w14:textId="77777777" w:rsidR="00D4164C" w:rsidRPr="00D4164C" w:rsidRDefault="00D4164C" w:rsidP="006372A1">
            <w:pPr>
              <w:jc w:val="center"/>
              <w:rPr>
                <w:rFonts w:ascii="Cambria" w:hAnsi="Cambria" w:cs="Arial"/>
                <w:lang w:val="uz-Cyrl-UZ"/>
              </w:rPr>
            </w:pPr>
            <w:r w:rsidRPr="00D4164C">
              <w:rPr>
                <w:rFonts w:ascii="Cambria" w:hAnsi="Cambria" w:cs="Arial"/>
                <w:lang w:val="uz-Cyrl-UZ"/>
              </w:rPr>
              <w:t>Наименование работы по контракту и основные этапы ее выполнения</w:t>
            </w:r>
          </w:p>
        </w:tc>
        <w:tc>
          <w:tcPr>
            <w:tcW w:w="2268" w:type="dxa"/>
            <w:vAlign w:val="center"/>
          </w:tcPr>
          <w:p w14:paraId="4852A084" w14:textId="77777777" w:rsidR="00D4164C" w:rsidRPr="00D4164C" w:rsidRDefault="00D4164C" w:rsidP="006372A1">
            <w:pPr>
              <w:jc w:val="center"/>
              <w:rPr>
                <w:rFonts w:ascii="Cambria" w:hAnsi="Cambria" w:cs="Arial"/>
                <w:lang w:val="uz-Cyrl-UZ"/>
              </w:rPr>
            </w:pPr>
            <w:r w:rsidRPr="00D4164C">
              <w:rPr>
                <w:rFonts w:ascii="Cambria" w:hAnsi="Cambria" w:cs="Arial"/>
                <w:lang w:val="uz-Cyrl-UZ"/>
              </w:rPr>
              <w:t>Срок работы</w:t>
            </w:r>
          </w:p>
        </w:tc>
        <w:tc>
          <w:tcPr>
            <w:tcW w:w="2117" w:type="dxa"/>
            <w:vAlign w:val="center"/>
          </w:tcPr>
          <w:p w14:paraId="24E4B641" w14:textId="77777777" w:rsidR="00D4164C" w:rsidRPr="00D4164C" w:rsidRDefault="00D4164C" w:rsidP="006372A1">
            <w:pPr>
              <w:jc w:val="center"/>
              <w:rPr>
                <w:rFonts w:ascii="Cambria" w:hAnsi="Cambria" w:cs="Arial"/>
                <w:lang w:val="uz-Cyrl-UZ"/>
              </w:rPr>
            </w:pPr>
            <w:r w:rsidRPr="00D4164C">
              <w:rPr>
                <w:rFonts w:ascii="Cambria" w:hAnsi="Cambria" w:cs="Arial"/>
                <w:lang w:val="uz-Cyrl-UZ"/>
              </w:rPr>
              <w:t>Стоимость работ (тыс.сум).</w:t>
            </w:r>
          </w:p>
        </w:tc>
        <w:tc>
          <w:tcPr>
            <w:tcW w:w="1909" w:type="dxa"/>
            <w:vAlign w:val="center"/>
          </w:tcPr>
          <w:p w14:paraId="7530AE55" w14:textId="77777777" w:rsidR="00D4164C" w:rsidRPr="00D4164C" w:rsidRDefault="00D4164C" w:rsidP="006372A1">
            <w:pPr>
              <w:jc w:val="center"/>
              <w:rPr>
                <w:rFonts w:ascii="Cambria" w:hAnsi="Cambria" w:cs="Arial"/>
                <w:lang w:val="uz-Cyrl-UZ"/>
              </w:rPr>
            </w:pPr>
            <w:r w:rsidRPr="00D4164C">
              <w:rPr>
                <w:rFonts w:ascii="Cambria" w:hAnsi="Cambria" w:cs="Arial"/>
                <w:lang w:val="uz-Cyrl-UZ"/>
              </w:rPr>
              <w:t>Напоминание</w:t>
            </w:r>
          </w:p>
        </w:tc>
      </w:tr>
      <w:tr w:rsidR="00D4164C" w:rsidRPr="00D4164C" w14:paraId="7B2C3A9A" w14:textId="77777777" w:rsidTr="006372A1">
        <w:trPr>
          <w:trHeight w:val="2328"/>
          <w:jc w:val="center"/>
        </w:trPr>
        <w:tc>
          <w:tcPr>
            <w:tcW w:w="4106" w:type="dxa"/>
          </w:tcPr>
          <w:p w14:paraId="08745D6B" w14:textId="77777777" w:rsidR="00D4164C" w:rsidRPr="00D4164C" w:rsidRDefault="00D4164C" w:rsidP="006372A1">
            <w:pPr>
              <w:tabs>
                <w:tab w:val="left" w:pos="1534"/>
              </w:tabs>
              <w:jc w:val="both"/>
              <w:rPr>
                <w:rFonts w:ascii="Cambria" w:hAnsi="Cambria" w:cs="Arial"/>
                <w:b/>
                <w:lang w:val="uz-Cyrl-UZ"/>
              </w:rPr>
            </w:pPr>
            <w:r w:rsidRPr="00D4164C">
              <w:rPr>
                <w:rFonts w:ascii="Cambria" w:hAnsi="Cambria" w:cs="Arial"/>
                <w:b/>
                <w:lang w:val="uz-Cyrl-UZ"/>
              </w:rPr>
              <w:t>Проект _“Приобретение 23 земснарядов для очистки русел рек и каналов для повышения водообе</w:t>
            </w:r>
            <w:bookmarkStart w:id="19" w:name="_GoBack"/>
            <w:bookmarkEnd w:id="19"/>
            <w:r w:rsidRPr="00D4164C">
              <w:rPr>
                <w:rFonts w:ascii="Cambria" w:hAnsi="Cambria" w:cs="Arial"/>
                <w:b/>
                <w:lang w:val="uz-Cyrl-UZ"/>
              </w:rPr>
              <w:t>спеченности проектных зон Республики Узбекистан”</w:t>
            </w:r>
          </w:p>
          <w:p w14:paraId="73308379" w14:textId="77777777" w:rsidR="00D4164C" w:rsidRPr="00D4164C" w:rsidRDefault="00D4164C" w:rsidP="006372A1">
            <w:pPr>
              <w:tabs>
                <w:tab w:val="left" w:pos="1534"/>
              </w:tabs>
              <w:jc w:val="both"/>
              <w:rPr>
                <w:rFonts w:ascii="Cambria" w:hAnsi="Cambria" w:cs="Arial"/>
                <w:lang w:val="uz-Cyrl-UZ"/>
              </w:rPr>
            </w:pPr>
            <w:r w:rsidRPr="00D4164C">
              <w:rPr>
                <w:rFonts w:ascii="Cambria" w:hAnsi="Cambria" w:cs="Arial"/>
                <w:lang w:val="uz-Cyrl-UZ"/>
              </w:rPr>
              <w:t>Общая стоимость работ включает НДС 366 000 000,0</w:t>
            </w:r>
          </w:p>
          <w:p w14:paraId="27309C3D" w14:textId="77777777" w:rsidR="00D4164C" w:rsidRPr="00D4164C" w:rsidRDefault="00D4164C" w:rsidP="006372A1">
            <w:pPr>
              <w:jc w:val="both"/>
              <w:rPr>
                <w:rFonts w:ascii="Cambria" w:hAnsi="Cambria" w:cs="Arial"/>
                <w:lang w:val="uz-Cyrl-UZ"/>
              </w:rPr>
            </w:pPr>
            <w:r w:rsidRPr="00D4164C">
              <w:rPr>
                <w:rFonts w:ascii="Cambria" w:hAnsi="Cambria" w:cs="Arial"/>
                <w:lang w:val="uz-Cyrl-UZ"/>
              </w:rPr>
              <w:t>НДС 15% - 54 900 000,0</w:t>
            </w:r>
          </w:p>
          <w:p w14:paraId="0EE69D90" w14:textId="77777777" w:rsidR="00D4164C" w:rsidRPr="00D4164C" w:rsidRDefault="00D4164C" w:rsidP="006372A1">
            <w:pPr>
              <w:jc w:val="both"/>
              <w:rPr>
                <w:rFonts w:ascii="Cambria" w:hAnsi="Cambria" w:cs="Arial"/>
                <w:lang w:val="uz-Cyrl-UZ"/>
              </w:rPr>
            </w:pPr>
          </w:p>
          <w:p w14:paraId="40376924" w14:textId="77777777" w:rsidR="00D4164C" w:rsidRPr="00D4164C" w:rsidRDefault="00D4164C" w:rsidP="006372A1">
            <w:pPr>
              <w:jc w:val="both"/>
              <w:rPr>
                <w:rFonts w:ascii="Cambria" w:hAnsi="Cambria" w:cs="Arial"/>
                <w:lang w:val="uz-Cyrl-UZ"/>
              </w:rPr>
            </w:pPr>
            <w:r w:rsidRPr="00D4164C">
              <w:rPr>
                <w:rFonts w:ascii="Cambria" w:hAnsi="Cambria" w:cs="Arial"/>
                <w:lang w:val="uz-Cyrl-UZ"/>
              </w:rPr>
              <w:t>Сумма платежа за 2022 год.</w:t>
            </w:r>
          </w:p>
          <w:p w14:paraId="28C95D07" w14:textId="77777777" w:rsidR="00D4164C" w:rsidRPr="00D4164C" w:rsidRDefault="00D4164C" w:rsidP="006372A1">
            <w:pPr>
              <w:jc w:val="both"/>
              <w:rPr>
                <w:rFonts w:ascii="Cambria" w:hAnsi="Cambria" w:cs="Arial"/>
                <w:lang w:val="uz-Cyrl-UZ"/>
              </w:rPr>
            </w:pPr>
            <w:r w:rsidRPr="00D4164C">
              <w:rPr>
                <w:rFonts w:ascii="Cambria" w:hAnsi="Cambria" w:cs="Arial"/>
                <w:lang w:val="uz-Cyrl-UZ"/>
              </w:rPr>
              <w:t xml:space="preserve">Из них 30% будут выплачены авансом на 2022 год – 109 800 000,0 сум. </w:t>
            </w:r>
          </w:p>
        </w:tc>
        <w:tc>
          <w:tcPr>
            <w:tcW w:w="2268" w:type="dxa"/>
            <w:vAlign w:val="center"/>
          </w:tcPr>
          <w:p w14:paraId="1527FE2C" w14:textId="26FC3B97" w:rsidR="00D4164C" w:rsidRPr="00D4164C" w:rsidRDefault="00E32913" w:rsidP="006372A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/>
                <w:color w:val="auto"/>
              </w:rPr>
              <w:t>90</w:t>
            </w:r>
            <w:r w:rsidRPr="00CE2FBF">
              <w:rPr>
                <w:rFonts w:ascii="Cambria" w:hAnsi="Cambria"/>
                <w:color w:val="auto"/>
              </w:rPr>
              <w:t xml:space="preserve"> календарных дней</w:t>
            </w:r>
          </w:p>
        </w:tc>
        <w:tc>
          <w:tcPr>
            <w:tcW w:w="2117" w:type="dxa"/>
          </w:tcPr>
          <w:p w14:paraId="3A4EABFC" w14:textId="77777777" w:rsidR="00D4164C" w:rsidRPr="00D4164C" w:rsidRDefault="00D4164C" w:rsidP="006372A1">
            <w:pPr>
              <w:jc w:val="both"/>
              <w:rPr>
                <w:rFonts w:ascii="Cambria" w:hAnsi="Cambria" w:cs="Arial"/>
              </w:rPr>
            </w:pPr>
          </w:p>
          <w:p w14:paraId="7728BFC1" w14:textId="77777777" w:rsidR="00D4164C" w:rsidRPr="00D4164C" w:rsidRDefault="00D4164C" w:rsidP="006372A1">
            <w:pPr>
              <w:jc w:val="both"/>
              <w:rPr>
                <w:rFonts w:ascii="Cambria" w:hAnsi="Cambria" w:cs="Arial"/>
              </w:rPr>
            </w:pPr>
          </w:p>
          <w:p w14:paraId="71514DD0" w14:textId="77777777" w:rsidR="00D4164C" w:rsidRPr="00D4164C" w:rsidRDefault="00D4164C" w:rsidP="006372A1">
            <w:pPr>
              <w:jc w:val="center"/>
              <w:rPr>
                <w:rFonts w:ascii="Cambria" w:hAnsi="Cambria" w:cs="Arial"/>
                <w:lang w:val="uz-Cyrl-UZ"/>
              </w:rPr>
            </w:pPr>
            <w:r w:rsidRPr="00D4164C">
              <w:rPr>
                <w:rFonts w:ascii="Cambria" w:hAnsi="Cambria" w:cs="Arial"/>
                <w:lang w:val="uz-Cyrl-UZ"/>
              </w:rPr>
              <w:t>366 000 000,0 сум</w:t>
            </w:r>
          </w:p>
        </w:tc>
        <w:tc>
          <w:tcPr>
            <w:tcW w:w="1909" w:type="dxa"/>
          </w:tcPr>
          <w:p w14:paraId="57232AC2" w14:textId="77777777" w:rsidR="00D4164C" w:rsidRPr="00D4164C" w:rsidRDefault="00D4164C" w:rsidP="006372A1">
            <w:pPr>
              <w:jc w:val="both"/>
              <w:rPr>
                <w:rFonts w:ascii="Cambria" w:hAnsi="Cambria" w:cs="Arial"/>
              </w:rPr>
            </w:pPr>
          </w:p>
        </w:tc>
      </w:tr>
    </w:tbl>
    <w:p w14:paraId="6AD115E3" w14:textId="77777777" w:rsidR="00D4164C" w:rsidRPr="00D4164C" w:rsidRDefault="00D4164C" w:rsidP="00D4164C">
      <w:pPr>
        <w:jc w:val="both"/>
        <w:rPr>
          <w:rFonts w:ascii="Cambria" w:hAnsi="Cambria" w:cs="Arial"/>
        </w:rPr>
      </w:pPr>
    </w:p>
    <w:p w14:paraId="72418DB0" w14:textId="77777777" w:rsidR="00D4164C" w:rsidRPr="00D4164C" w:rsidRDefault="00D4164C" w:rsidP="00D4164C">
      <w:pPr>
        <w:jc w:val="both"/>
        <w:rPr>
          <w:rFonts w:ascii="Cambria" w:hAnsi="Cambria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88"/>
      </w:tblGrid>
      <w:tr w:rsidR="00D4164C" w:rsidRPr="00D4164C" w14:paraId="74D57B80" w14:textId="77777777" w:rsidTr="006372A1">
        <w:trPr>
          <w:trHeight w:val="511"/>
        </w:trPr>
        <w:tc>
          <w:tcPr>
            <w:tcW w:w="4956" w:type="dxa"/>
            <w:vAlign w:val="center"/>
          </w:tcPr>
          <w:p w14:paraId="57E58C40" w14:textId="77777777" w:rsidR="00D4164C" w:rsidRPr="00D4164C" w:rsidRDefault="00D4164C" w:rsidP="006372A1">
            <w:pPr>
              <w:jc w:val="center"/>
              <w:rPr>
                <w:rFonts w:ascii="Cambria" w:hAnsi="Cambria" w:cs="Arial"/>
                <w:b/>
                <w:lang w:val="uz-Cyrl-UZ"/>
              </w:rPr>
            </w:pPr>
            <w:r w:rsidRPr="00D4164C">
              <w:rPr>
                <w:rFonts w:ascii="Cambria" w:hAnsi="Cambria" w:cs="Arial"/>
                <w:b/>
                <w:lang w:val="uz-Cyrl-UZ"/>
              </w:rPr>
              <w:t>ИСПОЛНИТЕЛЬНЫЙ:</w:t>
            </w:r>
          </w:p>
          <w:p w14:paraId="1C426212" w14:textId="77777777" w:rsidR="00D4164C" w:rsidRPr="00D4164C" w:rsidRDefault="00D4164C" w:rsidP="006372A1">
            <w:pPr>
              <w:jc w:val="center"/>
              <w:rPr>
                <w:rFonts w:ascii="Cambria" w:hAnsi="Cambria" w:cs="Arial"/>
                <w:b/>
              </w:rPr>
            </w:pPr>
          </w:p>
          <w:p w14:paraId="39B918D1" w14:textId="77777777" w:rsidR="00D4164C" w:rsidRPr="00D4164C" w:rsidRDefault="00D4164C" w:rsidP="006372A1">
            <w:pPr>
              <w:jc w:val="center"/>
              <w:rPr>
                <w:rFonts w:ascii="Cambria" w:hAnsi="Cambria" w:cs="Arial"/>
                <w:b/>
              </w:rPr>
            </w:pPr>
          </w:p>
          <w:p w14:paraId="0CF9E052" w14:textId="77777777" w:rsidR="00D4164C" w:rsidRPr="00D4164C" w:rsidRDefault="00D4164C" w:rsidP="006372A1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956" w:type="dxa"/>
            <w:vAlign w:val="center"/>
          </w:tcPr>
          <w:p w14:paraId="691F6DD2" w14:textId="77777777" w:rsidR="00D4164C" w:rsidRPr="00D4164C" w:rsidRDefault="00D4164C" w:rsidP="006372A1">
            <w:pPr>
              <w:jc w:val="center"/>
              <w:rPr>
                <w:rFonts w:ascii="Cambria" w:hAnsi="Cambria" w:cs="Arial"/>
                <w:b/>
                <w:lang w:val="uz-Cyrl-UZ"/>
              </w:rPr>
            </w:pPr>
            <w:r w:rsidRPr="00D4164C">
              <w:rPr>
                <w:rFonts w:ascii="Cambria" w:hAnsi="Cambria" w:cs="Arial"/>
                <w:b/>
                <w:lang w:val="uz-Cyrl-UZ"/>
              </w:rPr>
              <w:t>ЗАКАЗЧИК:</w:t>
            </w:r>
          </w:p>
          <w:p w14:paraId="75C50ECA" w14:textId="77777777" w:rsidR="00D4164C" w:rsidRPr="00D4164C" w:rsidRDefault="00D4164C" w:rsidP="006372A1">
            <w:pPr>
              <w:jc w:val="center"/>
              <w:rPr>
                <w:rFonts w:ascii="Cambria" w:hAnsi="Cambria" w:cs="Arial"/>
                <w:b/>
              </w:rPr>
            </w:pPr>
          </w:p>
          <w:p w14:paraId="23D5651A" w14:textId="77777777" w:rsidR="00D4164C" w:rsidRPr="00D4164C" w:rsidRDefault="00D4164C" w:rsidP="006372A1">
            <w:pPr>
              <w:jc w:val="center"/>
              <w:rPr>
                <w:rFonts w:ascii="Cambria" w:hAnsi="Cambria" w:cs="Arial"/>
                <w:b/>
              </w:rPr>
            </w:pPr>
          </w:p>
          <w:p w14:paraId="4C946AE4" w14:textId="77777777" w:rsidR="00D4164C" w:rsidRPr="00D4164C" w:rsidRDefault="00D4164C" w:rsidP="006372A1">
            <w:pPr>
              <w:jc w:val="center"/>
              <w:rPr>
                <w:rFonts w:ascii="Cambria" w:hAnsi="Cambria" w:cs="Arial"/>
              </w:rPr>
            </w:pPr>
          </w:p>
        </w:tc>
      </w:tr>
      <w:tr w:rsidR="00D4164C" w:rsidRPr="00D4164C" w14:paraId="0717A69A" w14:textId="77777777" w:rsidTr="006372A1">
        <w:trPr>
          <w:trHeight w:val="561"/>
        </w:trPr>
        <w:tc>
          <w:tcPr>
            <w:tcW w:w="4956" w:type="dxa"/>
            <w:vAlign w:val="center"/>
          </w:tcPr>
          <w:p w14:paraId="58D87325" w14:textId="77777777" w:rsidR="00E32913" w:rsidRDefault="00D4164C" w:rsidP="00E32913">
            <w:pPr>
              <w:jc w:val="center"/>
              <w:rPr>
                <w:rFonts w:ascii="Cambria" w:hAnsi="Cambria" w:cs="Arial"/>
                <w:lang w:val="uz-Cyrl-UZ"/>
              </w:rPr>
            </w:pPr>
            <w:r w:rsidRPr="00D4164C">
              <w:rPr>
                <w:rFonts w:ascii="Cambria" w:hAnsi="Cambria" w:cs="Arial"/>
                <w:lang w:val="uz-Cyrl-UZ"/>
              </w:rPr>
              <w:t xml:space="preserve">Генеральный директор </w:t>
            </w:r>
          </w:p>
          <w:p w14:paraId="0AC8335D" w14:textId="77777777" w:rsidR="00E32913" w:rsidRDefault="00E32913" w:rsidP="00E32913">
            <w:pPr>
              <w:jc w:val="center"/>
              <w:rPr>
                <w:rFonts w:ascii="Cambria" w:hAnsi="Cambria" w:cs="Arial"/>
                <w:lang w:val="uz-Cyrl-UZ"/>
              </w:rPr>
            </w:pPr>
          </w:p>
          <w:p w14:paraId="3CEFD310" w14:textId="02C6416A" w:rsidR="00D4164C" w:rsidRPr="00E32913" w:rsidRDefault="00D4164C" w:rsidP="00E32913">
            <w:pPr>
              <w:jc w:val="center"/>
              <w:rPr>
                <w:rFonts w:ascii="Cambria" w:hAnsi="Cambria" w:cs="Arial"/>
                <w:lang w:val="uz-Cyrl-UZ"/>
              </w:rPr>
            </w:pPr>
            <w:r w:rsidRPr="00D4164C">
              <w:rPr>
                <w:rFonts w:ascii="Cambria" w:hAnsi="Cambria" w:cs="Arial"/>
              </w:rPr>
              <w:t xml:space="preserve">_____________ </w:t>
            </w:r>
            <w:r w:rsidR="00E32913">
              <w:rPr>
                <w:rFonts w:ascii="Cambria" w:hAnsi="Cambria" w:cs="Arial"/>
                <w:lang w:val="uz-Cyrl-UZ"/>
              </w:rPr>
              <w:t>Х. Таджиев</w:t>
            </w:r>
          </w:p>
        </w:tc>
        <w:tc>
          <w:tcPr>
            <w:tcW w:w="4956" w:type="dxa"/>
            <w:vAlign w:val="center"/>
          </w:tcPr>
          <w:p w14:paraId="4994A286" w14:textId="77777777" w:rsidR="00E32913" w:rsidRDefault="00D4164C" w:rsidP="006372A1">
            <w:pPr>
              <w:tabs>
                <w:tab w:val="left" w:pos="5835"/>
              </w:tabs>
              <w:ind w:firstLine="142"/>
              <w:jc w:val="center"/>
              <w:rPr>
                <w:rFonts w:ascii="Cambria" w:hAnsi="Cambria" w:cs="Arial"/>
                <w:lang w:val="uz-Cyrl-UZ"/>
              </w:rPr>
            </w:pPr>
            <w:r w:rsidRPr="00D4164C">
              <w:rPr>
                <w:rFonts w:ascii="Cambria" w:hAnsi="Cambria" w:cs="Arial"/>
                <w:lang w:val="uz-Cyrl-UZ"/>
              </w:rPr>
              <w:t xml:space="preserve">Директор </w:t>
            </w:r>
          </w:p>
          <w:p w14:paraId="37F210EA" w14:textId="77777777" w:rsidR="00E32913" w:rsidRDefault="00E32913" w:rsidP="006372A1">
            <w:pPr>
              <w:tabs>
                <w:tab w:val="left" w:pos="5835"/>
              </w:tabs>
              <w:ind w:firstLine="142"/>
              <w:jc w:val="center"/>
              <w:rPr>
                <w:rFonts w:ascii="Cambria" w:hAnsi="Cambria" w:cs="Arial"/>
                <w:lang w:val="uz-Cyrl-UZ"/>
              </w:rPr>
            </w:pPr>
          </w:p>
          <w:p w14:paraId="5780E680" w14:textId="662BC359" w:rsidR="00D4164C" w:rsidRPr="00D4164C" w:rsidRDefault="00D4164C" w:rsidP="006372A1">
            <w:pPr>
              <w:tabs>
                <w:tab w:val="left" w:pos="5835"/>
              </w:tabs>
              <w:ind w:firstLine="142"/>
              <w:jc w:val="center"/>
              <w:rPr>
                <w:rFonts w:ascii="Cambria" w:hAnsi="Cambria" w:cs="Arial"/>
              </w:rPr>
            </w:pPr>
            <w:r w:rsidRPr="00D4164C">
              <w:rPr>
                <w:rFonts w:ascii="Cambria" w:hAnsi="Cambria" w:cs="Arial"/>
                <w:lang w:val="uz-Cyrl-UZ"/>
              </w:rPr>
              <w:t>___________</w:t>
            </w:r>
            <w:r w:rsidR="00E32913">
              <w:rPr>
                <w:rFonts w:ascii="Cambria" w:hAnsi="Cambria" w:cs="Arial"/>
                <w:lang w:val="uz-Cyrl-UZ"/>
              </w:rPr>
              <w:t xml:space="preserve"> </w:t>
            </w:r>
            <w:r w:rsidR="00E32913" w:rsidRPr="00E32913">
              <w:rPr>
                <w:rFonts w:ascii="Cambria" w:hAnsi="Cambria" w:cs="Times New Roman"/>
                <w:lang w:val="uz-Cyrl-UZ"/>
              </w:rPr>
              <w:t>Б. Камалов</w:t>
            </w:r>
          </w:p>
        </w:tc>
      </w:tr>
    </w:tbl>
    <w:p w14:paraId="210BAC2D" w14:textId="77777777" w:rsidR="009C3B60" w:rsidRPr="00D4164C" w:rsidRDefault="009C3B60" w:rsidP="00E468DD">
      <w:pPr>
        <w:spacing w:before="120" w:after="120" w:line="276" w:lineRule="auto"/>
        <w:rPr>
          <w:rFonts w:ascii="Cambria" w:hAnsi="Cambria"/>
        </w:rPr>
      </w:pPr>
    </w:p>
    <w:sectPr w:rsidR="009C3B60" w:rsidRPr="00D4164C" w:rsidSect="008C6E1A">
      <w:pgSz w:w="11900" w:h="16840"/>
      <w:pgMar w:top="1134" w:right="851" w:bottom="1134" w:left="1418" w:header="437" w:footer="16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E18"/>
    <w:multiLevelType w:val="multilevel"/>
    <w:tmpl w:val="9D28881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C4B3B"/>
    <w:multiLevelType w:val="multilevel"/>
    <w:tmpl w:val="C29459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744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4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90CE5"/>
    <w:multiLevelType w:val="multilevel"/>
    <w:tmpl w:val="B2947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744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809E1"/>
    <w:multiLevelType w:val="multilevel"/>
    <w:tmpl w:val="651A1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8A273F"/>
    <w:multiLevelType w:val="multilevel"/>
    <w:tmpl w:val="C052AF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0B39A6"/>
    <w:multiLevelType w:val="multilevel"/>
    <w:tmpl w:val="8CDC7AD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9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3507022C"/>
    <w:multiLevelType w:val="multilevel"/>
    <w:tmpl w:val="17E8613C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744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6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4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264C6F"/>
    <w:multiLevelType w:val="multilevel"/>
    <w:tmpl w:val="F51E08A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4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7D506A"/>
    <w:multiLevelType w:val="multilevel"/>
    <w:tmpl w:val="63B8F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4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613B98"/>
    <w:multiLevelType w:val="multilevel"/>
    <w:tmpl w:val="F89C1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744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7F21B9"/>
    <w:multiLevelType w:val="multilevel"/>
    <w:tmpl w:val="EBF4B9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6961D7"/>
    <w:multiLevelType w:val="multilevel"/>
    <w:tmpl w:val="10DC43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744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46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522932"/>
    <w:multiLevelType w:val="multilevel"/>
    <w:tmpl w:val="3B9406CE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3" w15:restartNumberingAfterBreak="0">
    <w:nsid w:val="517C40D7"/>
    <w:multiLevelType w:val="multilevel"/>
    <w:tmpl w:val="6EBED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46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8D1588"/>
    <w:multiLevelType w:val="multilevel"/>
    <w:tmpl w:val="83001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9F47AA"/>
    <w:multiLevelType w:val="multilevel"/>
    <w:tmpl w:val="22487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4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684114"/>
    <w:multiLevelType w:val="multilevel"/>
    <w:tmpl w:val="C4C40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46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EB718B"/>
    <w:multiLevelType w:val="multilevel"/>
    <w:tmpl w:val="4E4E5A0C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2D0FDD"/>
    <w:multiLevelType w:val="multilevel"/>
    <w:tmpl w:val="6B7AA988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5396DE7"/>
    <w:multiLevelType w:val="multilevel"/>
    <w:tmpl w:val="23862D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F80EE9"/>
    <w:multiLevelType w:val="multilevel"/>
    <w:tmpl w:val="702EF2EE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6"/>
  </w:num>
  <w:num w:numId="7">
    <w:abstractNumId w:val="13"/>
  </w:num>
  <w:num w:numId="8">
    <w:abstractNumId w:val="7"/>
  </w:num>
  <w:num w:numId="9">
    <w:abstractNumId w:val="1"/>
  </w:num>
  <w:num w:numId="10">
    <w:abstractNumId w:val="8"/>
  </w:num>
  <w:num w:numId="11">
    <w:abstractNumId w:val="15"/>
  </w:num>
  <w:num w:numId="12">
    <w:abstractNumId w:val="10"/>
  </w:num>
  <w:num w:numId="13">
    <w:abstractNumId w:val="4"/>
  </w:num>
  <w:num w:numId="14">
    <w:abstractNumId w:val="14"/>
  </w:num>
  <w:num w:numId="15">
    <w:abstractNumId w:val="12"/>
  </w:num>
  <w:num w:numId="16">
    <w:abstractNumId w:val="5"/>
  </w:num>
  <w:num w:numId="17">
    <w:abstractNumId w:val="3"/>
  </w:num>
  <w:num w:numId="18">
    <w:abstractNumId w:val="19"/>
  </w:num>
  <w:num w:numId="19">
    <w:abstractNumId w:val="17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B9"/>
    <w:rsid w:val="000447F1"/>
    <w:rsid w:val="000A5E25"/>
    <w:rsid w:val="000B0D4D"/>
    <w:rsid w:val="001011E1"/>
    <w:rsid w:val="001138D7"/>
    <w:rsid w:val="001C57BB"/>
    <w:rsid w:val="0023027C"/>
    <w:rsid w:val="002476B9"/>
    <w:rsid w:val="00261E95"/>
    <w:rsid w:val="00283A82"/>
    <w:rsid w:val="00384572"/>
    <w:rsid w:val="003C17F1"/>
    <w:rsid w:val="003C412B"/>
    <w:rsid w:val="003E4CD0"/>
    <w:rsid w:val="0041352F"/>
    <w:rsid w:val="00414905"/>
    <w:rsid w:val="00446F2F"/>
    <w:rsid w:val="00476C83"/>
    <w:rsid w:val="004C3310"/>
    <w:rsid w:val="004E3D17"/>
    <w:rsid w:val="004F45B7"/>
    <w:rsid w:val="00540E2A"/>
    <w:rsid w:val="005715F0"/>
    <w:rsid w:val="00595A6D"/>
    <w:rsid w:val="00602244"/>
    <w:rsid w:val="0063772B"/>
    <w:rsid w:val="00642B7D"/>
    <w:rsid w:val="00672AD9"/>
    <w:rsid w:val="00690AF7"/>
    <w:rsid w:val="00715A4E"/>
    <w:rsid w:val="00724F6B"/>
    <w:rsid w:val="00786A4C"/>
    <w:rsid w:val="007A4C8F"/>
    <w:rsid w:val="007B6D29"/>
    <w:rsid w:val="007D0010"/>
    <w:rsid w:val="008235C6"/>
    <w:rsid w:val="00841A77"/>
    <w:rsid w:val="00890D97"/>
    <w:rsid w:val="0089158D"/>
    <w:rsid w:val="008A7151"/>
    <w:rsid w:val="008C6E1A"/>
    <w:rsid w:val="008E566E"/>
    <w:rsid w:val="008F21A6"/>
    <w:rsid w:val="00915EB3"/>
    <w:rsid w:val="009458CD"/>
    <w:rsid w:val="00955BF3"/>
    <w:rsid w:val="00961533"/>
    <w:rsid w:val="009A5EAF"/>
    <w:rsid w:val="009C3B60"/>
    <w:rsid w:val="009C6E09"/>
    <w:rsid w:val="00A474BC"/>
    <w:rsid w:val="00A65255"/>
    <w:rsid w:val="00AF5A02"/>
    <w:rsid w:val="00B10C22"/>
    <w:rsid w:val="00B76848"/>
    <w:rsid w:val="00BE7544"/>
    <w:rsid w:val="00C542C4"/>
    <w:rsid w:val="00C80B74"/>
    <w:rsid w:val="00C82E53"/>
    <w:rsid w:val="00C852B9"/>
    <w:rsid w:val="00C93AB2"/>
    <w:rsid w:val="00CB0876"/>
    <w:rsid w:val="00D4164C"/>
    <w:rsid w:val="00D44BE1"/>
    <w:rsid w:val="00D53268"/>
    <w:rsid w:val="00E32913"/>
    <w:rsid w:val="00E468DD"/>
    <w:rsid w:val="00E82E6B"/>
    <w:rsid w:val="00EA4A8F"/>
    <w:rsid w:val="00EC033B"/>
    <w:rsid w:val="00EF03AE"/>
    <w:rsid w:val="00F03F72"/>
    <w:rsid w:val="00F40252"/>
    <w:rsid w:val="00F74C8E"/>
    <w:rsid w:val="00FB4276"/>
    <w:rsid w:val="00FC1A7A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184D"/>
  <w15:chartTrackingRefBased/>
  <w15:docId w15:val="{625C47A6-8BD0-4B2E-95D0-A5FFBEC4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8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158D"/>
    <w:rPr>
      <w:rFonts w:ascii="Times New Roman" w:eastAsia="Times New Roman" w:hAnsi="Times New Roman" w:cs="Times New Roman"/>
      <w:color w:val="474448"/>
    </w:rPr>
  </w:style>
  <w:style w:type="character" w:customStyle="1" w:styleId="10">
    <w:name w:val="Заголовок №1_"/>
    <w:basedOn w:val="a0"/>
    <w:link w:val="11"/>
    <w:rsid w:val="0089158D"/>
    <w:rPr>
      <w:rFonts w:ascii="Times New Roman" w:eastAsia="Times New Roman" w:hAnsi="Times New Roman" w:cs="Times New Roman"/>
      <w:b/>
      <w:bCs/>
      <w:color w:val="474448"/>
    </w:rPr>
  </w:style>
  <w:style w:type="paragraph" w:customStyle="1" w:styleId="1">
    <w:name w:val="Основной текст1"/>
    <w:basedOn w:val="a"/>
    <w:link w:val="a3"/>
    <w:rsid w:val="0089158D"/>
    <w:pPr>
      <w:spacing w:line="300" w:lineRule="auto"/>
    </w:pPr>
    <w:rPr>
      <w:rFonts w:ascii="Times New Roman" w:eastAsia="Times New Roman" w:hAnsi="Times New Roman" w:cs="Times New Roman"/>
      <w:color w:val="474448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89158D"/>
    <w:pPr>
      <w:spacing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74448"/>
      <w:sz w:val="22"/>
      <w:szCs w:val="22"/>
      <w:lang w:eastAsia="en-US" w:bidi="ar-SA"/>
    </w:rPr>
  </w:style>
  <w:style w:type="paragraph" w:customStyle="1" w:styleId="NoSpacing1">
    <w:name w:val="No Spacing1"/>
    <w:uiPriority w:val="1"/>
    <w:qFormat/>
    <w:rsid w:val="008915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1138D7"/>
    <w:pPr>
      <w:ind w:left="720"/>
      <w:contextualSpacing/>
    </w:pPr>
  </w:style>
  <w:style w:type="table" w:styleId="a5">
    <w:name w:val="Table Grid"/>
    <w:basedOn w:val="a1"/>
    <w:uiPriority w:val="39"/>
    <w:rsid w:val="004E3D17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2022-09-28T13:06:00Z</dcterms:created>
  <dcterms:modified xsi:type="dcterms:W3CDTF">2022-09-28T15:10:00Z</dcterms:modified>
</cp:coreProperties>
</file>