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4C" w:rsidRPr="00777CC2" w:rsidRDefault="00D5664C" w:rsidP="00D5664C">
      <w:pPr>
        <w:pStyle w:val="a3"/>
        <w:jc w:val="center"/>
        <w:rPr>
          <w:b/>
          <w:sz w:val="24"/>
          <w:szCs w:val="24"/>
        </w:rPr>
      </w:pPr>
      <w:r w:rsidRPr="00777CC2">
        <w:rPr>
          <w:b/>
          <w:sz w:val="24"/>
          <w:szCs w:val="24"/>
        </w:rPr>
        <w:t>Договор на оказание услуг</w:t>
      </w:r>
    </w:p>
    <w:p w:rsidR="00D5664C" w:rsidRPr="00777CC2" w:rsidRDefault="00D5664C" w:rsidP="00D566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______________________, именуемое в дальнейшем "Исполнитель", в лице                  </w:t>
      </w:r>
      <w:proofErr w:type="gram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,</w:t>
      </w:r>
      <w:proofErr w:type="gram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действующего на основании ____________, с одной стороны, и </w:t>
      </w:r>
      <w:r w:rsidRPr="00777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АО «</w:t>
      </w:r>
      <w:proofErr w:type="spellStart"/>
      <w:r w:rsidRPr="00777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Алмалыкский</w:t>
      </w:r>
      <w:proofErr w:type="spellEnd"/>
      <w:r w:rsidRPr="00777CC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ГМК»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именуемое в дальнейшем "Заказчик", в лице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и.о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заместителя председателя правления по коммерческим вопросам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Исмайилова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К. Б.,  действующего на основании доверенности, с другой стороны, именуемые в дальнейшем "Стороны", заключили настоящий Договор о нижеследующем: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1. Предмет договора и общие положения</w:t>
      </w:r>
    </w:p>
    <w:p w:rsidR="00D5664C" w:rsidRPr="00777CC2" w:rsidRDefault="00D5664C" w:rsidP="00D56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1.1 В порядке, установленном настоящим Договором, Исполнитель обязуется по заданию Заказчика оказать услуги по разработ</w:t>
      </w:r>
      <w:bookmarkStart w:id="0" w:name="_GoBack"/>
      <w:bookmarkEnd w:id="0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ке </w:t>
      </w:r>
      <w:r w:rsidR="00C07638">
        <w:rPr>
          <w:rFonts w:ascii="Times New Roman" w:hAnsi="Times New Roman"/>
          <w:color w:val="000000" w:themeColor="text1"/>
        </w:rPr>
        <w:t xml:space="preserve">экологических нормативов на выбросы загрязняющих веществ в атмосферный воздух (ПДВ) от </w:t>
      </w:r>
      <w:r w:rsidR="008B63E9">
        <w:rPr>
          <w:rFonts w:ascii="Times New Roman" w:hAnsi="Times New Roman"/>
          <w:color w:val="000000" w:themeColor="text1"/>
        </w:rPr>
        <w:t>предприятий</w:t>
      </w:r>
      <w:r w:rsidR="00C07638">
        <w:rPr>
          <w:rFonts w:ascii="Times New Roman" w:hAnsi="Times New Roman"/>
          <w:color w:val="000000" w:themeColor="text1"/>
        </w:rPr>
        <w:t xml:space="preserve"> </w:t>
      </w:r>
      <w:r w:rsidR="00891983">
        <w:rPr>
          <w:rFonts w:ascii="Times New Roman" w:hAnsi="Times New Roman"/>
          <w:color w:val="000000" w:themeColor="text1"/>
        </w:rPr>
        <w:t>АО «</w:t>
      </w:r>
      <w:proofErr w:type="spellStart"/>
      <w:r w:rsidR="00891983">
        <w:rPr>
          <w:rFonts w:ascii="Times New Roman" w:hAnsi="Times New Roman"/>
          <w:color w:val="000000" w:themeColor="text1"/>
        </w:rPr>
        <w:t>Алмалыкский</w:t>
      </w:r>
      <w:proofErr w:type="spellEnd"/>
      <w:r w:rsidR="00891983">
        <w:rPr>
          <w:rFonts w:ascii="Times New Roman" w:hAnsi="Times New Roman"/>
          <w:color w:val="000000" w:themeColor="text1"/>
        </w:rPr>
        <w:t xml:space="preserve"> ГМК», расположенных в </w:t>
      </w:r>
      <w:proofErr w:type="spellStart"/>
      <w:r w:rsidR="00891983">
        <w:rPr>
          <w:rFonts w:ascii="Times New Roman" w:hAnsi="Times New Roman"/>
          <w:color w:val="000000" w:themeColor="text1"/>
        </w:rPr>
        <w:t>Алмалыкской</w:t>
      </w:r>
      <w:proofErr w:type="spellEnd"/>
      <w:r w:rsidR="00891983">
        <w:rPr>
          <w:rFonts w:ascii="Times New Roman" w:hAnsi="Times New Roman"/>
          <w:color w:val="000000" w:themeColor="text1"/>
        </w:rPr>
        <w:t xml:space="preserve"> промышленной зоне 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(далее – "Услуги"), а Заказчик обязуется принять и оплатить такие Услуги.</w:t>
      </w:r>
    </w:p>
    <w:p w:rsidR="00D5664C" w:rsidRPr="00777CC2" w:rsidRDefault="00D5664C" w:rsidP="00D5664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1.2. </w:t>
      </w:r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Объем и содержание выполненных работ «Исполнителем» и являющихся предметом договора, определяются требованиями природоохранного законодательства </w:t>
      </w:r>
      <w:proofErr w:type="spellStart"/>
      <w:r w:rsidRPr="00777CC2">
        <w:rPr>
          <w:rFonts w:ascii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 и нормативных документов Государственного комитета по экологии и охране окружающей среды </w:t>
      </w:r>
      <w:proofErr w:type="spellStart"/>
      <w:r w:rsidRPr="00777CC2">
        <w:rPr>
          <w:rFonts w:ascii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2. Права и обязанности сторон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2.1 Исполнитель обязан: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2.1.1 Оказать Заказчику Услуги с надлежащим качеством и в полном объеме, а также передать Заказчику результат Услуг в порядке и в сроки, установленные </w:t>
      </w:r>
      <w:r w:rsidR="00891983">
        <w:rPr>
          <w:rFonts w:ascii="Times New Roman" w:eastAsia="Times New Roman" w:hAnsi="Times New Roman" w:cs="Times New Roman"/>
          <w:color w:val="auto"/>
          <w:sz w:val="24"/>
          <w:szCs w:val="24"/>
        </w:rPr>
        <w:t>календарным планом выполнения работ, являющемся неотъемлемой частью настоящего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Договор</w:t>
      </w:r>
      <w:r w:rsidR="00891983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2.1.2 Соблюдать при оказании Услуг по настоящему Договору требования, установленные природоохранным законодательством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а также нормативно-правовыми актами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РУз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2.1.3 Обеспечивать сохранность документов (подлинников), получаемых от Заказчика в ходе проведения работ.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 Исполнитель вправе: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2.2.1 Требовать своевременной и надлежащей оплаты за оказанные по настоящему Договору Услуги.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2.2.2 Требовать от Заказчика при оказании Услуг по настоящему Договору обеспечения доступа в полном объеме к необходимой информации.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2.2.3 Получать разъяснения и дополнительные сведения, необходимые для осуществления Услуг.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 Заказчик обязан: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2.3.1 Принять результат оказанных Исполнителем Услуг в порядке и в сроки, установленные настоящим Договором.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2.3.2 Оплатить Исполнителю оказанные Услуги в порядке, в размере и в сроки, установленные настоящим Договором.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2.3.3 Предоставить Исполнителю информацию, документы и данные, необходимые для проведения разработки </w:t>
      </w:r>
      <w:r w:rsidR="005E6A57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Проекта норматива ПДВ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2.3.4 Способствовать в получении Исполнителем дополнительной информации об объекте разработки, которая Исполнителю может потребоваться в ходе работ.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2.3.5 Направить Исполнителю подписанный акт сдачи-приемки оказанных Услуг или мотивированный отказ от его подписания в течение 10 (десяти) рабочих дней со дня получения Проекта.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2.4 Заказчик вправе получать от Исполнителя в устной форме разъяснения по поводу результата Услуг.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2.5 Стороны обязаны уведомлять друг друга об изменениях в собственных справочных данных, указанных в настоящем Договоре, а также иных обстоятельствах, влияющих на исполнение настоящего Договора, в течение 2 (Двух) рабочих дней с момента таких изменений.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3. Порядок предоставления информации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3.1 Исполнитель определяет объем, состав, вид, характер, а также способ подлежащей передаче Заказчиком Информации.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3.3 Заказчик предоставляет Исполнителю Информацию не позднее 5 (Пяти) рабочих дней после заключения настоящего Договора Сторонами</w:t>
      </w:r>
      <w:r w:rsidR="005E6A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проведения предоплаты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3.4 Исполнитель возвращает полученные от Заказчика в составе Информации подлинники документов одновременно с передачей результата Услуг.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3.5 Факт передачи Информации фиксируется Сторонами в соответствующей описи, акте либо ином документе.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4. Общая сумма договора и порядок расчетов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4.1 Общая стоимость Услуг по настоящему договору составляет __________ (__________)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сум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том числе налог на добавленную стоимость в размере _________ (_____________) </w:t>
      </w:r>
      <w:proofErr w:type="spellStart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сум</w:t>
      </w:r>
      <w:proofErr w:type="spellEnd"/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4.2 Оплата за Услуги осуществляется Заказчиком путем предоплаты в размере 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5 (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пятнадцати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) процентов общей суммы настоящего Договора в течение 5 (пяти) банковских дней после заключения настоящего Договора.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4.3 Оплата оставшейся части оплаты за Услуги осуществляется Заказчиком в течение 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30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тридцати</w:t>
      </w: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) банковских дней после подписания акта об оказании услуг по настоящему Договору.</w:t>
      </w:r>
    </w:p>
    <w:p w:rsidR="008B63E9" w:rsidRDefault="008B63E9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</w:p>
    <w:p w:rsidR="008B63E9" w:rsidRDefault="008B63E9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lastRenderedPageBreak/>
        <w:t>5. Условия исполнения договора и порядок приемки результатов услуг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5.1 Начальный срок оказания Услуг: Исполнитель приступает к оказанию Услуг на следующий день после получения предоплаты по договору и всей необходимой информации для разработки.</w:t>
      </w:r>
    </w:p>
    <w:p w:rsidR="00290B69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5.2 Предельный срок оказания Услуг: Исполнитель завер</w:t>
      </w:r>
      <w:r w:rsidR="00777CC2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шает ок</w:t>
      </w:r>
      <w:r w:rsidR="00334B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азание Услуг </w:t>
      </w:r>
      <w:r w:rsidR="005E6A57">
        <w:rPr>
          <w:rFonts w:ascii="Times New Roman" w:eastAsia="Times New Roman" w:hAnsi="Times New Roman" w:cs="Times New Roman"/>
          <w:color w:val="auto"/>
          <w:sz w:val="24"/>
          <w:szCs w:val="24"/>
        </w:rPr>
        <w:t>в сроки</w:t>
      </w:r>
      <w:r w:rsidR="00290B69">
        <w:rPr>
          <w:rFonts w:ascii="Times New Roman" w:eastAsia="Times New Roman" w:hAnsi="Times New Roman" w:cs="Times New Roman"/>
          <w:color w:val="auto"/>
          <w:sz w:val="24"/>
          <w:szCs w:val="24"/>
        </w:rPr>
        <w:t>, определенные Календарным планом.</w:t>
      </w:r>
    </w:p>
    <w:p w:rsidR="00290B69" w:rsidRPr="008B63E9" w:rsidRDefault="00290B69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5.3. Услуги считаются завершенными при получении Положительного заключения Государственной экологической экспертизы. </w:t>
      </w:r>
    </w:p>
    <w:p w:rsidR="00D5664C" w:rsidRPr="00777CC2" w:rsidRDefault="00D5664C" w:rsidP="00D5664C">
      <w:pPr>
        <w:pStyle w:val="a4"/>
        <w:tabs>
          <w:tab w:val="num" w:pos="1080"/>
        </w:tabs>
        <w:rPr>
          <w:sz w:val="24"/>
          <w:szCs w:val="24"/>
        </w:rPr>
      </w:pPr>
      <w:r w:rsidRPr="00777CC2">
        <w:rPr>
          <w:sz w:val="24"/>
          <w:szCs w:val="24"/>
        </w:rPr>
        <w:t>5.3. По завершении оказания Услуг Исполнитель передает Заказчику результат Услуг – разработанны</w:t>
      </w:r>
      <w:r w:rsidR="00334B30">
        <w:rPr>
          <w:sz w:val="24"/>
          <w:szCs w:val="24"/>
        </w:rPr>
        <w:t>й</w:t>
      </w:r>
      <w:r w:rsidRPr="00777CC2">
        <w:rPr>
          <w:sz w:val="24"/>
          <w:szCs w:val="24"/>
        </w:rPr>
        <w:t xml:space="preserve"> </w:t>
      </w:r>
      <w:r w:rsidR="00777CC2" w:rsidRPr="00777CC2">
        <w:rPr>
          <w:sz w:val="24"/>
          <w:szCs w:val="24"/>
        </w:rPr>
        <w:t>и утвержденны</w:t>
      </w:r>
      <w:r w:rsidR="00C07638">
        <w:rPr>
          <w:sz w:val="24"/>
          <w:szCs w:val="24"/>
        </w:rPr>
        <w:t>е в уполномоченных</w:t>
      </w:r>
      <w:r w:rsidR="00777CC2" w:rsidRPr="00777CC2">
        <w:rPr>
          <w:sz w:val="24"/>
          <w:szCs w:val="24"/>
        </w:rPr>
        <w:t xml:space="preserve"> органах </w:t>
      </w:r>
      <w:r w:rsidR="00B6721B">
        <w:rPr>
          <w:sz w:val="24"/>
          <w:szCs w:val="24"/>
        </w:rPr>
        <w:t>Проект</w:t>
      </w:r>
      <w:r w:rsidR="00C07638">
        <w:rPr>
          <w:sz w:val="24"/>
          <w:szCs w:val="24"/>
        </w:rPr>
        <w:t>ы</w:t>
      </w:r>
      <w:r w:rsidR="00B6721B">
        <w:rPr>
          <w:sz w:val="24"/>
          <w:szCs w:val="24"/>
        </w:rPr>
        <w:t xml:space="preserve"> </w:t>
      </w:r>
      <w:r w:rsidR="00C07638">
        <w:rPr>
          <w:sz w:val="24"/>
          <w:szCs w:val="24"/>
        </w:rPr>
        <w:t>ПДВ</w:t>
      </w:r>
      <w:r w:rsidRPr="00777CC2">
        <w:rPr>
          <w:sz w:val="24"/>
          <w:szCs w:val="24"/>
        </w:rPr>
        <w:t xml:space="preserve"> в бумажном и электронном вариантах. </w:t>
      </w:r>
    </w:p>
    <w:p w:rsidR="00D5664C" w:rsidRPr="00777CC2" w:rsidRDefault="00D5664C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6. Ответственность сторон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6.1 Стороны несут ответственность за неисполнение, ненадлежащее исполнение условий настоящего Договора в соответствии с действующим законодательством Республики Узбекистан.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6.2 В случае невыполнения в установленный срок Заказчиком обязательства по оплате Услуг либо не предоставления информации, предусмотренной разделом 3 настоящего Договора, Исполнитель оставляет за собой право не приступать к работам либо приостановить работы по настоящему Договору до поступления оплаты и предоставления всей недостающей информации и документации от Заказчика.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6.3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6.4 Стороны освобождаются от ответственности за частичное или полное невыполнение своих обязательств по настоящему Договору, если оно является следствием обстоятельств непреодолимой силы (форс-мажора), которыми считаются чрезвычайные и непредотвратимые при данных условиях обстоятельства (пожар, наводнение, землетрясение, ураган, эпидемия, другие стихийные явления, забастовка, военные действия, запрещение экспорта и импорта товаров, прочее).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6.5 Сроки выполнения обязательств, предусмотренных настоящим Договором, пролонгируются на период действия обстоятельств форс-мажора.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6.6 В случае если обстоятельства форс-мажора исключают дальнейшее выполнение обязательств по настоящему Договору, последний считается расторгнутым, а Стороны освобожденными от ответственности. При этом Заказчик обязан оплатить Исполнителю часть установленной цены договора пропорционально части оказанных Услуг до расторжения Договора.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6.8 Сторона, для которой создалась невозможность выполнения обязательств по настоящему Договору вследствие обстоятельств форс-мажора, обязана известить об этом другую Сторону в течение 3 (Трех) календарных дней с момента наступления таких обстоятельств.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6.9 Отсутствие либо несвоевременное извещение об обстоятельствах форс-мажора лишает соответствующую Сторону права считать такие обстоятельства причиной невыполнения обязательств по настоящему Договору.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6.10 Надлежащее извещение об обстоятельствах форс-мажора не освобождает соответствующую Сторону от обязанности предоставить доказательства наступления таких обстоятельств в порядке, установленном законодательством Российской Федерации.</w:t>
      </w:r>
    </w:p>
    <w:p w:rsidR="00D5664C" w:rsidRPr="00777CC2" w:rsidRDefault="00D5664C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6.11 Стороны несут риски, связанные с не извещением либо несвоевременным извещением друг друга об изменениях в собственной справочной информации, указанной в настоящем Договоре.</w:t>
      </w:r>
    </w:p>
    <w:p w:rsidR="00777CC2" w:rsidRPr="00777CC2" w:rsidRDefault="00777CC2" w:rsidP="00777CC2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b/>
          <w:color w:val="auto"/>
          <w:sz w:val="24"/>
          <w:szCs w:val="24"/>
        </w:rPr>
        <w:t>7. Соблюдение правовых и этических норм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7.1 Противодействие коррупции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Стороны настоящим признают и подтверждают, что ими принята политика недопущения взяточничества и коррупции, которая предусматривает полный запрет на любую коррупционную практику и на любые вознаграждения за содействие.</w:t>
      </w:r>
    </w:p>
    <w:p w:rsidR="00777CC2" w:rsidRPr="00777CC2" w:rsidRDefault="00777CC2" w:rsidP="00777C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Стороны в своей повседневной деятельности соблюдают действующее законодательство, а также различные основанные на нем политики и процедуры, направленные на борьбу с взяточничеством и коррупцией.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7.2 Правило обмена подарками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 xml:space="preserve">Стороны обеспечат, чтобы им и их сотрудникам было запрещено предлагать или осуществлять (или давать свое согласие на) любые связанные с коррупцией выплаты (денежные средства или ценные подарки) любым лицам (включая, но не ограничиваясь частными лицами, коммерческими организациями и государственными должностными лицами), а также не оказывать влияние, не принимать или не соглашаться принять от любого лица любые связанные с коррупцией выплаты (денежные средства или ценные подарки), прямо или косвенно.  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77CC2">
        <w:rPr>
          <w:rFonts w:ascii="Times New Roman" w:hAnsi="Times New Roman" w:cs="Times New Roman"/>
          <w:color w:val="auto"/>
          <w:sz w:val="24"/>
          <w:szCs w:val="24"/>
        </w:rPr>
        <w:t>.3 Соблюдение правовых и этических норм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C2">
        <w:rPr>
          <w:rFonts w:ascii="Times New Roman" w:hAnsi="Times New Roman" w:cs="Times New Roman"/>
          <w:color w:val="auto"/>
          <w:sz w:val="24"/>
          <w:szCs w:val="24"/>
        </w:rPr>
        <w:t>В связи с выполнением своих соответствующих прав и обязательств по настоящему Договору Компания и Заказчик будут соблюдать все законы и нормативные акты любой юрисдикции, применимые к ним в соответствующий момент времени, касающиеся или связанные с взяточничеством и коррупцией.</w:t>
      </w:r>
    </w:p>
    <w:p w:rsidR="00777CC2" w:rsidRPr="00777CC2" w:rsidRDefault="00777CC2" w:rsidP="00777CC2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5664C" w:rsidRPr="00777CC2" w:rsidRDefault="00777CC2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8</w:t>
      </w:r>
      <w:r w:rsidR="00D5664C"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. Заключительные положения</w:t>
      </w:r>
    </w:p>
    <w:p w:rsidR="00D5664C" w:rsidRPr="00777CC2" w:rsidRDefault="00856A41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.1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:rsidR="00D5664C" w:rsidRPr="00777CC2" w:rsidRDefault="00856A41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.2 Споры и разногласия, по которым стороны не достигли договоренности, подлежат рассмотрению в установленном порядке в суде, в соответствие с действующим законодательством </w:t>
      </w:r>
      <w:proofErr w:type="spellStart"/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РУз</w:t>
      </w:r>
      <w:proofErr w:type="spellEnd"/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664C" w:rsidRPr="00777CC2" w:rsidRDefault="00856A41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.3. Внесении изменений либо дополнений в настоящий Договор оформляется путем подписания дополнительного соглашения.</w:t>
      </w:r>
    </w:p>
    <w:p w:rsidR="00D5664C" w:rsidRPr="00777CC2" w:rsidRDefault="00856A41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8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Во всем ином, не нашедшем отражения в условиях настоящего Договора, Стороны будут руководствоваться законодательством Республики Узбекистан.</w:t>
      </w:r>
    </w:p>
    <w:p w:rsidR="00D5664C" w:rsidRPr="00777CC2" w:rsidRDefault="00856A41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8.5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Настоящий Договор вступает в силу с момента его подписания обеими Сторонами и действует до _______, но в любом случае до полного исполнения Сторонами принятых на себя обязательств.</w:t>
      </w:r>
    </w:p>
    <w:p w:rsidR="00D5664C" w:rsidRPr="00777CC2" w:rsidRDefault="00856A41" w:rsidP="00D5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D5664C" w:rsidRPr="00777C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:rsidR="00D5664C" w:rsidRPr="00777CC2" w:rsidRDefault="00856A41" w:rsidP="00D566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9</w:t>
      </w:r>
      <w:r w:rsidR="00D5664C" w:rsidRPr="00777CC2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. Юридические адреса и банковские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836"/>
      </w:tblGrid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lang w:val="en-US"/>
              </w:rPr>
            </w:pPr>
            <w:r w:rsidRPr="00777CC2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>«Исполнитель»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«ЗАКАЗЧИК»</w:t>
            </w:r>
          </w:p>
        </w:tc>
      </w:tr>
      <w:tr w:rsidR="00777CC2" w:rsidRPr="00777CC2" w:rsidTr="00C72F07">
        <w:trPr>
          <w:trHeight w:val="325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АО «</w:t>
            </w:r>
            <w:proofErr w:type="spellStart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Алмалыкский</w:t>
            </w:r>
            <w:proofErr w:type="spellEnd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ГМК»</w:t>
            </w:r>
          </w:p>
        </w:tc>
      </w:tr>
      <w:tr w:rsidR="00777CC2" w:rsidRPr="00777CC2" w:rsidTr="00C72F07">
        <w:trPr>
          <w:trHeight w:val="273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г. Алмалык, ул. А. </w:t>
            </w:r>
            <w:proofErr w:type="gramStart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Тимура ,</w:t>
            </w:r>
            <w:proofErr w:type="gramEnd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д 53</w:t>
            </w:r>
          </w:p>
        </w:tc>
      </w:tr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р/с 20210000200130833001</w:t>
            </w:r>
          </w:p>
          <w:p w:rsidR="00D5664C" w:rsidRPr="00777CC2" w:rsidRDefault="00D5664C" w:rsidP="00C72F0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 АКИБ Ипотека банк</w:t>
            </w:r>
          </w:p>
        </w:tc>
      </w:tr>
      <w:tr w:rsidR="00777CC2" w:rsidRPr="00777CC2" w:rsidTr="00C72F07">
        <w:trPr>
          <w:trHeight w:val="369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</w:tcPr>
          <w:p w:rsidR="00D5664C" w:rsidRPr="00777CC2" w:rsidRDefault="00D5664C" w:rsidP="00C72F07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МФО 00459   ИНН 2002328794 ОКЭД 24440</w:t>
            </w:r>
          </w:p>
        </w:tc>
      </w:tr>
      <w:tr w:rsidR="00777CC2" w:rsidRPr="00777CC2" w:rsidTr="00C72F07">
        <w:trPr>
          <w:trHeight w:val="289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111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u w:val="single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тел. +99870 619-25-07</w:t>
            </w:r>
          </w:p>
        </w:tc>
      </w:tr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5664C" w:rsidRPr="00777CC2" w:rsidRDefault="00D5664C" w:rsidP="00C72F07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Подпись 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__                       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.</w:t>
            </w:r>
            <w:proofErr w:type="gramEnd"/>
          </w:p>
        </w:tc>
      </w:tr>
      <w:tr w:rsidR="00777CC2" w:rsidRPr="00777CC2" w:rsidTr="00C72F07">
        <w:trPr>
          <w:trHeight w:val="460"/>
          <w:jc w:val="center"/>
        </w:trPr>
        <w:tc>
          <w:tcPr>
            <w:tcW w:w="5210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«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____________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</w:t>
            </w:r>
            <w:r w:rsidRPr="00777C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</w:tr>
      <w:tr w:rsidR="00777CC2" w:rsidRPr="00777CC2" w:rsidTr="00C72F07">
        <w:trPr>
          <w:trHeight w:val="179"/>
          <w:jc w:val="center"/>
        </w:trPr>
        <w:tc>
          <w:tcPr>
            <w:tcW w:w="5210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  <w:vAlign w:val="bottom"/>
          </w:tcPr>
          <w:p w:rsidR="00D5664C" w:rsidRPr="00777CC2" w:rsidRDefault="00D5664C" w:rsidP="00C72F0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7CC2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  М.П.</w:t>
            </w:r>
          </w:p>
        </w:tc>
      </w:tr>
    </w:tbl>
    <w:p w:rsidR="000518CB" w:rsidRDefault="000518C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6C4C" w:rsidRDefault="00006C4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6C4C" w:rsidRDefault="00006C4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Default="00A329E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329EE" w:rsidRPr="00A329EE" w:rsidRDefault="00A329EE" w:rsidP="00A329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29E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Pr="00A329EE">
        <w:rPr>
          <w:rFonts w:ascii="Times New Roman" w:hAnsi="Times New Roman" w:cs="Times New Roman"/>
          <w:sz w:val="24"/>
          <w:szCs w:val="24"/>
        </w:rPr>
        <w:tab/>
      </w:r>
      <w:r w:rsidRPr="00A329E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329EE">
        <w:rPr>
          <w:rFonts w:ascii="Times New Roman" w:hAnsi="Times New Roman" w:cs="Times New Roman"/>
          <w:sz w:val="24"/>
          <w:szCs w:val="24"/>
        </w:rPr>
        <w:tab/>
        <w:t>к договору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A329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329EE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A329EE">
        <w:rPr>
          <w:rFonts w:ascii="Times New Roman" w:hAnsi="Times New Roman" w:cs="Times New Roman"/>
          <w:sz w:val="24"/>
          <w:szCs w:val="24"/>
        </w:rPr>
        <w:t>___</w:t>
      </w:r>
      <w:r w:rsidRPr="00A329EE">
        <w:rPr>
          <w:rFonts w:ascii="Times New Roman" w:hAnsi="Times New Roman" w:cs="Times New Roman"/>
          <w:sz w:val="24"/>
          <w:szCs w:val="24"/>
          <w:u w:val="single"/>
        </w:rPr>
        <w:t>»  ________ 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329EE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329EE">
        <w:rPr>
          <w:rFonts w:ascii="Times New Roman" w:hAnsi="Times New Roman" w:cs="Times New Roman"/>
          <w:sz w:val="24"/>
          <w:szCs w:val="24"/>
        </w:rPr>
        <w:t>.</w:t>
      </w:r>
    </w:p>
    <w:p w:rsidR="00A329EE" w:rsidRPr="00A329EE" w:rsidRDefault="00A329EE" w:rsidP="00A329EE">
      <w:pPr>
        <w:pStyle w:val="1"/>
        <w:ind w:left="567"/>
        <w:jc w:val="center"/>
        <w:rPr>
          <w:b/>
          <w:sz w:val="24"/>
          <w:szCs w:val="24"/>
        </w:rPr>
      </w:pPr>
    </w:p>
    <w:p w:rsidR="00A329EE" w:rsidRPr="00A329EE" w:rsidRDefault="00A329EE" w:rsidP="00A329EE">
      <w:pPr>
        <w:pStyle w:val="1"/>
        <w:jc w:val="center"/>
        <w:rPr>
          <w:b/>
          <w:sz w:val="24"/>
          <w:szCs w:val="24"/>
        </w:rPr>
      </w:pPr>
      <w:r w:rsidRPr="00A329EE">
        <w:rPr>
          <w:b/>
          <w:sz w:val="24"/>
          <w:szCs w:val="24"/>
        </w:rPr>
        <w:t>Календарный план</w:t>
      </w:r>
    </w:p>
    <w:p w:rsidR="00A329EE" w:rsidRPr="00A329EE" w:rsidRDefault="00A329EE" w:rsidP="00A32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9EE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оказание Услуги</w:t>
      </w:r>
      <w:r w:rsidRPr="00A329E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9E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Разработка экологического норматива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выбросы загрязняющих веществ в атмосферный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воздух </w:t>
      </w:r>
      <w:r w:rsidRPr="00A32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предприятий  </w:t>
      </w:r>
      <w:r w:rsidRPr="00A329EE">
        <w:rPr>
          <w:rFonts w:ascii="Times New Roman" w:hAnsi="Times New Roman" w:cs="Times New Roman"/>
          <w:b/>
          <w:sz w:val="24"/>
          <w:szCs w:val="24"/>
          <w:u w:val="single"/>
        </w:rPr>
        <w:t>АО «</w:t>
      </w:r>
      <w:proofErr w:type="spellStart"/>
      <w:r w:rsidRPr="00A329EE">
        <w:rPr>
          <w:rFonts w:ascii="Times New Roman" w:hAnsi="Times New Roman" w:cs="Times New Roman"/>
          <w:b/>
          <w:sz w:val="24"/>
          <w:szCs w:val="24"/>
          <w:u w:val="single"/>
        </w:rPr>
        <w:t>Алмалыкский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ГМК»</w:t>
      </w:r>
      <w:r w:rsidR="00921643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расположенных на территории </w:t>
      </w:r>
      <w:proofErr w:type="spellStart"/>
      <w:r w:rsidR="00921643">
        <w:rPr>
          <w:rFonts w:ascii="Times New Roman" w:hAnsi="Times New Roman" w:cs="Times New Roman"/>
          <w:b/>
          <w:sz w:val="24"/>
          <w:szCs w:val="24"/>
          <w:u w:val="single"/>
        </w:rPr>
        <w:t>Алмалыкской</w:t>
      </w:r>
      <w:proofErr w:type="spellEnd"/>
      <w:r w:rsidR="00921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промышленной зоны</w:t>
      </w:r>
    </w:p>
    <w:p w:rsidR="00A329EE" w:rsidRPr="00A329EE" w:rsidRDefault="00A329EE" w:rsidP="00A329E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4312"/>
        <w:gridCol w:w="1571"/>
        <w:gridCol w:w="1435"/>
        <w:gridCol w:w="1435"/>
      </w:tblGrid>
      <w:tr w:rsidR="00006C4C" w:rsidRPr="00006C4C" w:rsidTr="00006C4C">
        <w:trPr>
          <w:trHeight w:val="425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Этапы работ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45" w:type="pct"/>
          </w:tcPr>
          <w:p w:rsidR="00006C4C" w:rsidRDefault="00006C4C" w:rsidP="0000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</w:p>
          <w:p w:rsidR="00006C4C" w:rsidRPr="00006C4C" w:rsidRDefault="00006C4C" w:rsidP="0000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Стоимость работ (</w:t>
            </w:r>
            <w:proofErr w:type="spellStart"/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6C4C" w:rsidRPr="00006C4C" w:rsidTr="00006C4C">
        <w:trPr>
          <w:trHeight w:val="638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1-этап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инвентаризации от предприятий Площадки № 3</w:t>
            </w:r>
          </w:p>
          <w:p w:rsidR="00006C4C" w:rsidRPr="00006C4C" w:rsidRDefault="00006C4C" w:rsidP="00006C4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инвентаризации источников выбросов в областном управлении по экологии и охране окружающей среды  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предоплаты аванса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4C" w:rsidRPr="00006C4C" w:rsidTr="00006C4C">
        <w:trPr>
          <w:trHeight w:val="638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2-этап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экологического норматива для предприятий Площадки № 3. </w:t>
            </w:r>
          </w:p>
          <w:p w:rsidR="00006C4C" w:rsidRPr="00006C4C" w:rsidRDefault="00006C4C" w:rsidP="00006C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на экспертизу в Государственную экологическую экспертизу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30 дней после окончания 1-этапа работы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4C" w:rsidRPr="00006C4C" w:rsidTr="00006C4C">
        <w:trPr>
          <w:trHeight w:val="638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инвентаризации от предприятий Площадки № 1</w:t>
            </w:r>
          </w:p>
          <w:p w:rsidR="00006C4C" w:rsidRPr="00006C4C" w:rsidRDefault="00006C4C" w:rsidP="00006C4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инвентаризации источников выбросов в областном управлении по экологии и охране окружающей среды  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-этапа работы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4C" w:rsidRPr="00006C4C" w:rsidTr="00006C4C">
        <w:trPr>
          <w:trHeight w:val="638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экологического норматива для предприятий Площадки № 1. </w:t>
            </w:r>
          </w:p>
          <w:p w:rsidR="00006C4C" w:rsidRPr="00006C4C" w:rsidRDefault="00006C4C" w:rsidP="00006C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на экспертизу в Государственную экологическую экспертизу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0 дней после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-этапа работы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4C" w:rsidRPr="00006C4C" w:rsidTr="00006C4C">
        <w:trPr>
          <w:trHeight w:val="638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инвентаризации от предприятий Площадки № 2</w:t>
            </w:r>
          </w:p>
          <w:p w:rsidR="00006C4C" w:rsidRPr="00006C4C" w:rsidRDefault="00006C4C" w:rsidP="00006C4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инвентаризации источников выбросов в областном управлении по экологии и охране окружающей среды  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30 дней после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-этапа работы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4C" w:rsidRPr="00006C4C" w:rsidTr="00006C4C">
        <w:trPr>
          <w:trHeight w:val="638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</w:t>
            </w: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экологического норматива для предприятий Площадки № 2. </w:t>
            </w:r>
          </w:p>
          <w:p w:rsidR="00006C4C" w:rsidRPr="00006C4C" w:rsidRDefault="00006C4C" w:rsidP="00006C4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на экспертизу в Государственную экологическую экспертизу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дней после окончания 5</w:t>
            </w:r>
            <w:r w:rsidRPr="00006C4C">
              <w:rPr>
                <w:rFonts w:ascii="Times New Roman" w:hAnsi="Times New Roman" w:cs="Times New Roman"/>
                <w:sz w:val="24"/>
                <w:szCs w:val="24"/>
              </w:rPr>
              <w:t>-этапа работы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C4C" w:rsidRPr="00006C4C" w:rsidTr="00006C4C">
        <w:trPr>
          <w:trHeight w:val="202"/>
        </w:trPr>
        <w:tc>
          <w:tcPr>
            <w:tcW w:w="455" w:type="pct"/>
          </w:tcPr>
          <w:p w:rsidR="00006C4C" w:rsidRPr="00006C4C" w:rsidRDefault="00006C4C" w:rsidP="00006C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</w:tcPr>
          <w:p w:rsidR="00006C4C" w:rsidRPr="00006C4C" w:rsidRDefault="00006C4C" w:rsidP="00006C4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16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 дней 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45" w:type="pct"/>
          </w:tcPr>
          <w:p w:rsidR="00006C4C" w:rsidRPr="00006C4C" w:rsidRDefault="00006C4C" w:rsidP="00006C4C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29EE" w:rsidRPr="00A329EE" w:rsidRDefault="00A329EE" w:rsidP="00A329EE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A329EE" w:rsidRPr="00A329EE" w:rsidRDefault="00A329EE" w:rsidP="00A329EE">
      <w:pPr>
        <w:tabs>
          <w:tab w:val="num" w:pos="900"/>
        </w:tabs>
        <w:ind w:left="709" w:hanging="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E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A329EE">
        <w:rPr>
          <w:rFonts w:ascii="Times New Roman" w:hAnsi="Times New Roman" w:cs="Times New Roman"/>
          <w:b/>
          <w:sz w:val="24"/>
          <w:szCs w:val="24"/>
        </w:rPr>
        <w:tab/>
      </w:r>
      <w:r w:rsidRPr="00A329EE">
        <w:rPr>
          <w:rFonts w:ascii="Times New Roman" w:hAnsi="Times New Roman" w:cs="Times New Roman"/>
          <w:b/>
          <w:sz w:val="24"/>
          <w:szCs w:val="24"/>
        </w:rPr>
        <w:tab/>
      </w:r>
      <w:r w:rsidRPr="00A329EE">
        <w:rPr>
          <w:rFonts w:ascii="Times New Roman" w:hAnsi="Times New Roman" w:cs="Times New Roman"/>
          <w:b/>
          <w:sz w:val="24"/>
          <w:szCs w:val="24"/>
        </w:rPr>
        <w:tab/>
      </w:r>
      <w:r w:rsidRPr="00A329EE">
        <w:rPr>
          <w:rFonts w:ascii="Times New Roman" w:hAnsi="Times New Roman" w:cs="Times New Roman"/>
          <w:b/>
          <w:sz w:val="24"/>
          <w:szCs w:val="24"/>
        </w:rPr>
        <w:tab/>
      </w:r>
      <w:r w:rsidRPr="00A329EE">
        <w:rPr>
          <w:rFonts w:ascii="Times New Roman" w:hAnsi="Times New Roman" w:cs="Times New Roman"/>
          <w:b/>
          <w:sz w:val="24"/>
          <w:szCs w:val="24"/>
        </w:rPr>
        <w:tab/>
      </w:r>
      <w:r w:rsidRPr="00A329EE">
        <w:rPr>
          <w:rFonts w:ascii="Times New Roman" w:hAnsi="Times New Roman" w:cs="Times New Roman"/>
          <w:b/>
          <w:sz w:val="24"/>
          <w:szCs w:val="24"/>
        </w:rPr>
        <w:tab/>
      </w:r>
      <w:r w:rsidRPr="00A329EE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A329EE" w:rsidRPr="00A329EE" w:rsidRDefault="00A329EE" w:rsidP="00A329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329EE" w:rsidRPr="00A329EE" w:rsidSect="00A329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4C"/>
    <w:rsid w:val="00006C4C"/>
    <w:rsid w:val="000518CB"/>
    <w:rsid w:val="00086DBB"/>
    <w:rsid w:val="00105A34"/>
    <w:rsid w:val="00290B69"/>
    <w:rsid w:val="002B4031"/>
    <w:rsid w:val="00334B30"/>
    <w:rsid w:val="004B71A0"/>
    <w:rsid w:val="005E6A57"/>
    <w:rsid w:val="006A04B9"/>
    <w:rsid w:val="00777CC2"/>
    <w:rsid w:val="00856A41"/>
    <w:rsid w:val="00891983"/>
    <w:rsid w:val="008B63E9"/>
    <w:rsid w:val="00921643"/>
    <w:rsid w:val="00A329EE"/>
    <w:rsid w:val="00A37C2E"/>
    <w:rsid w:val="00B6721B"/>
    <w:rsid w:val="00C07638"/>
    <w:rsid w:val="00D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9DA8-2C05-4423-8E51-C2A6573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4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A329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6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D5664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5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A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329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29EE"/>
    <w:rPr>
      <w:rFonts w:ascii="Calibri" w:eastAsia="Calibri" w:hAnsi="Calibri" w:cs="Calibri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29EE"/>
    <w:rPr>
      <w:rFonts w:ascii="Times New Roman" w:eastAsia="Times New Roman" w:hAnsi="Times New Roman" w:cs="Times New Roman"/>
      <w:sz w:val="26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Светлана Владимировна</dc:creator>
  <cp:keywords/>
  <dc:description/>
  <cp:lastModifiedBy>Ли Светлана Владимировна</cp:lastModifiedBy>
  <cp:revision>6</cp:revision>
  <cp:lastPrinted>2022-05-07T10:02:00Z</cp:lastPrinted>
  <dcterms:created xsi:type="dcterms:W3CDTF">2022-09-09T09:18:00Z</dcterms:created>
  <dcterms:modified xsi:type="dcterms:W3CDTF">2022-09-13T03:40:00Z</dcterms:modified>
</cp:coreProperties>
</file>