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53204" w14:textId="62B525EB" w:rsidR="00184B7D" w:rsidRPr="00381577" w:rsidRDefault="009355F3">
      <w:pPr>
        <w:spacing w:after="0" w:line="276" w:lineRule="auto"/>
        <w:jc w:val="center"/>
        <w:rPr>
          <w:rFonts w:ascii="Times New Roman" w:eastAsia="Times New Roman" w:hAnsi="Times New Roman" w:cs="Times New Roman"/>
          <w:b/>
          <w:lang w:val="ru-RU"/>
        </w:rPr>
      </w:pPr>
      <w:r w:rsidRPr="001D3DC8">
        <w:rPr>
          <w:rFonts w:ascii="Times New Roman" w:eastAsia="Times New Roman" w:hAnsi="Times New Roman" w:cs="Times New Roman"/>
          <w:b/>
          <w:lang w:val="ru-RU"/>
        </w:rPr>
        <w:t xml:space="preserve">ДОГОВОР - СЧЕТ </w:t>
      </w:r>
      <w:r w:rsidRPr="001D3DC8">
        <w:rPr>
          <w:rFonts w:ascii="Segoe UI Symbol" w:eastAsia="Segoe UI Symbol" w:hAnsi="Segoe UI Symbol" w:cs="Segoe UI Symbol"/>
          <w:b/>
          <w:lang w:val="ru-RU"/>
        </w:rPr>
        <w:t>№</w:t>
      </w:r>
      <w:r w:rsidRPr="001D3DC8">
        <w:rPr>
          <w:rFonts w:ascii="Times New Roman" w:eastAsia="Times New Roman" w:hAnsi="Times New Roman" w:cs="Times New Roman"/>
          <w:b/>
          <w:lang w:val="ru-RU"/>
        </w:rPr>
        <w:t xml:space="preserve"> </w:t>
      </w:r>
      <w:bookmarkStart w:id="0" w:name="_GoBack"/>
      <w:bookmarkEnd w:id="0"/>
    </w:p>
    <w:p w14:paraId="2B5CB678" w14:textId="77777777" w:rsidR="00184B7D" w:rsidRPr="001D3DC8" w:rsidRDefault="00184B7D">
      <w:pPr>
        <w:spacing w:after="0" w:line="276" w:lineRule="auto"/>
        <w:jc w:val="center"/>
        <w:rPr>
          <w:rFonts w:ascii="Times New Roman" w:eastAsia="Times New Roman" w:hAnsi="Times New Roman" w:cs="Times New Roman"/>
          <w:b/>
          <w:lang w:val="ru-RU"/>
        </w:rPr>
      </w:pPr>
    </w:p>
    <w:p w14:paraId="1ED0EC77" w14:textId="4EBE26A8" w:rsidR="00184B7D" w:rsidRPr="009355F3" w:rsidRDefault="009355F3">
      <w:pPr>
        <w:spacing w:after="0" w:line="276" w:lineRule="auto"/>
        <w:jc w:val="both"/>
        <w:rPr>
          <w:rFonts w:ascii="Times New Roman" w:eastAsia="Times New Roman" w:hAnsi="Times New Roman" w:cs="Times New Roman"/>
          <w:lang w:val="ru-RU"/>
        </w:rPr>
      </w:pPr>
      <w:r w:rsidRPr="009355F3">
        <w:rPr>
          <w:rFonts w:ascii="Times New Roman" w:eastAsia="Times New Roman" w:hAnsi="Times New Roman" w:cs="Times New Roman"/>
          <w:lang w:val="ru-RU"/>
        </w:rPr>
        <w:tab/>
      </w:r>
      <w:r w:rsidRPr="009355F3">
        <w:rPr>
          <w:rFonts w:ascii="Times New Roman" w:eastAsia="Times New Roman" w:hAnsi="Times New Roman" w:cs="Times New Roman"/>
          <w:lang w:val="ru-RU"/>
        </w:rPr>
        <w:tab/>
      </w:r>
      <w:r w:rsidRPr="009355F3">
        <w:rPr>
          <w:rFonts w:ascii="Times New Roman" w:eastAsia="Times New Roman" w:hAnsi="Times New Roman" w:cs="Times New Roman"/>
          <w:lang w:val="ru-RU"/>
        </w:rPr>
        <w:tab/>
      </w:r>
      <w:r w:rsidRPr="009355F3">
        <w:rPr>
          <w:rFonts w:ascii="Times New Roman" w:eastAsia="Times New Roman" w:hAnsi="Times New Roman" w:cs="Times New Roman"/>
          <w:lang w:val="ru-RU"/>
        </w:rPr>
        <w:tab/>
      </w:r>
      <w:r w:rsidRPr="009355F3">
        <w:rPr>
          <w:rFonts w:ascii="Times New Roman" w:eastAsia="Times New Roman" w:hAnsi="Times New Roman" w:cs="Times New Roman"/>
          <w:lang w:val="ru-RU"/>
        </w:rPr>
        <w:tab/>
      </w:r>
      <w:r w:rsidRPr="009355F3">
        <w:rPr>
          <w:rFonts w:ascii="Times New Roman" w:eastAsia="Times New Roman" w:hAnsi="Times New Roman" w:cs="Times New Roman"/>
          <w:lang w:val="ru-RU"/>
        </w:rPr>
        <w:tab/>
      </w:r>
      <w:r w:rsidR="0049736E">
        <w:rPr>
          <w:rFonts w:ascii="Times New Roman" w:eastAsia="Times New Roman" w:hAnsi="Times New Roman" w:cs="Times New Roman"/>
          <w:lang w:val="ru-RU"/>
        </w:rPr>
        <w:t xml:space="preserve">  </w:t>
      </w:r>
      <w:r w:rsidRPr="009355F3">
        <w:rPr>
          <w:rFonts w:ascii="Times New Roman" w:eastAsia="Times New Roman" w:hAnsi="Times New Roman" w:cs="Times New Roman"/>
          <w:lang w:val="ru-RU"/>
        </w:rPr>
        <w:tab/>
        <w:t xml:space="preserve">                   </w:t>
      </w:r>
      <w:r w:rsidR="0049736E">
        <w:rPr>
          <w:rFonts w:ascii="Times New Roman" w:eastAsia="Times New Roman" w:hAnsi="Times New Roman" w:cs="Times New Roman"/>
          <w:lang w:val="ru-RU"/>
        </w:rPr>
        <w:t xml:space="preserve">          </w:t>
      </w:r>
      <w:r w:rsidRPr="009355F3">
        <w:rPr>
          <w:rFonts w:ascii="Times New Roman" w:eastAsia="Times New Roman" w:hAnsi="Times New Roman" w:cs="Times New Roman"/>
          <w:lang w:val="ru-RU"/>
        </w:rPr>
        <w:t xml:space="preserve"> </w:t>
      </w:r>
      <w:r w:rsidR="00741005">
        <w:rPr>
          <w:rFonts w:ascii="Times New Roman" w:eastAsia="Times New Roman" w:hAnsi="Times New Roman" w:cs="Times New Roman"/>
          <w:lang w:val="ru-RU"/>
        </w:rPr>
        <w:t xml:space="preserve">          </w:t>
      </w:r>
      <w:r w:rsidRPr="009355F3">
        <w:rPr>
          <w:rFonts w:ascii="Times New Roman" w:eastAsia="Times New Roman" w:hAnsi="Times New Roman" w:cs="Times New Roman"/>
          <w:lang w:val="ru-RU"/>
        </w:rPr>
        <w:t>г. Ташкент</w:t>
      </w:r>
    </w:p>
    <w:p w14:paraId="500C6706" w14:textId="77777777" w:rsidR="00184B7D" w:rsidRPr="009355F3" w:rsidRDefault="00184B7D">
      <w:pPr>
        <w:spacing w:after="0" w:line="276" w:lineRule="auto"/>
        <w:jc w:val="both"/>
        <w:rPr>
          <w:rFonts w:ascii="Times New Roman" w:eastAsia="Times New Roman" w:hAnsi="Times New Roman" w:cs="Times New Roman"/>
          <w:lang w:val="ru-RU"/>
        </w:rPr>
      </w:pPr>
    </w:p>
    <w:p w14:paraId="06D92A33" w14:textId="2A493F31" w:rsidR="00184B7D" w:rsidRPr="009355F3" w:rsidRDefault="007F3673">
      <w:pPr>
        <w:spacing w:after="200" w:line="276" w:lineRule="auto"/>
        <w:jc w:val="both"/>
        <w:rPr>
          <w:rFonts w:ascii="Times New Roman" w:eastAsia="Times New Roman" w:hAnsi="Times New Roman" w:cs="Times New Roman"/>
          <w:sz w:val="28"/>
          <w:lang w:val="ru-RU"/>
        </w:rPr>
      </w:pPr>
      <w:r>
        <w:rPr>
          <w:rFonts w:ascii="Times New Roman" w:eastAsia="Times New Roman" w:hAnsi="Times New Roman" w:cs="Times New Roman"/>
          <w:lang w:val="ru-RU"/>
        </w:rPr>
        <w:t xml:space="preserve">ГП «Хозрасчетный отдел по медосмотрам при </w:t>
      </w:r>
      <w:proofErr w:type="spellStart"/>
      <w:r>
        <w:rPr>
          <w:rFonts w:ascii="Times New Roman" w:eastAsia="Times New Roman" w:hAnsi="Times New Roman" w:cs="Times New Roman"/>
          <w:lang w:val="ru-RU"/>
        </w:rPr>
        <w:t>ГУз</w:t>
      </w:r>
      <w:proofErr w:type="spellEnd"/>
      <w:r>
        <w:rPr>
          <w:rFonts w:ascii="Times New Roman" w:eastAsia="Times New Roman" w:hAnsi="Times New Roman" w:cs="Times New Roman"/>
          <w:lang w:val="ru-RU"/>
        </w:rPr>
        <w:t>»</w:t>
      </w:r>
      <w:r w:rsidR="00692CE0" w:rsidRPr="00692CE0">
        <w:rPr>
          <w:rFonts w:ascii="Times New Roman" w:eastAsia="Times New Roman" w:hAnsi="Times New Roman" w:cs="Times New Roman"/>
          <w:lang w:val="ru-RU"/>
        </w:rPr>
        <w:t xml:space="preserve"> име</w:t>
      </w:r>
      <w:r>
        <w:rPr>
          <w:rFonts w:ascii="Times New Roman" w:eastAsia="Times New Roman" w:hAnsi="Times New Roman" w:cs="Times New Roman"/>
          <w:lang w:val="ru-RU"/>
        </w:rPr>
        <w:t>нуемое в дальнейшем «Заказчик», в лице директора А.А Рахимова</w:t>
      </w:r>
      <w:r w:rsidR="009355F3" w:rsidRPr="009355F3">
        <w:rPr>
          <w:rFonts w:ascii="Times New Roman" w:eastAsia="Times New Roman" w:hAnsi="Times New Roman" w:cs="Times New Roman"/>
          <w:lang w:val="ru-RU"/>
        </w:rPr>
        <w:t xml:space="preserve"> действу</w:t>
      </w:r>
      <w:r>
        <w:rPr>
          <w:rFonts w:ascii="Times New Roman" w:eastAsia="Times New Roman" w:hAnsi="Times New Roman" w:cs="Times New Roman"/>
          <w:lang w:val="ru-RU"/>
        </w:rPr>
        <w:t xml:space="preserve">ющего на основании Устава, </w:t>
      </w:r>
      <w:r w:rsidR="009355F3" w:rsidRPr="009355F3">
        <w:rPr>
          <w:rFonts w:ascii="Times New Roman" w:eastAsia="Times New Roman" w:hAnsi="Times New Roman" w:cs="Times New Roman"/>
          <w:lang w:val="ru-RU"/>
        </w:rPr>
        <w:t xml:space="preserve">и ___________________________________, в лице ________________________________, действующего на основании ____________ </w:t>
      </w:r>
      <w:r>
        <w:rPr>
          <w:rFonts w:ascii="Times New Roman" w:eastAsia="Times New Roman" w:hAnsi="Times New Roman" w:cs="Times New Roman"/>
          <w:lang w:val="ru-RU"/>
        </w:rPr>
        <w:t>именуемый в дальнейшем «Исполнитель</w:t>
      </w:r>
      <w:r w:rsidR="009355F3" w:rsidRPr="009355F3">
        <w:rPr>
          <w:rFonts w:ascii="Times New Roman" w:eastAsia="Times New Roman" w:hAnsi="Times New Roman" w:cs="Times New Roman"/>
          <w:lang w:val="ru-RU"/>
        </w:rPr>
        <w:t>», заключили настоящий Договор о нижеследующем:</w:t>
      </w:r>
    </w:p>
    <w:p w14:paraId="543491E9" w14:textId="77777777" w:rsidR="00184B7D" w:rsidRPr="009355F3" w:rsidRDefault="009355F3">
      <w:pPr>
        <w:spacing w:after="0" w:line="276" w:lineRule="auto"/>
        <w:jc w:val="center"/>
        <w:rPr>
          <w:rFonts w:ascii="Times New Roman" w:eastAsia="Times New Roman" w:hAnsi="Times New Roman" w:cs="Times New Roman"/>
          <w:b/>
          <w:lang w:val="ru-RU"/>
        </w:rPr>
      </w:pPr>
      <w:r>
        <w:rPr>
          <w:rFonts w:ascii="Times New Roman" w:eastAsia="Times New Roman" w:hAnsi="Times New Roman" w:cs="Times New Roman"/>
          <w:b/>
        </w:rPr>
        <w:t>I</w:t>
      </w:r>
      <w:r w:rsidRPr="009355F3">
        <w:rPr>
          <w:rFonts w:ascii="Times New Roman" w:eastAsia="Times New Roman" w:hAnsi="Times New Roman" w:cs="Times New Roman"/>
          <w:b/>
          <w:lang w:val="ru-RU"/>
        </w:rPr>
        <w:t>. Предмет договора</w:t>
      </w:r>
    </w:p>
    <w:p w14:paraId="7FCE7800" w14:textId="77777777" w:rsidR="00184B7D" w:rsidRPr="009355F3" w:rsidRDefault="00184B7D">
      <w:pPr>
        <w:spacing w:after="0" w:line="276" w:lineRule="auto"/>
        <w:jc w:val="center"/>
        <w:rPr>
          <w:rFonts w:ascii="Times New Roman" w:eastAsia="Times New Roman" w:hAnsi="Times New Roman" w:cs="Times New Roman"/>
          <w:b/>
          <w:lang w:val="ru-RU"/>
        </w:rPr>
      </w:pPr>
    </w:p>
    <w:p w14:paraId="2EDE8878" w14:textId="77777777" w:rsidR="00184B7D" w:rsidRPr="009355F3" w:rsidRDefault="009355F3">
      <w:pPr>
        <w:tabs>
          <w:tab w:val="left" w:pos="0"/>
        </w:tabs>
        <w:spacing w:after="0" w:line="276" w:lineRule="auto"/>
        <w:ind w:firstLine="567"/>
        <w:jc w:val="both"/>
        <w:rPr>
          <w:rFonts w:ascii="Times New Roman" w:eastAsia="Times New Roman" w:hAnsi="Times New Roman" w:cs="Times New Roman"/>
          <w:lang w:val="ru-RU"/>
        </w:rPr>
      </w:pPr>
      <w:r w:rsidRPr="009355F3">
        <w:rPr>
          <w:rFonts w:ascii="Times New Roman" w:eastAsia="Times New Roman" w:hAnsi="Times New Roman" w:cs="Times New Roman"/>
          <w:lang w:val="ru-RU"/>
        </w:rPr>
        <w:t>1.1. По настоящему Договору возмездного оказания услуг ИСПОЛНИТЕЛЬ обязуется по заданию ЗАКАЗЧИКА оказать услуги, указанные в п. 1.2 настоящего Договора, а Заказчик обязуется оплатить эти услуги.</w:t>
      </w:r>
    </w:p>
    <w:p w14:paraId="2A262FCC" w14:textId="77777777" w:rsidR="00184B7D" w:rsidRPr="009355F3" w:rsidRDefault="009355F3">
      <w:pPr>
        <w:tabs>
          <w:tab w:val="left" w:pos="0"/>
        </w:tabs>
        <w:spacing w:after="0" w:line="276" w:lineRule="auto"/>
        <w:ind w:firstLine="567"/>
        <w:jc w:val="both"/>
        <w:rPr>
          <w:rFonts w:ascii="Times New Roman" w:eastAsia="Times New Roman" w:hAnsi="Times New Roman" w:cs="Times New Roman"/>
          <w:lang w:val="ru-RU"/>
        </w:rPr>
      </w:pPr>
      <w:r w:rsidRPr="009355F3">
        <w:rPr>
          <w:rFonts w:ascii="Times New Roman" w:eastAsia="Times New Roman" w:hAnsi="Times New Roman" w:cs="Times New Roman"/>
          <w:lang w:val="ru-RU"/>
        </w:rPr>
        <w:t>1.2. ИСПОЛНИТЕЛЬ обязуется оказать следующие услуги:</w:t>
      </w:r>
    </w:p>
    <w:p w14:paraId="16047489" w14:textId="77777777" w:rsidR="00184B7D" w:rsidRPr="009355F3" w:rsidRDefault="00184B7D">
      <w:pPr>
        <w:tabs>
          <w:tab w:val="left" w:pos="0"/>
        </w:tabs>
        <w:spacing w:after="0" w:line="240" w:lineRule="auto"/>
        <w:ind w:firstLine="567"/>
        <w:jc w:val="both"/>
        <w:rPr>
          <w:rFonts w:ascii="Times New Roman" w:eastAsia="Times New Roman" w:hAnsi="Times New Roman" w:cs="Times New Roman"/>
          <w:lang w:val="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567"/>
        <w:gridCol w:w="567"/>
        <w:gridCol w:w="1134"/>
        <w:gridCol w:w="1418"/>
        <w:gridCol w:w="850"/>
        <w:gridCol w:w="993"/>
        <w:gridCol w:w="1275"/>
      </w:tblGrid>
      <w:tr w:rsidR="0049736E" w:rsidRPr="007F3673" w14:paraId="267BF869" w14:textId="77777777" w:rsidTr="0049736E">
        <w:trPr>
          <w:trHeight w:val="276"/>
        </w:trPr>
        <w:tc>
          <w:tcPr>
            <w:tcW w:w="2835" w:type="dxa"/>
            <w:vMerge w:val="restart"/>
            <w:shd w:val="clear" w:color="auto" w:fill="C0C0C0"/>
            <w:vAlign w:val="center"/>
          </w:tcPr>
          <w:p w14:paraId="5B6BD60F" w14:textId="77777777" w:rsidR="0049736E" w:rsidRPr="00A137C1" w:rsidRDefault="0049736E" w:rsidP="0054639E">
            <w:pPr>
              <w:pStyle w:val="1"/>
              <w:tabs>
                <w:tab w:val="left" w:pos="0"/>
              </w:tabs>
              <w:spacing w:after="0" w:line="240" w:lineRule="auto"/>
              <w:ind w:left="0"/>
              <w:jc w:val="center"/>
              <w:rPr>
                <w:rFonts w:ascii="Times New Roman" w:hAnsi="Times New Roman"/>
                <w:lang w:val="ru-RU"/>
              </w:rPr>
            </w:pPr>
            <w:r w:rsidRPr="00A137C1">
              <w:rPr>
                <w:rFonts w:ascii="Times New Roman" w:hAnsi="Times New Roman"/>
                <w:lang w:val="ru-RU"/>
              </w:rPr>
              <w:t>Наименование (услуг)</w:t>
            </w:r>
          </w:p>
        </w:tc>
        <w:tc>
          <w:tcPr>
            <w:tcW w:w="567" w:type="dxa"/>
            <w:vMerge w:val="restart"/>
            <w:shd w:val="clear" w:color="auto" w:fill="C0C0C0"/>
            <w:vAlign w:val="center"/>
          </w:tcPr>
          <w:p w14:paraId="52FFDE1B" w14:textId="77777777" w:rsidR="0049736E" w:rsidRPr="00A137C1" w:rsidRDefault="0049736E" w:rsidP="0054639E">
            <w:pPr>
              <w:pStyle w:val="1"/>
              <w:tabs>
                <w:tab w:val="left" w:pos="0"/>
              </w:tabs>
              <w:spacing w:after="0" w:line="240" w:lineRule="auto"/>
              <w:ind w:left="0"/>
              <w:jc w:val="center"/>
              <w:rPr>
                <w:rFonts w:ascii="Times New Roman" w:hAnsi="Times New Roman"/>
                <w:lang w:val="ru-RU"/>
              </w:rPr>
            </w:pPr>
            <w:r w:rsidRPr="00A137C1">
              <w:rPr>
                <w:rFonts w:ascii="Times New Roman" w:hAnsi="Times New Roman"/>
                <w:lang w:val="ru-RU"/>
              </w:rPr>
              <w:t>Ед. изм.</w:t>
            </w:r>
          </w:p>
        </w:tc>
        <w:tc>
          <w:tcPr>
            <w:tcW w:w="567" w:type="dxa"/>
            <w:vMerge w:val="restart"/>
            <w:shd w:val="clear" w:color="auto" w:fill="C0C0C0"/>
            <w:vAlign w:val="center"/>
          </w:tcPr>
          <w:p w14:paraId="3CF897C9" w14:textId="77777777" w:rsidR="0049736E" w:rsidRPr="00A137C1" w:rsidRDefault="0049736E" w:rsidP="0054639E">
            <w:pPr>
              <w:pStyle w:val="1"/>
              <w:tabs>
                <w:tab w:val="left" w:pos="0"/>
              </w:tabs>
              <w:spacing w:after="0" w:line="240" w:lineRule="auto"/>
              <w:ind w:left="0"/>
              <w:jc w:val="center"/>
              <w:rPr>
                <w:rFonts w:ascii="Times New Roman" w:hAnsi="Times New Roman"/>
                <w:lang w:val="ru-RU"/>
              </w:rPr>
            </w:pPr>
            <w:r w:rsidRPr="00A137C1">
              <w:rPr>
                <w:rFonts w:ascii="Times New Roman" w:hAnsi="Times New Roman"/>
                <w:lang w:val="ru-RU"/>
              </w:rPr>
              <w:t>Кол-во</w:t>
            </w:r>
          </w:p>
        </w:tc>
        <w:tc>
          <w:tcPr>
            <w:tcW w:w="1134" w:type="dxa"/>
            <w:vMerge w:val="restart"/>
            <w:shd w:val="clear" w:color="auto" w:fill="C0C0C0"/>
            <w:vAlign w:val="center"/>
          </w:tcPr>
          <w:p w14:paraId="27E3DC07" w14:textId="77777777" w:rsidR="0049736E" w:rsidRPr="00A137C1" w:rsidRDefault="0049736E" w:rsidP="0054639E">
            <w:pPr>
              <w:pStyle w:val="1"/>
              <w:tabs>
                <w:tab w:val="left" w:pos="0"/>
              </w:tabs>
              <w:spacing w:after="0" w:line="240" w:lineRule="auto"/>
              <w:ind w:left="0"/>
              <w:jc w:val="center"/>
              <w:rPr>
                <w:rFonts w:ascii="Times New Roman" w:hAnsi="Times New Roman"/>
                <w:lang w:val="ru-RU"/>
              </w:rPr>
            </w:pPr>
            <w:r w:rsidRPr="00A137C1">
              <w:rPr>
                <w:rFonts w:ascii="Times New Roman" w:hAnsi="Times New Roman"/>
                <w:lang w:val="ru-RU"/>
              </w:rPr>
              <w:t>Цена (</w:t>
            </w:r>
            <w:proofErr w:type="spellStart"/>
            <w:r w:rsidRPr="00A137C1">
              <w:rPr>
                <w:rFonts w:ascii="Times New Roman" w:hAnsi="Times New Roman"/>
                <w:lang w:val="ru-RU"/>
              </w:rPr>
              <w:t>сум</w:t>
            </w:r>
            <w:proofErr w:type="spellEnd"/>
            <w:r w:rsidRPr="00A137C1">
              <w:rPr>
                <w:rFonts w:ascii="Times New Roman" w:hAnsi="Times New Roman"/>
                <w:lang w:val="ru-RU"/>
              </w:rPr>
              <w:t>)</w:t>
            </w:r>
          </w:p>
        </w:tc>
        <w:tc>
          <w:tcPr>
            <w:tcW w:w="1418" w:type="dxa"/>
            <w:vMerge w:val="restart"/>
            <w:shd w:val="clear" w:color="auto" w:fill="C0C0C0"/>
            <w:vAlign w:val="center"/>
          </w:tcPr>
          <w:p w14:paraId="6B7CC27F" w14:textId="77777777" w:rsidR="0049736E" w:rsidRPr="00630FF7" w:rsidRDefault="0049736E" w:rsidP="0054639E">
            <w:pPr>
              <w:pStyle w:val="1"/>
              <w:tabs>
                <w:tab w:val="left" w:pos="0"/>
              </w:tabs>
              <w:spacing w:after="0" w:line="240" w:lineRule="auto"/>
              <w:ind w:left="0"/>
              <w:jc w:val="center"/>
              <w:rPr>
                <w:rFonts w:ascii="Times New Roman" w:hAnsi="Times New Roman"/>
                <w:lang w:val="ru-RU"/>
              </w:rPr>
            </w:pPr>
            <w:r w:rsidRPr="00630FF7">
              <w:rPr>
                <w:rFonts w:ascii="Times New Roman" w:hAnsi="Times New Roman"/>
                <w:lang w:val="ru-RU"/>
              </w:rPr>
              <w:t>Стоим.</w:t>
            </w:r>
          </w:p>
          <w:p w14:paraId="2C3E66B1" w14:textId="77777777" w:rsidR="0049736E" w:rsidRPr="00A137C1" w:rsidRDefault="0049736E" w:rsidP="0054639E">
            <w:pPr>
              <w:pStyle w:val="1"/>
              <w:tabs>
                <w:tab w:val="left" w:pos="0"/>
              </w:tabs>
              <w:ind w:left="0"/>
              <w:jc w:val="center"/>
              <w:rPr>
                <w:rFonts w:ascii="Times New Roman" w:hAnsi="Times New Roman"/>
                <w:lang w:val="ru-RU"/>
              </w:rPr>
            </w:pPr>
            <w:r w:rsidRPr="00630FF7">
              <w:rPr>
                <w:rFonts w:ascii="Times New Roman" w:hAnsi="Times New Roman"/>
                <w:lang w:val="ru-RU"/>
              </w:rPr>
              <w:t>поставки</w:t>
            </w:r>
          </w:p>
        </w:tc>
        <w:tc>
          <w:tcPr>
            <w:tcW w:w="1843" w:type="dxa"/>
            <w:gridSpan w:val="2"/>
            <w:shd w:val="clear" w:color="auto" w:fill="C0C0C0"/>
            <w:vAlign w:val="center"/>
          </w:tcPr>
          <w:p w14:paraId="70F66525" w14:textId="77777777" w:rsidR="0049736E" w:rsidRPr="00A137C1" w:rsidRDefault="0049736E" w:rsidP="0054639E">
            <w:pPr>
              <w:pStyle w:val="1"/>
              <w:tabs>
                <w:tab w:val="left" w:pos="0"/>
              </w:tabs>
              <w:spacing w:after="0" w:line="240" w:lineRule="auto"/>
              <w:ind w:left="0"/>
              <w:jc w:val="center"/>
              <w:rPr>
                <w:rFonts w:ascii="Times New Roman" w:hAnsi="Times New Roman"/>
                <w:lang w:val="ru-RU"/>
              </w:rPr>
            </w:pPr>
            <w:r w:rsidRPr="00A137C1">
              <w:rPr>
                <w:rFonts w:ascii="Times New Roman" w:hAnsi="Times New Roman"/>
                <w:lang w:val="ru-RU"/>
              </w:rPr>
              <w:t xml:space="preserve">НДС </w:t>
            </w:r>
          </w:p>
        </w:tc>
        <w:tc>
          <w:tcPr>
            <w:tcW w:w="1275" w:type="dxa"/>
            <w:vMerge w:val="restart"/>
            <w:shd w:val="clear" w:color="auto" w:fill="C0C0C0"/>
            <w:vAlign w:val="center"/>
          </w:tcPr>
          <w:p w14:paraId="37933C45" w14:textId="77777777" w:rsidR="0049736E" w:rsidRPr="00A137C1" w:rsidRDefault="0049736E" w:rsidP="0054639E">
            <w:pPr>
              <w:pStyle w:val="1"/>
              <w:tabs>
                <w:tab w:val="left" w:pos="0"/>
              </w:tabs>
              <w:spacing w:after="0" w:line="240" w:lineRule="auto"/>
              <w:ind w:left="0"/>
              <w:jc w:val="center"/>
              <w:rPr>
                <w:rFonts w:ascii="Times New Roman" w:hAnsi="Times New Roman"/>
                <w:lang w:val="ru-RU"/>
              </w:rPr>
            </w:pPr>
            <w:r w:rsidRPr="00A137C1">
              <w:rPr>
                <w:rFonts w:ascii="Times New Roman" w:hAnsi="Times New Roman"/>
                <w:lang w:val="ru-RU"/>
              </w:rPr>
              <w:t>Общая сумма</w:t>
            </w:r>
            <w:r w:rsidRPr="00A137C1">
              <w:rPr>
                <w:rFonts w:ascii="Times New Roman" w:hAnsi="Times New Roman"/>
                <w:lang w:val="ru-RU"/>
              </w:rPr>
              <w:br/>
              <w:t xml:space="preserve"> с учетом  НДС</w:t>
            </w:r>
          </w:p>
        </w:tc>
      </w:tr>
      <w:tr w:rsidR="0049736E" w:rsidRPr="00A137C1" w14:paraId="1826F491" w14:textId="77777777" w:rsidTr="0049736E">
        <w:trPr>
          <w:trHeight w:val="219"/>
        </w:trPr>
        <w:tc>
          <w:tcPr>
            <w:tcW w:w="2835" w:type="dxa"/>
            <w:vMerge/>
            <w:shd w:val="clear" w:color="auto" w:fill="C0C0C0"/>
          </w:tcPr>
          <w:p w14:paraId="7CF5A9B6" w14:textId="77777777" w:rsidR="0049736E" w:rsidRPr="00A137C1" w:rsidRDefault="0049736E" w:rsidP="0054639E">
            <w:pPr>
              <w:pStyle w:val="1"/>
              <w:tabs>
                <w:tab w:val="left" w:pos="0"/>
              </w:tabs>
              <w:spacing w:after="0" w:line="240" w:lineRule="auto"/>
              <w:ind w:left="0"/>
              <w:jc w:val="center"/>
              <w:rPr>
                <w:rFonts w:ascii="Times New Roman" w:hAnsi="Times New Roman"/>
                <w:lang w:val="ru-RU"/>
              </w:rPr>
            </w:pPr>
          </w:p>
        </w:tc>
        <w:tc>
          <w:tcPr>
            <w:tcW w:w="567" w:type="dxa"/>
            <w:vMerge/>
            <w:shd w:val="clear" w:color="auto" w:fill="C0C0C0"/>
          </w:tcPr>
          <w:p w14:paraId="777C9596" w14:textId="77777777" w:rsidR="0049736E" w:rsidRPr="00A137C1" w:rsidRDefault="0049736E" w:rsidP="0054639E">
            <w:pPr>
              <w:pStyle w:val="1"/>
              <w:tabs>
                <w:tab w:val="left" w:pos="0"/>
              </w:tabs>
              <w:spacing w:after="0" w:line="240" w:lineRule="auto"/>
              <w:ind w:left="0"/>
              <w:jc w:val="center"/>
              <w:rPr>
                <w:rFonts w:ascii="Times New Roman" w:hAnsi="Times New Roman"/>
                <w:lang w:val="ru-RU"/>
              </w:rPr>
            </w:pPr>
          </w:p>
        </w:tc>
        <w:tc>
          <w:tcPr>
            <w:tcW w:w="567" w:type="dxa"/>
            <w:vMerge/>
            <w:shd w:val="clear" w:color="auto" w:fill="C0C0C0"/>
          </w:tcPr>
          <w:p w14:paraId="0183A00B" w14:textId="77777777" w:rsidR="0049736E" w:rsidRPr="00A137C1" w:rsidRDefault="0049736E" w:rsidP="0054639E">
            <w:pPr>
              <w:pStyle w:val="1"/>
              <w:tabs>
                <w:tab w:val="left" w:pos="0"/>
              </w:tabs>
              <w:spacing w:after="0" w:line="240" w:lineRule="auto"/>
              <w:ind w:left="0"/>
              <w:jc w:val="center"/>
              <w:rPr>
                <w:rFonts w:ascii="Times New Roman" w:hAnsi="Times New Roman"/>
                <w:lang w:val="ru-RU"/>
              </w:rPr>
            </w:pPr>
          </w:p>
        </w:tc>
        <w:tc>
          <w:tcPr>
            <w:tcW w:w="1134" w:type="dxa"/>
            <w:vMerge/>
            <w:shd w:val="clear" w:color="auto" w:fill="C0C0C0"/>
          </w:tcPr>
          <w:p w14:paraId="319F85E9" w14:textId="77777777" w:rsidR="0049736E" w:rsidRPr="00A137C1" w:rsidRDefault="0049736E" w:rsidP="0054639E">
            <w:pPr>
              <w:pStyle w:val="1"/>
              <w:tabs>
                <w:tab w:val="left" w:pos="0"/>
              </w:tabs>
              <w:spacing w:after="0" w:line="240" w:lineRule="auto"/>
              <w:ind w:left="0"/>
              <w:jc w:val="center"/>
              <w:rPr>
                <w:rFonts w:ascii="Times New Roman" w:hAnsi="Times New Roman"/>
                <w:lang w:val="ru-RU"/>
              </w:rPr>
            </w:pPr>
          </w:p>
        </w:tc>
        <w:tc>
          <w:tcPr>
            <w:tcW w:w="1418" w:type="dxa"/>
            <w:vMerge/>
            <w:shd w:val="clear" w:color="auto" w:fill="C0C0C0"/>
          </w:tcPr>
          <w:p w14:paraId="4FE11329" w14:textId="77777777" w:rsidR="0049736E" w:rsidRPr="00A137C1" w:rsidRDefault="0049736E" w:rsidP="0054639E">
            <w:pPr>
              <w:pStyle w:val="1"/>
              <w:tabs>
                <w:tab w:val="left" w:pos="0"/>
              </w:tabs>
              <w:spacing w:after="0" w:line="240" w:lineRule="auto"/>
              <w:ind w:left="0"/>
              <w:jc w:val="center"/>
              <w:rPr>
                <w:rFonts w:ascii="Times New Roman" w:hAnsi="Times New Roman"/>
                <w:lang w:val="ru-RU"/>
              </w:rPr>
            </w:pPr>
          </w:p>
        </w:tc>
        <w:tc>
          <w:tcPr>
            <w:tcW w:w="850" w:type="dxa"/>
            <w:shd w:val="clear" w:color="auto" w:fill="C0C0C0"/>
          </w:tcPr>
          <w:p w14:paraId="08A8F73C" w14:textId="77777777" w:rsidR="0049736E" w:rsidRPr="00A137C1" w:rsidRDefault="0049736E" w:rsidP="0054639E">
            <w:pPr>
              <w:pStyle w:val="1"/>
              <w:tabs>
                <w:tab w:val="left" w:pos="0"/>
              </w:tabs>
              <w:spacing w:after="0"/>
              <w:ind w:left="0"/>
              <w:jc w:val="center"/>
              <w:rPr>
                <w:rFonts w:ascii="Times New Roman" w:hAnsi="Times New Roman"/>
                <w:lang w:val="ru-RU"/>
              </w:rPr>
            </w:pPr>
            <w:r>
              <w:rPr>
                <w:rFonts w:ascii="Times New Roman" w:hAnsi="Times New Roman"/>
                <w:lang w:val="ru-RU"/>
              </w:rPr>
              <w:t>Ставка</w:t>
            </w:r>
          </w:p>
        </w:tc>
        <w:tc>
          <w:tcPr>
            <w:tcW w:w="993" w:type="dxa"/>
            <w:shd w:val="clear" w:color="auto" w:fill="C0C0C0"/>
          </w:tcPr>
          <w:p w14:paraId="552160CF" w14:textId="77777777" w:rsidR="0049736E" w:rsidRPr="00A137C1" w:rsidRDefault="0049736E" w:rsidP="0054639E">
            <w:pPr>
              <w:pStyle w:val="1"/>
              <w:tabs>
                <w:tab w:val="left" w:pos="0"/>
              </w:tabs>
              <w:ind w:left="0"/>
              <w:jc w:val="center"/>
              <w:rPr>
                <w:rFonts w:ascii="Times New Roman" w:hAnsi="Times New Roman"/>
                <w:lang w:val="ru-RU"/>
              </w:rPr>
            </w:pPr>
            <w:r>
              <w:rPr>
                <w:rFonts w:ascii="Times New Roman" w:hAnsi="Times New Roman"/>
                <w:lang w:val="ru-RU"/>
              </w:rPr>
              <w:t>Сумма</w:t>
            </w:r>
          </w:p>
        </w:tc>
        <w:tc>
          <w:tcPr>
            <w:tcW w:w="1275" w:type="dxa"/>
            <w:vMerge/>
            <w:shd w:val="clear" w:color="auto" w:fill="C0C0C0"/>
          </w:tcPr>
          <w:p w14:paraId="7C8BBEE3" w14:textId="77777777" w:rsidR="0049736E" w:rsidRPr="00A137C1" w:rsidRDefault="0049736E" w:rsidP="0054639E">
            <w:pPr>
              <w:pStyle w:val="1"/>
              <w:tabs>
                <w:tab w:val="left" w:pos="0"/>
              </w:tabs>
              <w:spacing w:after="0" w:line="240" w:lineRule="auto"/>
              <w:ind w:left="0"/>
              <w:jc w:val="center"/>
              <w:rPr>
                <w:rFonts w:ascii="Times New Roman" w:hAnsi="Times New Roman"/>
                <w:lang w:val="ru-RU"/>
              </w:rPr>
            </w:pPr>
          </w:p>
        </w:tc>
      </w:tr>
      <w:tr w:rsidR="006035D1" w:rsidRPr="00A137C1" w14:paraId="7BD2EA78" w14:textId="77777777" w:rsidTr="00030FD7">
        <w:trPr>
          <w:trHeight w:val="1050"/>
        </w:trPr>
        <w:tc>
          <w:tcPr>
            <w:tcW w:w="2835" w:type="dxa"/>
          </w:tcPr>
          <w:p w14:paraId="2DC020EC" w14:textId="77777777" w:rsidR="006035D1" w:rsidRDefault="006035D1" w:rsidP="006035D1">
            <w:pPr>
              <w:pStyle w:val="1"/>
              <w:tabs>
                <w:tab w:val="left" w:pos="0"/>
              </w:tabs>
              <w:spacing w:after="0" w:line="240" w:lineRule="auto"/>
              <w:ind w:left="0" w:firstLine="142"/>
              <w:jc w:val="center"/>
              <w:rPr>
                <w:rFonts w:ascii="Times New Roman" w:hAnsi="Times New Roman"/>
                <w:lang w:val="ru-RU"/>
              </w:rPr>
            </w:pPr>
          </w:p>
          <w:p w14:paraId="51469D20" w14:textId="77777777" w:rsidR="006035D1" w:rsidRPr="00381577" w:rsidRDefault="006035D1" w:rsidP="007F3673">
            <w:pPr>
              <w:spacing w:before="100" w:beforeAutospacing="1" w:after="100" w:afterAutospacing="1" w:line="240" w:lineRule="auto"/>
              <w:outlineLvl w:val="4"/>
              <w:rPr>
                <w:rFonts w:ascii="Times New Roman" w:hAnsi="Times New Roman"/>
                <w:lang w:val="ru-RU"/>
              </w:rPr>
            </w:pPr>
          </w:p>
        </w:tc>
        <w:tc>
          <w:tcPr>
            <w:tcW w:w="567" w:type="dxa"/>
            <w:vAlign w:val="center"/>
          </w:tcPr>
          <w:p w14:paraId="1D06A374" w14:textId="345DB359" w:rsidR="006035D1" w:rsidRPr="00A137C1" w:rsidRDefault="006035D1" w:rsidP="006035D1">
            <w:pPr>
              <w:pStyle w:val="1"/>
              <w:tabs>
                <w:tab w:val="left" w:pos="0"/>
              </w:tabs>
              <w:spacing w:after="0" w:line="240" w:lineRule="auto"/>
              <w:ind w:left="0" w:firstLine="142"/>
              <w:jc w:val="center"/>
              <w:rPr>
                <w:rFonts w:ascii="Times New Roman" w:hAnsi="Times New Roman"/>
                <w:lang w:val="ru-RU"/>
              </w:rPr>
            </w:pPr>
          </w:p>
        </w:tc>
        <w:tc>
          <w:tcPr>
            <w:tcW w:w="567" w:type="dxa"/>
            <w:vAlign w:val="center"/>
          </w:tcPr>
          <w:p w14:paraId="22B94FEA" w14:textId="09B62365" w:rsidR="006035D1" w:rsidRPr="00A137C1" w:rsidRDefault="006035D1" w:rsidP="006035D1">
            <w:pPr>
              <w:pStyle w:val="1"/>
              <w:tabs>
                <w:tab w:val="left" w:pos="0"/>
              </w:tabs>
              <w:spacing w:after="0" w:line="240" w:lineRule="auto"/>
              <w:ind w:left="0" w:firstLine="141"/>
              <w:jc w:val="center"/>
              <w:rPr>
                <w:rFonts w:ascii="Times New Roman" w:hAnsi="Times New Roman"/>
                <w:lang w:val="ru-RU"/>
              </w:rPr>
            </w:pPr>
          </w:p>
        </w:tc>
        <w:tc>
          <w:tcPr>
            <w:tcW w:w="1134" w:type="dxa"/>
            <w:vAlign w:val="center"/>
          </w:tcPr>
          <w:p w14:paraId="3A3B9561" w14:textId="570D34F4" w:rsidR="006035D1" w:rsidRPr="00A137C1" w:rsidRDefault="006035D1" w:rsidP="006035D1">
            <w:pPr>
              <w:pStyle w:val="1"/>
              <w:tabs>
                <w:tab w:val="left" w:pos="0"/>
              </w:tabs>
              <w:spacing w:after="0" w:line="240" w:lineRule="auto"/>
              <w:ind w:left="0" w:firstLine="142"/>
              <w:jc w:val="center"/>
              <w:rPr>
                <w:rFonts w:ascii="Times New Roman" w:hAnsi="Times New Roman"/>
                <w:lang w:val="ru-RU"/>
              </w:rPr>
            </w:pPr>
          </w:p>
        </w:tc>
        <w:tc>
          <w:tcPr>
            <w:tcW w:w="1418" w:type="dxa"/>
            <w:vAlign w:val="center"/>
          </w:tcPr>
          <w:p w14:paraId="1ADE8E1F" w14:textId="30B552C0" w:rsidR="006035D1" w:rsidRPr="00A137C1" w:rsidRDefault="006035D1" w:rsidP="006035D1">
            <w:pPr>
              <w:pStyle w:val="1"/>
              <w:tabs>
                <w:tab w:val="left" w:pos="0"/>
              </w:tabs>
              <w:spacing w:after="0" w:line="240" w:lineRule="auto"/>
              <w:ind w:left="0" w:firstLine="142"/>
              <w:jc w:val="center"/>
              <w:rPr>
                <w:rFonts w:ascii="Times New Roman" w:hAnsi="Times New Roman"/>
                <w:lang w:val="ru-RU"/>
              </w:rPr>
            </w:pPr>
          </w:p>
        </w:tc>
        <w:tc>
          <w:tcPr>
            <w:tcW w:w="850" w:type="dxa"/>
            <w:vAlign w:val="center"/>
          </w:tcPr>
          <w:p w14:paraId="66FEF39B" w14:textId="2B7886CD" w:rsidR="006035D1" w:rsidRPr="00692CE0" w:rsidRDefault="006035D1" w:rsidP="00692CE0">
            <w:pPr>
              <w:spacing w:after="0" w:line="240" w:lineRule="auto"/>
              <w:ind w:firstLine="142"/>
              <w:rPr>
                <w:rFonts w:ascii="Times New Roman" w:hAnsi="Times New Roman"/>
                <w:lang w:val="ru-RU"/>
              </w:rPr>
            </w:pPr>
          </w:p>
        </w:tc>
        <w:tc>
          <w:tcPr>
            <w:tcW w:w="993" w:type="dxa"/>
            <w:vAlign w:val="center"/>
          </w:tcPr>
          <w:p w14:paraId="5DD471ED" w14:textId="5D17D4F3" w:rsidR="006035D1" w:rsidRPr="00630FF7" w:rsidRDefault="006035D1" w:rsidP="006035D1">
            <w:pPr>
              <w:spacing w:after="0" w:line="240" w:lineRule="auto"/>
              <w:ind w:firstLine="142"/>
              <w:jc w:val="center"/>
              <w:rPr>
                <w:rFonts w:ascii="Times New Roman" w:hAnsi="Times New Roman"/>
                <w:lang w:val="ru-RU"/>
              </w:rPr>
            </w:pPr>
          </w:p>
        </w:tc>
        <w:tc>
          <w:tcPr>
            <w:tcW w:w="1275" w:type="dxa"/>
            <w:vAlign w:val="center"/>
          </w:tcPr>
          <w:p w14:paraId="3A236B2A" w14:textId="659CD239" w:rsidR="006035D1" w:rsidRPr="00135CF6" w:rsidRDefault="006035D1" w:rsidP="006035D1">
            <w:pPr>
              <w:spacing w:after="0" w:line="240" w:lineRule="auto"/>
              <w:ind w:firstLine="142"/>
              <w:jc w:val="center"/>
              <w:rPr>
                <w:rFonts w:ascii="Times New Roman" w:hAnsi="Times New Roman"/>
                <w:lang w:val="ru-RU"/>
              </w:rPr>
            </w:pPr>
          </w:p>
        </w:tc>
      </w:tr>
      <w:tr w:rsidR="006035D1" w:rsidRPr="00A137C1" w14:paraId="57C6024B" w14:textId="77777777" w:rsidTr="0049736E">
        <w:trPr>
          <w:trHeight w:val="288"/>
        </w:trPr>
        <w:tc>
          <w:tcPr>
            <w:tcW w:w="2835" w:type="dxa"/>
          </w:tcPr>
          <w:p w14:paraId="6579F0FB" w14:textId="77777777" w:rsidR="006035D1" w:rsidRPr="00A137C1" w:rsidRDefault="006035D1" w:rsidP="006035D1">
            <w:pPr>
              <w:spacing w:after="0" w:line="240" w:lineRule="auto"/>
              <w:jc w:val="center"/>
              <w:rPr>
                <w:rFonts w:ascii="Times New Roman" w:hAnsi="Times New Roman"/>
                <w:bCs/>
                <w:highlight w:val="yellow"/>
                <w:lang w:val="ru-RU"/>
              </w:rPr>
            </w:pPr>
            <w:r w:rsidRPr="00A137C1">
              <w:rPr>
                <w:rFonts w:ascii="Times New Roman" w:hAnsi="Times New Roman"/>
                <w:lang w:val="ru-RU"/>
              </w:rPr>
              <w:t>ИТОГО:</w:t>
            </w:r>
          </w:p>
        </w:tc>
        <w:tc>
          <w:tcPr>
            <w:tcW w:w="567" w:type="dxa"/>
          </w:tcPr>
          <w:p w14:paraId="121EC2E6" w14:textId="77777777" w:rsidR="006035D1" w:rsidRPr="00A137C1" w:rsidRDefault="006035D1" w:rsidP="006035D1">
            <w:pPr>
              <w:spacing w:after="0" w:line="240" w:lineRule="auto"/>
              <w:ind w:left="83" w:right="90"/>
              <w:jc w:val="center"/>
              <w:rPr>
                <w:rFonts w:ascii="Times New Roman" w:hAnsi="Times New Roman"/>
                <w:bCs/>
                <w:highlight w:val="yellow"/>
                <w:lang w:val="ru-RU"/>
              </w:rPr>
            </w:pPr>
          </w:p>
        </w:tc>
        <w:tc>
          <w:tcPr>
            <w:tcW w:w="567" w:type="dxa"/>
          </w:tcPr>
          <w:p w14:paraId="4127B2BE" w14:textId="77777777" w:rsidR="006035D1" w:rsidRPr="00A137C1" w:rsidRDefault="006035D1" w:rsidP="006035D1">
            <w:pPr>
              <w:pStyle w:val="Style5"/>
              <w:widowControl/>
              <w:tabs>
                <w:tab w:val="left" w:pos="814"/>
              </w:tabs>
              <w:spacing w:line="240" w:lineRule="auto"/>
              <w:ind w:firstLine="0"/>
              <w:jc w:val="center"/>
              <w:rPr>
                <w:rFonts w:ascii="Times New Roman" w:hAnsi="Times New Roman"/>
                <w:sz w:val="22"/>
                <w:szCs w:val="22"/>
                <w:highlight w:val="yellow"/>
              </w:rPr>
            </w:pPr>
          </w:p>
        </w:tc>
        <w:tc>
          <w:tcPr>
            <w:tcW w:w="1134" w:type="dxa"/>
          </w:tcPr>
          <w:p w14:paraId="2B00FDEA" w14:textId="77777777" w:rsidR="006035D1" w:rsidRPr="00A137C1" w:rsidRDefault="006035D1" w:rsidP="006035D1">
            <w:pPr>
              <w:spacing w:after="0" w:line="240" w:lineRule="auto"/>
              <w:jc w:val="center"/>
              <w:rPr>
                <w:rFonts w:ascii="Times New Roman" w:hAnsi="Times New Roman"/>
                <w:highlight w:val="yellow"/>
                <w:lang w:val="ru-RU"/>
              </w:rPr>
            </w:pPr>
          </w:p>
        </w:tc>
        <w:tc>
          <w:tcPr>
            <w:tcW w:w="1418" w:type="dxa"/>
          </w:tcPr>
          <w:p w14:paraId="6019BA25" w14:textId="77777777" w:rsidR="006035D1" w:rsidRPr="00A137C1" w:rsidRDefault="006035D1" w:rsidP="006035D1">
            <w:pPr>
              <w:spacing w:after="0" w:line="240" w:lineRule="auto"/>
              <w:jc w:val="center"/>
              <w:rPr>
                <w:rFonts w:ascii="Times New Roman" w:hAnsi="Times New Roman"/>
                <w:highlight w:val="yellow"/>
                <w:lang w:val="ru-RU"/>
              </w:rPr>
            </w:pPr>
          </w:p>
        </w:tc>
        <w:tc>
          <w:tcPr>
            <w:tcW w:w="850" w:type="dxa"/>
          </w:tcPr>
          <w:p w14:paraId="560709DD" w14:textId="77777777" w:rsidR="006035D1" w:rsidRPr="00A137C1" w:rsidRDefault="006035D1" w:rsidP="006035D1">
            <w:pPr>
              <w:spacing w:after="0" w:line="240" w:lineRule="auto"/>
              <w:jc w:val="center"/>
              <w:rPr>
                <w:rFonts w:ascii="Times New Roman" w:hAnsi="Times New Roman"/>
                <w:highlight w:val="yellow"/>
                <w:lang w:val="ru-RU"/>
              </w:rPr>
            </w:pPr>
          </w:p>
        </w:tc>
        <w:tc>
          <w:tcPr>
            <w:tcW w:w="993" w:type="dxa"/>
          </w:tcPr>
          <w:p w14:paraId="671236C1" w14:textId="77777777" w:rsidR="006035D1" w:rsidRPr="00A137C1" w:rsidRDefault="006035D1" w:rsidP="006035D1">
            <w:pPr>
              <w:spacing w:after="0" w:line="240" w:lineRule="auto"/>
              <w:jc w:val="center"/>
              <w:rPr>
                <w:rFonts w:ascii="Times New Roman" w:hAnsi="Times New Roman"/>
                <w:highlight w:val="yellow"/>
                <w:lang w:val="ru-RU"/>
              </w:rPr>
            </w:pPr>
          </w:p>
        </w:tc>
        <w:tc>
          <w:tcPr>
            <w:tcW w:w="1275" w:type="dxa"/>
          </w:tcPr>
          <w:p w14:paraId="40CB714A" w14:textId="4C39B66A" w:rsidR="006035D1" w:rsidRPr="00135CF6" w:rsidRDefault="006035D1" w:rsidP="006035D1">
            <w:pPr>
              <w:spacing w:after="0" w:line="240" w:lineRule="auto"/>
              <w:jc w:val="center"/>
              <w:rPr>
                <w:rFonts w:ascii="Times New Roman" w:hAnsi="Times New Roman"/>
                <w:lang w:val="ru-RU"/>
              </w:rPr>
            </w:pPr>
          </w:p>
        </w:tc>
      </w:tr>
    </w:tbl>
    <w:p w14:paraId="4425FB9B" w14:textId="77777777" w:rsidR="00184B7D" w:rsidRDefault="00184B7D">
      <w:pPr>
        <w:spacing w:after="0" w:line="240" w:lineRule="auto"/>
        <w:jc w:val="center"/>
        <w:rPr>
          <w:rFonts w:ascii="Times New Roman" w:eastAsia="Times New Roman" w:hAnsi="Times New Roman" w:cs="Times New Roman"/>
          <w:b/>
        </w:rPr>
      </w:pPr>
    </w:p>
    <w:p w14:paraId="00324B8B" w14:textId="77777777" w:rsidR="00184B7D" w:rsidRDefault="009355F3">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II. </w:t>
      </w:r>
      <w:proofErr w:type="spellStart"/>
      <w:r>
        <w:rPr>
          <w:rFonts w:ascii="Times New Roman" w:eastAsia="Times New Roman" w:hAnsi="Times New Roman" w:cs="Times New Roman"/>
          <w:b/>
        </w:rPr>
        <w:t>Порядок</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расчетов</w:t>
      </w:r>
      <w:proofErr w:type="spellEnd"/>
    </w:p>
    <w:p w14:paraId="2488CBFE" w14:textId="77E802C3" w:rsidR="00184B7D" w:rsidRPr="009355F3" w:rsidRDefault="009355F3">
      <w:pPr>
        <w:tabs>
          <w:tab w:val="left" w:pos="0"/>
        </w:tabs>
        <w:spacing w:after="0" w:line="276" w:lineRule="auto"/>
        <w:ind w:firstLine="567"/>
        <w:jc w:val="both"/>
        <w:rPr>
          <w:rFonts w:ascii="Times New Roman" w:eastAsia="Times New Roman" w:hAnsi="Times New Roman" w:cs="Times New Roman"/>
          <w:lang w:val="ru-RU"/>
        </w:rPr>
      </w:pPr>
      <w:r w:rsidRPr="009355F3">
        <w:rPr>
          <w:rFonts w:ascii="Times New Roman" w:eastAsia="Times New Roman" w:hAnsi="Times New Roman" w:cs="Times New Roman"/>
          <w:lang w:val="ru-RU"/>
        </w:rPr>
        <w:t xml:space="preserve">2.1. ЗАКАЗЧИК обязан произвести предоплату в размере </w:t>
      </w:r>
      <w:r w:rsidR="00381577">
        <w:rPr>
          <w:rFonts w:ascii="Times New Roman" w:eastAsia="Times New Roman" w:hAnsi="Times New Roman" w:cs="Times New Roman"/>
          <w:lang w:val="ru-RU"/>
        </w:rPr>
        <w:t>30</w:t>
      </w:r>
      <w:r w:rsidRPr="009355F3">
        <w:rPr>
          <w:rFonts w:ascii="Times New Roman" w:eastAsia="Times New Roman" w:hAnsi="Times New Roman" w:cs="Times New Roman"/>
          <w:lang w:val="ru-RU"/>
        </w:rPr>
        <w:t xml:space="preserve">% суммы Договора в течение </w:t>
      </w:r>
      <w:r w:rsidRPr="009355F3">
        <w:rPr>
          <w:rFonts w:ascii="Times New Roman" w:eastAsia="Times New Roman" w:hAnsi="Times New Roman" w:cs="Times New Roman"/>
          <w:b/>
          <w:lang w:val="ru-RU"/>
        </w:rPr>
        <w:t>десяти</w:t>
      </w:r>
      <w:r w:rsidRPr="009355F3">
        <w:rPr>
          <w:rFonts w:ascii="Times New Roman" w:eastAsia="Times New Roman" w:hAnsi="Times New Roman" w:cs="Times New Roman"/>
          <w:lang w:val="ru-RU"/>
        </w:rPr>
        <w:t xml:space="preserve"> банковских дней со дня подписания настоящего Договора.</w:t>
      </w:r>
    </w:p>
    <w:p w14:paraId="2F06A778" w14:textId="77777777" w:rsidR="00184B7D" w:rsidRPr="009355F3" w:rsidRDefault="009355F3">
      <w:pPr>
        <w:tabs>
          <w:tab w:val="left" w:pos="0"/>
        </w:tabs>
        <w:spacing w:after="0" w:line="276" w:lineRule="auto"/>
        <w:ind w:firstLine="567"/>
        <w:jc w:val="both"/>
        <w:rPr>
          <w:rFonts w:ascii="Times New Roman" w:eastAsia="Times New Roman" w:hAnsi="Times New Roman" w:cs="Times New Roman"/>
          <w:lang w:val="ru-RU"/>
        </w:rPr>
      </w:pPr>
      <w:r w:rsidRPr="009355F3">
        <w:rPr>
          <w:rFonts w:ascii="Times New Roman" w:eastAsia="Times New Roman" w:hAnsi="Times New Roman" w:cs="Times New Roman"/>
          <w:lang w:val="ru-RU"/>
        </w:rPr>
        <w:t>2.2. Оказанные услуги по настоящему Договору подтверждаются соответствующим документацией (уведомления, подготовленные проекты заявочных материалов и др.) и оформляется счет - фактурой и/или актом оказанных услуг (выполненных работ).</w:t>
      </w:r>
    </w:p>
    <w:p w14:paraId="2D536071" w14:textId="77777777" w:rsidR="00184B7D" w:rsidRPr="009355F3" w:rsidRDefault="00184B7D">
      <w:pPr>
        <w:tabs>
          <w:tab w:val="left" w:pos="0"/>
        </w:tabs>
        <w:spacing w:after="0" w:line="276" w:lineRule="auto"/>
        <w:ind w:firstLine="567"/>
        <w:jc w:val="both"/>
        <w:rPr>
          <w:rFonts w:ascii="Times New Roman" w:eastAsia="Times New Roman" w:hAnsi="Times New Roman" w:cs="Times New Roman"/>
          <w:lang w:val="ru-RU"/>
        </w:rPr>
      </w:pPr>
    </w:p>
    <w:p w14:paraId="72A78B37" w14:textId="77777777" w:rsidR="00184B7D" w:rsidRPr="009355F3" w:rsidRDefault="009355F3">
      <w:pPr>
        <w:spacing w:after="0" w:line="276" w:lineRule="auto"/>
        <w:jc w:val="center"/>
        <w:rPr>
          <w:rFonts w:ascii="Times New Roman" w:eastAsia="Times New Roman" w:hAnsi="Times New Roman" w:cs="Times New Roman"/>
          <w:b/>
          <w:lang w:val="ru-RU"/>
        </w:rPr>
      </w:pPr>
      <w:r>
        <w:rPr>
          <w:rFonts w:ascii="Times New Roman" w:eastAsia="Times New Roman" w:hAnsi="Times New Roman" w:cs="Times New Roman"/>
          <w:b/>
        </w:rPr>
        <w:t>III</w:t>
      </w:r>
      <w:r w:rsidRPr="009355F3">
        <w:rPr>
          <w:rFonts w:ascii="Times New Roman" w:eastAsia="Times New Roman" w:hAnsi="Times New Roman" w:cs="Times New Roman"/>
          <w:b/>
          <w:lang w:val="ru-RU"/>
        </w:rPr>
        <w:t>. Срок оказания услуг</w:t>
      </w:r>
    </w:p>
    <w:p w14:paraId="2094B7B7" w14:textId="77777777" w:rsidR="00184B7D" w:rsidRPr="009355F3" w:rsidRDefault="009355F3">
      <w:pPr>
        <w:tabs>
          <w:tab w:val="left" w:pos="0"/>
        </w:tabs>
        <w:spacing w:after="0" w:line="276" w:lineRule="auto"/>
        <w:ind w:firstLine="567"/>
        <w:jc w:val="both"/>
        <w:rPr>
          <w:rFonts w:ascii="Times New Roman" w:eastAsia="Times New Roman" w:hAnsi="Times New Roman" w:cs="Times New Roman"/>
          <w:lang w:val="ru-RU"/>
        </w:rPr>
      </w:pPr>
      <w:r w:rsidRPr="009355F3">
        <w:rPr>
          <w:rFonts w:ascii="Times New Roman" w:eastAsia="Times New Roman" w:hAnsi="Times New Roman" w:cs="Times New Roman"/>
          <w:lang w:val="ru-RU"/>
        </w:rPr>
        <w:t>3.1.</w:t>
      </w:r>
      <w:r w:rsidRPr="009355F3">
        <w:rPr>
          <w:rFonts w:ascii="Times New Roman" w:eastAsia="Times New Roman" w:hAnsi="Times New Roman" w:cs="Times New Roman"/>
          <w:sz w:val="18"/>
          <w:lang w:val="ru-RU"/>
        </w:rPr>
        <w:t xml:space="preserve"> </w:t>
      </w:r>
      <w:r w:rsidRPr="009355F3">
        <w:rPr>
          <w:rFonts w:ascii="Times New Roman" w:eastAsia="Times New Roman" w:hAnsi="Times New Roman" w:cs="Times New Roman"/>
          <w:lang w:val="ru-RU"/>
        </w:rPr>
        <w:t>Срок</w:t>
      </w:r>
      <w:r w:rsidRPr="009355F3">
        <w:rPr>
          <w:rFonts w:ascii="Times New Roman" w:eastAsia="Times New Roman" w:hAnsi="Times New Roman" w:cs="Times New Roman"/>
          <w:sz w:val="18"/>
          <w:lang w:val="ru-RU"/>
        </w:rPr>
        <w:t xml:space="preserve"> </w:t>
      </w:r>
      <w:r w:rsidRPr="009355F3">
        <w:rPr>
          <w:rFonts w:ascii="Times New Roman" w:eastAsia="Times New Roman" w:hAnsi="Times New Roman" w:cs="Times New Roman"/>
          <w:lang w:val="ru-RU"/>
        </w:rPr>
        <w:t>оказываемых</w:t>
      </w:r>
      <w:r w:rsidRPr="009355F3">
        <w:rPr>
          <w:rFonts w:ascii="Times New Roman" w:eastAsia="Times New Roman" w:hAnsi="Times New Roman" w:cs="Times New Roman"/>
          <w:sz w:val="18"/>
          <w:lang w:val="ru-RU"/>
        </w:rPr>
        <w:t xml:space="preserve"> </w:t>
      </w:r>
      <w:r w:rsidRPr="009355F3">
        <w:rPr>
          <w:rFonts w:ascii="Times New Roman" w:eastAsia="Times New Roman" w:hAnsi="Times New Roman" w:cs="Times New Roman"/>
          <w:lang w:val="ru-RU"/>
        </w:rPr>
        <w:t>услуг</w:t>
      </w:r>
      <w:r w:rsidRPr="009355F3">
        <w:rPr>
          <w:rFonts w:ascii="Times New Roman" w:eastAsia="Times New Roman" w:hAnsi="Times New Roman" w:cs="Times New Roman"/>
          <w:sz w:val="18"/>
          <w:lang w:val="ru-RU"/>
        </w:rPr>
        <w:t xml:space="preserve"> </w:t>
      </w:r>
      <w:r w:rsidRPr="009355F3">
        <w:rPr>
          <w:rFonts w:ascii="Times New Roman" w:eastAsia="Times New Roman" w:hAnsi="Times New Roman" w:cs="Times New Roman"/>
          <w:lang w:val="ru-RU"/>
        </w:rPr>
        <w:t>ИСПОЛНИТЕЛЕМ</w:t>
      </w:r>
      <w:r w:rsidRPr="009355F3">
        <w:rPr>
          <w:rFonts w:ascii="Times New Roman" w:eastAsia="Times New Roman" w:hAnsi="Times New Roman" w:cs="Times New Roman"/>
          <w:sz w:val="18"/>
          <w:lang w:val="ru-RU"/>
        </w:rPr>
        <w:t xml:space="preserve"> </w:t>
      </w:r>
      <w:r w:rsidRPr="009355F3">
        <w:rPr>
          <w:rFonts w:ascii="Times New Roman" w:eastAsia="Times New Roman" w:hAnsi="Times New Roman" w:cs="Times New Roman"/>
          <w:lang w:val="ru-RU"/>
        </w:rPr>
        <w:t>по</w:t>
      </w:r>
      <w:r w:rsidRPr="009355F3">
        <w:rPr>
          <w:rFonts w:ascii="Times New Roman" w:eastAsia="Times New Roman" w:hAnsi="Times New Roman" w:cs="Times New Roman"/>
          <w:sz w:val="18"/>
          <w:lang w:val="ru-RU"/>
        </w:rPr>
        <w:t xml:space="preserve"> </w:t>
      </w:r>
      <w:r w:rsidRPr="009355F3">
        <w:rPr>
          <w:rFonts w:ascii="Times New Roman" w:eastAsia="Times New Roman" w:hAnsi="Times New Roman" w:cs="Times New Roman"/>
          <w:lang w:val="ru-RU"/>
        </w:rPr>
        <w:t>настоящему</w:t>
      </w:r>
      <w:r w:rsidRPr="009355F3">
        <w:rPr>
          <w:rFonts w:ascii="Times New Roman" w:eastAsia="Times New Roman" w:hAnsi="Times New Roman" w:cs="Times New Roman"/>
          <w:sz w:val="18"/>
          <w:lang w:val="ru-RU"/>
        </w:rPr>
        <w:t xml:space="preserve"> </w:t>
      </w:r>
      <w:r w:rsidRPr="009355F3">
        <w:rPr>
          <w:rFonts w:ascii="Times New Roman" w:eastAsia="Times New Roman" w:hAnsi="Times New Roman" w:cs="Times New Roman"/>
          <w:lang w:val="ru-RU"/>
        </w:rPr>
        <w:t xml:space="preserve">Договору составляет </w:t>
      </w:r>
      <w:r w:rsidRPr="009355F3">
        <w:rPr>
          <w:rFonts w:ascii="Times New Roman" w:eastAsia="Times New Roman" w:hAnsi="Times New Roman" w:cs="Times New Roman"/>
          <w:b/>
          <w:lang w:val="ru-RU"/>
        </w:rPr>
        <w:t>десяти</w:t>
      </w:r>
      <w:r w:rsidRPr="009355F3">
        <w:rPr>
          <w:rFonts w:ascii="Times New Roman" w:eastAsia="Times New Roman" w:hAnsi="Times New Roman" w:cs="Times New Roman"/>
          <w:lang w:val="ru-RU"/>
        </w:rPr>
        <w:t xml:space="preserve"> дней. Начало срока исполнения обязательств ИСПОЛНИТЕЛЕМ исчисляется со дня оплаты услуг, а также предоставления документов необходимых для оказания услуг.</w:t>
      </w:r>
    </w:p>
    <w:p w14:paraId="0458AF57" w14:textId="77777777" w:rsidR="00184B7D" w:rsidRPr="009355F3" w:rsidRDefault="00184B7D">
      <w:pPr>
        <w:tabs>
          <w:tab w:val="left" w:pos="0"/>
        </w:tabs>
        <w:spacing w:after="0" w:line="276" w:lineRule="auto"/>
        <w:ind w:firstLine="567"/>
        <w:jc w:val="both"/>
        <w:rPr>
          <w:rFonts w:ascii="Times New Roman" w:eastAsia="Times New Roman" w:hAnsi="Times New Roman" w:cs="Times New Roman"/>
          <w:lang w:val="ru-RU"/>
        </w:rPr>
      </w:pPr>
    </w:p>
    <w:p w14:paraId="594B577F" w14:textId="77777777" w:rsidR="00184B7D" w:rsidRPr="009355F3" w:rsidRDefault="009355F3">
      <w:pPr>
        <w:tabs>
          <w:tab w:val="left" w:pos="0"/>
        </w:tabs>
        <w:spacing w:after="0" w:line="276" w:lineRule="auto"/>
        <w:ind w:left="360"/>
        <w:jc w:val="center"/>
        <w:rPr>
          <w:rFonts w:ascii="Times New Roman" w:eastAsia="Times New Roman" w:hAnsi="Times New Roman" w:cs="Times New Roman"/>
          <w:b/>
          <w:lang w:val="ru-RU"/>
        </w:rPr>
      </w:pPr>
      <w:r>
        <w:rPr>
          <w:rFonts w:ascii="Times New Roman" w:eastAsia="Times New Roman" w:hAnsi="Times New Roman" w:cs="Times New Roman"/>
          <w:b/>
        </w:rPr>
        <w:t>IV</w:t>
      </w:r>
      <w:r w:rsidRPr="009355F3">
        <w:rPr>
          <w:rFonts w:ascii="Times New Roman" w:eastAsia="Times New Roman" w:hAnsi="Times New Roman" w:cs="Times New Roman"/>
          <w:b/>
          <w:lang w:val="ru-RU"/>
        </w:rPr>
        <w:t>. Ответственность сторон</w:t>
      </w:r>
    </w:p>
    <w:p w14:paraId="3A689A80" w14:textId="77777777" w:rsidR="00184B7D" w:rsidRPr="009355F3" w:rsidRDefault="009355F3">
      <w:pPr>
        <w:tabs>
          <w:tab w:val="left" w:pos="0"/>
        </w:tabs>
        <w:spacing w:after="0" w:line="276" w:lineRule="auto"/>
        <w:ind w:firstLine="567"/>
        <w:jc w:val="both"/>
        <w:rPr>
          <w:rFonts w:ascii="Times New Roman" w:eastAsia="Times New Roman" w:hAnsi="Times New Roman" w:cs="Times New Roman"/>
          <w:lang w:val="ru-RU"/>
        </w:rPr>
      </w:pPr>
      <w:r w:rsidRPr="009355F3">
        <w:rPr>
          <w:rFonts w:ascii="Times New Roman" w:eastAsia="Times New Roman" w:hAnsi="Times New Roman" w:cs="Times New Roman"/>
          <w:lang w:val="ru-RU"/>
        </w:rPr>
        <w:t xml:space="preserve">4.1. За неисполнение либо не своевременное исполнение обязательств, стороны несут ответственность в установленном законодательством Республики Узбекистан порядке.  </w:t>
      </w:r>
    </w:p>
    <w:p w14:paraId="59FBE189" w14:textId="77777777" w:rsidR="00184B7D" w:rsidRPr="000C76EB" w:rsidRDefault="009355F3">
      <w:pPr>
        <w:tabs>
          <w:tab w:val="left" w:pos="0"/>
        </w:tabs>
        <w:spacing w:after="0" w:line="276" w:lineRule="auto"/>
        <w:ind w:firstLine="567"/>
        <w:jc w:val="both"/>
        <w:rPr>
          <w:rFonts w:ascii="Times New Roman" w:eastAsia="Times New Roman" w:hAnsi="Times New Roman" w:cs="Times New Roman"/>
          <w:lang w:val="ru-RU"/>
        </w:rPr>
      </w:pPr>
      <w:r w:rsidRPr="009355F3">
        <w:rPr>
          <w:rFonts w:ascii="Times New Roman" w:eastAsia="Times New Roman" w:hAnsi="Times New Roman" w:cs="Times New Roman"/>
          <w:lang w:val="ru-RU"/>
        </w:rPr>
        <w:t>В случаях, когда оказание услуг ИСПОЛНИТЕЛЕМ осуществляется без предоплаты, то есть по соглашению сторон (на основании гарантийного письма), при несвоевременной оплате за оказанные услуги, ЗАКАЗЧИК уплачивает ИСПОЛНИТЕЛЮ пеню в размере 0,5 процентов от суммы просроченного платежа за каждый день просрочки (начиная со дня указанного в гарантийном письме), но не более 50 процентов суммы просроченного платежа.</w:t>
      </w:r>
    </w:p>
    <w:p w14:paraId="2F083816" w14:textId="77777777" w:rsidR="0012689F" w:rsidRPr="000C76EB" w:rsidRDefault="0012689F">
      <w:pPr>
        <w:tabs>
          <w:tab w:val="left" w:pos="0"/>
        </w:tabs>
        <w:spacing w:after="0" w:line="276" w:lineRule="auto"/>
        <w:ind w:firstLine="567"/>
        <w:jc w:val="both"/>
        <w:rPr>
          <w:rFonts w:ascii="Times New Roman" w:eastAsia="Times New Roman" w:hAnsi="Times New Roman" w:cs="Times New Roman"/>
          <w:lang w:val="ru-RU"/>
        </w:rPr>
      </w:pPr>
    </w:p>
    <w:p w14:paraId="695C6C5F" w14:textId="77777777" w:rsidR="00082408" w:rsidRPr="00AF0FA5" w:rsidRDefault="00082408" w:rsidP="00082408">
      <w:pPr>
        <w:pStyle w:val="1"/>
        <w:tabs>
          <w:tab w:val="left" w:pos="0"/>
        </w:tabs>
        <w:spacing w:after="0" w:line="240" w:lineRule="auto"/>
        <w:ind w:left="360"/>
        <w:jc w:val="center"/>
        <w:rPr>
          <w:rFonts w:ascii="Times New Roman" w:hAnsi="Times New Roman"/>
          <w:b/>
          <w:lang w:val="ru-RU"/>
        </w:rPr>
      </w:pPr>
      <w:bookmarkStart w:id="1" w:name="_Hlk59702497"/>
      <w:r>
        <w:rPr>
          <w:rFonts w:ascii="Times New Roman" w:hAnsi="Times New Roman"/>
          <w:b/>
        </w:rPr>
        <w:t>V</w:t>
      </w:r>
      <w:r w:rsidRPr="00AF0FA5">
        <w:rPr>
          <w:rFonts w:ascii="Times New Roman" w:hAnsi="Times New Roman"/>
          <w:b/>
          <w:lang w:val="ru-RU"/>
        </w:rPr>
        <w:t xml:space="preserve">. Антикоррупционная </w:t>
      </w:r>
      <w:r>
        <w:rPr>
          <w:rFonts w:ascii="Times New Roman" w:hAnsi="Times New Roman"/>
          <w:b/>
        </w:rPr>
        <w:t>o</w:t>
      </w:r>
      <w:r w:rsidRPr="00AF0FA5">
        <w:rPr>
          <w:rFonts w:ascii="Times New Roman" w:hAnsi="Times New Roman"/>
          <w:b/>
          <w:lang w:val="ru-RU"/>
        </w:rPr>
        <w:t>говорка</w:t>
      </w:r>
    </w:p>
    <w:p w14:paraId="19B66430" w14:textId="77777777" w:rsidR="00082408" w:rsidRPr="00082408" w:rsidRDefault="00082408" w:rsidP="00082408">
      <w:pPr>
        <w:pStyle w:val="1"/>
        <w:tabs>
          <w:tab w:val="left" w:pos="0"/>
        </w:tabs>
        <w:spacing w:after="0" w:line="240" w:lineRule="auto"/>
        <w:ind w:left="360"/>
        <w:jc w:val="center"/>
        <w:rPr>
          <w:rFonts w:ascii="Times New Roman" w:hAnsi="Times New Roman"/>
          <w:sz w:val="12"/>
          <w:lang w:val="ru-RU"/>
        </w:rPr>
      </w:pPr>
    </w:p>
    <w:p w14:paraId="052E3997" w14:textId="4969BAE2" w:rsidR="00082408" w:rsidRPr="00AF0FA5" w:rsidRDefault="00082408" w:rsidP="00082408">
      <w:pPr>
        <w:pStyle w:val="1"/>
        <w:tabs>
          <w:tab w:val="left" w:pos="0"/>
        </w:tabs>
        <w:spacing w:after="0" w:line="240" w:lineRule="auto"/>
        <w:ind w:left="0" w:firstLine="567"/>
        <w:jc w:val="both"/>
        <w:rPr>
          <w:rFonts w:ascii="Times New Roman" w:hAnsi="Times New Roman"/>
          <w:lang w:val="ru-RU"/>
        </w:rPr>
      </w:pPr>
      <w:r w:rsidRPr="00AF0FA5">
        <w:rPr>
          <w:rFonts w:ascii="Times New Roman" w:hAnsi="Times New Roman"/>
          <w:lang w:val="ru-RU"/>
        </w:rPr>
        <w:t>5.1. При исполнении своих обязательств по договору стороны не осуществляют какие-либо действия, противоречащие требованиям законодательства Республики Узбекистан о противодействии коррупции, в том числе не предлагают, не обещают, не вымогают,</w:t>
      </w:r>
      <w:r>
        <w:rPr>
          <w:rFonts w:ascii="Times New Roman" w:hAnsi="Times New Roman"/>
          <w:lang w:val="ru-RU"/>
        </w:rPr>
        <w:t xml:space="preserve"> </w:t>
      </w:r>
      <w:r w:rsidRPr="00AF0FA5">
        <w:rPr>
          <w:rFonts w:ascii="Times New Roman" w:hAnsi="Times New Roman"/>
          <w:lang w:val="ru-RU"/>
        </w:rPr>
        <w:t xml:space="preserve">не выплачивают, не дают согласия на получение и не берут прямо или косвенно взятки, то есть материальные ценности или имущественные выгоды за выполнение или невыполнение в интересах давшего взятку определенного действия, которое  работник </w:t>
      </w:r>
      <w:r w:rsidR="00381577">
        <w:rPr>
          <w:rFonts w:ascii="Times New Roman" w:hAnsi="Times New Roman"/>
          <w:lang w:val="ru-RU"/>
        </w:rPr>
        <w:t>______</w:t>
      </w:r>
      <w:r w:rsidR="00692CE0" w:rsidRPr="00692CE0">
        <w:rPr>
          <w:rFonts w:ascii="Times New Roman" w:hAnsi="Times New Roman"/>
          <w:color w:val="000000"/>
          <w:lang w:val="ru-RU"/>
        </w:rPr>
        <w:t xml:space="preserve"> </w:t>
      </w:r>
      <w:r w:rsidRPr="00AF0FA5">
        <w:rPr>
          <w:rFonts w:ascii="Times New Roman" w:hAnsi="Times New Roman"/>
          <w:lang w:val="ru-RU"/>
        </w:rPr>
        <w:t>должен или может совершить с использованием своего служебного положения. Стороны гарантируют принятие мер по недопущению указанных действий.</w:t>
      </w:r>
    </w:p>
    <w:p w14:paraId="59641984" w14:textId="6D090AA5" w:rsidR="00082408" w:rsidRPr="00082408" w:rsidRDefault="00082408" w:rsidP="00082408">
      <w:pPr>
        <w:pStyle w:val="1"/>
        <w:tabs>
          <w:tab w:val="left" w:pos="0"/>
        </w:tabs>
        <w:spacing w:after="0" w:line="240" w:lineRule="auto"/>
        <w:ind w:left="0" w:firstLine="567"/>
        <w:jc w:val="both"/>
        <w:rPr>
          <w:rFonts w:ascii="Times New Roman" w:hAnsi="Times New Roman"/>
          <w:lang w:val="ru-RU"/>
        </w:rPr>
      </w:pPr>
      <w:r w:rsidRPr="00AF0FA5">
        <w:rPr>
          <w:rFonts w:ascii="Times New Roman" w:hAnsi="Times New Roman"/>
          <w:lang w:val="ru-RU"/>
        </w:rPr>
        <w:t xml:space="preserve">5.2. Если Сторона по договору сталкивается с неэтичными и противоречащими настоящему договору и законодательству Республики Узбекистан действиями работников </w:t>
      </w:r>
      <w:r w:rsidR="00381577">
        <w:rPr>
          <w:rFonts w:ascii="Times New Roman" w:hAnsi="Times New Roman"/>
          <w:lang w:val="ru-RU"/>
        </w:rPr>
        <w:t>_____</w:t>
      </w:r>
      <w:r w:rsidRPr="00AF0FA5">
        <w:rPr>
          <w:rFonts w:ascii="Times New Roman" w:hAnsi="Times New Roman"/>
          <w:lang w:val="ru-RU"/>
        </w:rPr>
        <w:t xml:space="preserve">, в том числе с фактами принуждения к совершению коррупционного правонарушения, Стороне необходимо сообщить об этом по одному из следующих каналов связи: </w:t>
      </w:r>
    </w:p>
    <w:p w14:paraId="7033B79D" w14:textId="77777777" w:rsidR="00082408" w:rsidRPr="00AF0FA5" w:rsidRDefault="00082408" w:rsidP="00082408">
      <w:pPr>
        <w:pStyle w:val="1"/>
        <w:tabs>
          <w:tab w:val="left" w:pos="0"/>
        </w:tabs>
        <w:spacing w:after="0" w:line="240" w:lineRule="auto"/>
        <w:ind w:left="0" w:firstLine="567"/>
        <w:jc w:val="both"/>
        <w:rPr>
          <w:rFonts w:ascii="Times New Roman" w:hAnsi="Times New Roman"/>
          <w:lang w:val="ru-RU"/>
        </w:rPr>
      </w:pPr>
      <w:r w:rsidRPr="00AF0FA5">
        <w:rPr>
          <w:rFonts w:ascii="Times New Roman" w:hAnsi="Times New Roman"/>
          <w:lang w:val="ru-RU"/>
        </w:rPr>
        <w:t>по «Телефону доверия» Агентства по интеллектуальной собственности</w:t>
      </w:r>
      <w:r>
        <w:rPr>
          <w:rFonts w:ascii="Times New Roman" w:hAnsi="Times New Roman"/>
          <w:lang w:val="ru-RU"/>
        </w:rPr>
        <w:t xml:space="preserve"> </w:t>
      </w:r>
      <w:r w:rsidRPr="00AF0FA5">
        <w:rPr>
          <w:rFonts w:ascii="Times New Roman" w:hAnsi="Times New Roman"/>
          <w:lang w:val="ru-RU"/>
        </w:rPr>
        <w:t>при Министерстве юстиции Республики Узбекистан по номеру + (998 71) 232-50-54 или на «</w:t>
      </w:r>
      <w:proofErr w:type="spellStart"/>
      <w:r w:rsidRPr="00AF0FA5">
        <w:rPr>
          <w:rFonts w:ascii="Times New Roman" w:hAnsi="Times New Roman"/>
          <w:lang w:val="ru-RU"/>
        </w:rPr>
        <w:t>Call</w:t>
      </w:r>
      <w:proofErr w:type="spellEnd"/>
      <w:r w:rsidRPr="00AF0FA5">
        <w:rPr>
          <w:rFonts w:ascii="Times New Roman" w:hAnsi="Times New Roman"/>
          <w:lang w:val="ru-RU"/>
        </w:rPr>
        <w:t>-центр» Министерства юстиции Республики Узбекистан по номеру «1008»;</w:t>
      </w:r>
    </w:p>
    <w:p w14:paraId="0B17FA00" w14:textId="77777777" w:rsidR="00082408" w:rsidRPr="00AF0FA5" w:rsidRDefault="00082408" w:rsidP="00082408">
      <w:pPr>
        <w:pStyle w:val="1"/>
        <w:tabs>
          <w:tab w:val="left" w:pos="0"/>
        </w:tabs>
        <w:spacing w:after="0" w:line="240" w:lineRule="auto"/>
        <w:ind w:left="0" w:firstLine="567"/>
        <w:jc w:val="both"/>
        <w:rPr>
          <w:rFonts w:ascii="Times New Roman" w:hAnsi="Times New Roman"/>
          <w:lang w:val="ru-RU"/>
        </w:rPr>
      </w:pPr>
      <w:r w:rsidRPr="00AF0FA5">
        <w:rPr>
          <w:rFonts w:ascii="Times New Roman" w:hAnsi="Times New Roman"/>
          <w:lang w:val="ru-RU"/>
        </w:rPr>
        <w:t xml:space="preserve">через </w:t>
      </w:r>
      <w:proofErr w:type="spellStart"/>
      <w:r w:rsidRPr="00AF0FA5">
        <w:rPr>
          <w:rFonts w:ascii="Times New Roman" w:hAnsi="Times New Roman"/>
          <w:lang w:val="ru-RU"/>
        </w:rPr>
        <w:t>Telegram</w:t>
      </w:r>
      <w:proofErr w:type="spellEnd"/>
      <w:r w:rsidRPr="00AF0FA5">
        <w:rPr>
          <w:rFonts w:ascii="Times New Roman" w:hAnsi="Times New Roman"/>
          <w:lang w:val="ru-RU"/>
        </w:rPr>
        <w:t>-канал «@</w:t>
      </w:r>
      <w:proofErr w:type="spellStart"/>
      <w:r w:rsidRPr="00AF0FA5">
        <w:rPr>
          <w:rFonts w:ascii="Times New Roman" w:hAnsi="Times New Roman"/>
          <w:lang w:val="ru-RU"/>
        </w:rPr>
        <w:t>anticorbot</w:t>
      </w:r>
      <w:proofErr w:type="spellEnd"/>
      <w:r w:rsidRPr="00AF0FA5">
        <w:rPr>
          <w:rFonts w:ascii="Times New Roman" w:hAnsi="Times New Roman"/>
          <w:lang w:val="ru-RU"/>
        </w:rPr>
        <w:t>» Министерства юстиции</w:t>
      </w:r>
      <w:r>
        <w:rPr>
          <w:rFonts w:ascii="Times New Roman" w:hAnsi="Times New Roman"/>
          <w:lang w:val="ru-RU"/>
        </w:rPr>
        <w:t>;</w:t>
      </w:r>
    </w:p>
    <w:p w14:paraId="31DE7E22" w14:textId="77777777" w:rsidR="00082408" w:rsidRPr="00082408" w:rsidRDefault="00082408" w:rsidP="00082408">
      <w:pPr>
        <w:pStyle w:val="1"/>
        <w:tabs>
          <w:tab w:val="left" w:pos="0"/>
        </w:tabs>
        <w:spacing w:after="0" w:line="240" w:lineRule="auto"/>
        <w:ind w:left="0" w:firstLine="567"/>
        <w:jc w:val="both"/>
        <w:rPr>
          <w:rFonts w:ascii="Times New Roman" w:hAnsi="Times New Roman"/>
          <w:lang w:val="ru-RU"/>
        </w:rPr>
      </w:pPr>
      <w:r w:rsidRPr="00AF0FA5">
        <w:rPr>
          <w:rFonts w:ascii="Times New Roman" w:hAnsi="Times New Roman"/>
          <w:lang w:val="ru-RU"/>
        </w:rPr>
        <w:t>через Анкету</w:t>
      </w:r>
      <w:r>
        <w:rPr>
          <w:rFonts w:ascii="Times New Roman" w:hAnsi="Times New Roman"/>
          <w:lang w:val="ru-RU"/>
        </w:rPr>
        <w:t xml:space="preserve"> </w:t>
      </w:r>
      <w:r w:rsidRPr="00AF0FA5">
        <w:rPr>
          <w:rFonts w:ascii="Times New Roman" w:hAnsi="Times New Roman"/>
          <w:lang w:val="ru-RU"/>
        </w:rPr>
        <w:t>по вопросам противодействия коррупции в Агентстве по интеллектуальной собственности при Министерстве юстиции Республики Узбекистан, размещенную на сайте Агентства</w:t>
      </w:r>
      <w:r>
        <w:rPr>
          <w:rFonts w:ascii="Times New Roman" w:hAnsi="Times New Roman"/>
          <w:lang w:val="ru-RU"/>
        </w:rPr>
        <w:t xml:space="preserve"> </w:t>
      </w:r>
      <w:r w:rsidRPr="00AF0FA5">
        <w:rPr>
          <w:rFonts w:ascii="Times New Roman" w:hAnsi="Times New Roman"/>
          <w:lang w:val="ru-RU"/>
        </w:rPr>
        <w:t>по интеллектуальной собственности при Министерстве юстиции Республики Узбекистан;</w:t>
      </w:r>
    </w:p>
    <w:p w14:paraId="3F99B7AB" w14:textId="77777777" w:rsidR="00082408" w:rsidRDefault="00082408" w:rsidP="00082408">
      <w:pPr>
        <w:pStyle w:val="1"/>
        <w:tabs>
          <w:tab w:val="left" w:pos="0"/>
        </w:tabs>
        <w:spacing w:after="0" w:line="240" w:lineRule="auto"/>
        <w:ind w:left="0" w:firstLine="567"/>
        <w:jc w:val="both"/>
        <w:rPr>
          <w:rFonts w:ascii="Times New Roman" w:hAnsi="Times New Roman"/>
          <w:lang w:val="ru-RU"/>
        </w:rPr>
      </w:pPr>
      <w:r w:rsidRPr="00AF0FA5">
        <w:rPr>
          <w:rFonts w:ascii="Times New Roman" w:hAnsi="Times New Roman"/>
          <w:lang w:val="ru-RU"/>
        </w:rPr>
        <w:t>по электронной почте Агентства по интеллектуальной собственности при Министерстве юстиции Республики Узбекистан (</w:t>
      </w:r>
      <w:hyperlink r:id="rId4" w:history="1">
        <w:r w:rsidRPr="008E263E">
          <w:rPr>
            <w:rStyle w:val="a3"/>
            <w:rFonts w:ascii="Times New Roman" w:hAnsi="Times New Roman"/>
            <w:lang w:val="ru-RU"/>
          </w:rPr>
          <w:t>info@ima.uz</w:t>
        </w:r>
      </w:hyperlink>
      <w:r w:rsidRPr="00AF0FA5">
        <w:rPr>
          <w:rFonts w:ascii="Times New Roman" w:hAnsi="Times New Roman"/>
          <w:lang w:val="ru-RU"/>
        </w:rPr>
        <w:t>).</w:t>
      </w:r>
    </w:p>
    <w:bookmarkEnd w:id="1"/>
    <w:p w14:paraId="0727E262" w14:textId="77777777" w:rsidR="00082408" w:rsidRDefault="00082408">
      <w:pPr>
        <w:tabs>
          <w:tab w:val="left" w:pos="0"/>
        </w:tabs>
        <w:spacing w:after="0" w:line="240" w:lineRule="auto"/>
        <w:ind w:left="360"/>
        <w:jc w:val="center"/>
        <w:rPr>
          <w:rFonts w:ascii="Times New Roman" w:eastAsia="Times New Roman" w:hAnsi="Times New Roman" w:cs="Times New Roman"/>
          <w:b/>
          <w:lang w:val="uz-Cyrl-UZ"/>
        </w:rPr>
      </w:pPr>
    </w:p>
    <w:p w14:paraId="2024731D" w14:textId="77777777" w:rsidR="00184B7D" w:rsidRPr="009355F3" w:rsidRDefault="009355F3">
      <w:pPr>
        <w:tabs>
          <w:tab w:val="left" w:pos="0"/>
        </w:tabs>
        <w:spacing w:after="0" w:line="240" w:lineRule="auto"/>
        <w:ind w:left="360"/>
        <w:jc w:val="center"/>
        <w:rPr>
          <w:rFonts w:ascii="Times New Roman" w:eastAsia="Times New Roman" w:hAnsi="Times New Roman" w:cs="Times New Roman"/>
          <w:b/>
          <w:lang w:val="ru-RU"/>
        </w:rPr>
      </w:pPr>
      <w:bookmarkStart w:id="2" w:name="_Hlk59702523"/>
      <w:r>
        <w:rPr>
          <w:rFonts w:ascii="Times New Roman" w:eastAsia="Times New Roman" w:hAnsi="Times New Roman" w:cs="Times New Roman"/>
          <w:b/>
        </w:rPr>
        <w:t>V</w:t>
      </w:r>
      <w:r w:rsidR="00082408">
        <w:rPr>
          <w:rFonts w:ascii="Times New Roman" w:eastAsia="Times New Roman" w:hAnsi="Times New Roman" w:cs="Times New Roman"/>
          <w:b/>
        </w:rPr>
        <w:t>I</w:t>
      </w:r>
      <w:r w:rsidRPr="009355F3">
        <w:rPr>
          <w:rFonts w:ascii="Times New Roman" w:eastAsia="Times New Roman" w:hAnsi="Times New Roman" w:cs="Times New Roman"/>
          <w:b/>
          <w:lang w:val="ru-RU"/>
        </w:rPr>
        <w:t>.</w:t>
      </w:r>
      <w:bookmarkEnd w:id="2"/>
      <w:r w:rsidRPr="009355F3">
        <w:rPr>
          <w:rFonts w:ascii="Times New Roman" w:eastAsia="Times New Roman" w:hAnsi="Times New Roman" w:cs="Times New Roman"/>
          <w:b/>
          <w:lang w:val="ru-RU"/>
        </w:rPr>
        <w:t xml:space="preserve"> Порядок разрешения споров </w:t>
      </w:r>
    </w:p>
    <w:p w14:paraId="3160EB24" w14:textId="77777777" w:rsidR="00184B7D" w:rsidRPr="009355F3" w:rsidRDefault="00184B7D">
      <w:pPr>
        <w:tabs>
          <w:tab w:val="left" w:pos="0"/>
        </w:tabs>
        <w:spacing w:after="0" w:line="240" w:lineRule="auto"/>
        <w:jc w:val="center"/>
        <w:rPr>
          <w:rFonts w:ascii="Times New Roman" w:eastAsia="Times New Roman" w:hAnsi="Times New Roman" w:cs="Times New Roman"/>
          <w:b/>
          <w:lang w:val="ru-RU"/>
        </w:rPr>
      </w:pPr>
    </w:p>
    <w:p w14:paraId="6E29821E" w14:textId="77777777" w:rsidR="00184B7D" w:rsidRPr="009355F3" w:rsidRDefault="00082408">
      <w:pPr>
        <w:tabs>
          <w:tab w:val="left" w:pos="0"/>
        </w:tabs>
        <w:spacing w:after="0" w:line="240" w:lineRule="auto"/>
        <w:ind w:firstLine="567"/>
        <w:jc w:val="both"/>
        <w:rPr>
          <w:rFonts w:ascii="Times New Roman" w:eastAsia="Times New Roman" w:hAnsi="Times New Roman" w:cs="Times New Roman"/>
          <w:lang w:val="ru-RU"/>
        </w:rPr>
      </w:pPr>
      <w:r w:rsidRPr="00082408">
        <w:rPr>
          <w:rFonts w:ascii="Times New Roman" w:eastAsia="Times New Roman" w:hAnsi="Times New Roman" w:cs="Times New Roman"/>
          <w:lang w:val="ru-RU"/>
        </w:rPr>
        <w:t>6</w:t>
      </w:r>
      <w:r w:rsidR="009355F3" w:rsidRPr="009355F3">
        <w:rPr>
          <w:rFonts w:ascii="Times New Roman" w:eastAsia="Times New Roman" w:hAnsi="Times New Roman" w:cs="Times New Roman"/>
          <w:lang w:val="ru-RU"/>
        </w:rPr>
        <w:t>.1. Споры и разногласия, которые могут возникнуть при исполнении настоящего Договора, будут решаться путем переговоров между сторонами.</w:t>
      </w:r>
    </w:p>
    <w:p w14:paraId="4971A206" w14:textId="40DCE534" w:rsidR="00184B7D" w:rsidRPr="009355F3" w:rsidRDefault="00082408">
      <w:pPr>
        <w:tabs>
          <w:tab w:val="left" w:pos="0"/>
        </w:tabs>
        <w:spacing w:after="0" w:line="240" w:lineRule="auto"/>
        <w:ind w:firstLine="567"/>
        <w:jc w:val="both"/>
        <w:rPr>
          <w:rFonts w:ascii="Times New Roman" w:eastAsia="Times New Roman" w:hAnsi="Times New Roman" w:cs="Times New Roman"/>
          <w:lang w:val="ru-RU"/>
        </w:rPr>
      </w:pPr>
      <w:r w:rsidRPr="00082408">
        <w:rPr>
          <w:rFonts w:ascii="Times New Roman" w:eastAsia="Times New Roman" w:hAnsi="Times New Roman" w:cs="Times New Roman"/>
          <w:lang w:val="ru-RU"/>
        </w:rPr>
        <w:t>6</w:t>
      </w:r>
      <w:r w:rsidR="009355F3" w:rsidRPr="009355F3">
        <w:rPr>
          <w:rFonts w:ascii="Times New Roman" w:eastAsia="Times New Roman" w:hAnsi="Times New Roman" w:cs="Times New Roman"/>
          <w:lang w:val="ru-RU"/>
        </w:rPr>
        <w:t xml:space="preserve">.2.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компетентные суды </w:t>
      </w:r>
      <w:proofErr w:type="spellStart"/>
      <w:r w:rsidR="009355F3" w:rsidRPr="009355F3">
        <w:rPr>
          <w:rFonts w:ascii="Times New Roman" w:eastAsia="Times New Roman" w:hAnsi="Times New Roman" w:cs="Times New Roman"/>
          <w:lang w:val="ru-RU"/>
        </w:rPr>
        <w:t>г.Ташкент</w:t>
      </w:r>
      <w:proofErr w:type="spellEnd"/>
      <w:r w:rsidR="009355F3" w:rsidRPr="009355F3">
        <w:rPr>
          <w:rFonts w:ascii="Times New Roman" w:eastAsia="Times New Roman" w:hAnsi="Times New Roman" w:cs="Times New Roman"/>
          <w:lang w:val="ru-RU"/>
        </w:rPr>
        <w:t>.</w:t>
      </w:r>
    </w:p>
    <w:p w14:paraId="27619407" w14:textId="77777777" w:rsidR="00184B7D" w:rsidRPr="009355F3" w:rsidRDefault="00184B7D">
      <w:pPr>
        <w:tabs>
          <w:tab w:val="left" w:pos="0"/>
        </w:tabs>
        <w:spacing w:after="0" w:line="240" w:lineRule="auto"/>
        <w:jc w:val="center"/>
        <w:rPr>
          <w:rFonts w:ascii="Times New Roman" w:eastAsia="Times New Roman" w:hAnsi="Times New Roman" w:cs="Times New Roman"/>
          <w:lang w:val="ru-RU"/>
        </w:rPr>
      </w:pPr>
    </w:p>
    <w:p w14:paraId="65788DD5" w14:textId="77777777" w:rsidR="00184B7D" w:rsidRPr="009355F3" w:rsidRDefault="009355F3">
      <w:pPr>
        <w:tabs>
          <w:tab w:val="left" w:pos="0"/>
        </w:tabs>
        <w:spacing w:after="0" w:line="240" w:lineRule="auto"/>
        <w:ind w:left="360"/>
        <w:jc w:val="center"/>
        <w:rPr>
          <w:rFonts w:ascii="Times New Roman" w:eastAsia="Times New Roman" w:hAnsi="Times New Roman" w:cs="Times New Roman"/>
          <w:b/>
          <w:lang w:val="ru-RU"/>
        </w:rPr>
      </w:pPr>
      <w:bookmarkStart w:id="3" w:name="_Hlk59702539"/>
      <w:r>
        <w:rPr>
          <w:rFonts w:ascii="Times New Roman" w:eastAsia="Times New Roman" w:hAnsi="Times New Roman" w:cs="Times New Roman"/>
          <w:b/>
        </w:rPr>
        <w:t>VI</w:t>
      </w:r>
      <w:r w:rsidR="00082408">
        <w:rPr>
          <w:rFonts w:ascii="Times New Roman" w:eastAsia="Times New Roman" w:hAnsi="Times New Roman" w:cs="Times New Roman"/>
          <w:b/>
        </w:rPr>
        <w:t>I</w:t>
      </w:r>
      <w:r w:rsidRPr="009355F3">
        <w:rPr>
          <w:rFonts w:ascii="Times New Roman" w:eastAsia="Times New Roman" w:hAnsi="Times New Roman" w:cs="Times New Roman"/>
          <w:b/>
          <w:lang w:val="ru-RU"/>
        </w:rPr>
        <w:t>.</w:t>
      </w:r>
      <w:bookmarkEnd w:id="3"/>
      <w:r w:rsidRPr="009355F3">
        <w:rPr>
          <w:rFonts w:ascii="Times New Roman" w:eastAsia="Times New Roman" w:hAnsi="Times New Roman" w:cs="Times New Roman"/>
          <w:b/>
          <w:lang w:val="ru-RU"/>
        </w:rPr>
        <w:t xml:space="preserve"> Заключительные положения</w:t>
      </w:r>
    </w:p>
    <w:p w14:paraId="5CE6148C" w14:textId="77777777" w:rsidR="00184B7D" w:rsidRPr="009355F3" w:rsidRDefault="00184B7D">
      <w:pPr>
        <w:tabs>
          <w:tab w:val="left" w:pos="0"/>
        </w:tabs>
        <w:spacing w:after="0" w:line="240" w:lineRule="auto"/>
        <w:jc w:val="center"/>
        <w:rPr>
          <w:rFonts w:ascii="Times New Roman" w:eastAsia="Times New Roman" w:hAnsi="Times New Roman" w:cs="Times New Roman"/>
          <w:b/>
          <w:lang w:val="ru-RU"/>
        </w:rPr>
      </w:pPr>
    </w:p>
    <w:p w14:paraId="01AF157B" w14:textId="4E3A1C12" w:rsidR="00184B7D" w:rsidRPr="009355F3" w:rsidRDefault="00082408">
      <w:pPr>
        <w:tabs>
          <w:tab w:val="left" w:pos="0"/>
        </w:tabs>
        <w:spacing w:after="0" w:line="240" w:lineRule="auto"/>
        <w:ind w:firstLine="567"/>
        <w:jc w:val="both"/>
        <w:rPr>
          <w:rFonts w:ascii="Times New Roman" w:eastAsia="Times New Roman" w:hAnsi="Times New Roman" w:cs="Times New Roman"/>
          <w:lang w:val="ru-RU"/>
        </w:rPr>
      </w:pPr>
      <w:r w:rsidRPr="00082408">
        <w:rPr>
          <w:rFonts w:ascii="Times New Roman" w:eastAsia="Times New Roman" w:hAnsi="Times New Roman" w:cs="Times New Roman"/>
          <w:lang w:val="ru-RU"/>
        </w:rPr>
        <w:t>7</w:t>
      </w:r>
      <w:r w:rsidR="009355F3" w:rsidRPr="009355F3">
        <w:rPr>
          <w:rFonts w:ascii="Times New Roman" w:eastAsia="Times New Roman" w:hAnsi="Times New Roman" w:cs="Times New Roman"/>
          <w:lang w:val="ru-RU"/>
        </w:rPr>
        <w:t>.1. Договор вступает в силу с момента подписания и действует до 31 декабря 202</w:t>
      </w:r>
      <w:r w:rsidR="00381577">
        <w:rPr>
          <w:rFonts w:ascii="Times New Roman" w:eastAsia="Times New Roman" w:hAnsi="Times New Roman" w:cs="Times New Roman"/>
          <w:lang w:val="ru-RU"/>
        </w:rPr>
        <w:t>2</w:t>
      </w:r>
      <w:r w:rsidR="009355F3" w:rsidRPr="009355F3">
        <w:rPr>
          <w:rFonts w:ascii="Times New Roman" w:eastAsia="Times New Roman" w:hAnsi="Times New Roman" w:cs="Times New Roman"/>
          <w:lang w:val="ru-RU"/>
        </w:rPr>
        <w:t xml:space="preserve"> года.</w:t>
      </w:r>
    </w:p>
    <w:p w14:paraId="34D7C243" w14:textId="77777777" w:rsidR="00184B7D" w:rsidRPr="009355F3" w:rsidRDefault="00082408">
      <w:pPr>
        <w:tabs>
          <w:tab w:val="left" w:pos="0"/>
        </w:tabs>
        <w:spacing w:after="0" w:line="240" w:lineRule="auto"/>
        <w:ind w:firstLine="567"/>
        <w:jc w:val="both"/>
        <w:rPr>
          <w:rFonts w:ascii="Times New Roman" w:eastAsia="Times New Roman" w:hAnsi="Times New Roman" w:cs="Times New Roman"/>
          <w:lang w:val="ru-RU"/>
        </w:rPr>
      </w:pPr>
      <w:r w:rsidRPr="00082408">
        <w:rPr>
          <w:rFonts w:ascii="Times New Roman" w:eastAsia="Times New Roman" w:hAnsi="Times New Roman" w:cs="Times New Roman"/>
          <w:lang w:val="ru-RU"/>
        </w:rPr>
        <w:t>7</w:t>
      </w:r>
      <w:r w:rsidR="009355F3" w:rsidRPr="009355F3">
        <w:rPr>
          <w:rFonts w:ascii="Times New Roman" w:eastAsia="Times New Roman" w:hAnsi="Times New Roman" w:cs="Times New Roman"/>
          <w:lang w:val="ru-RU"/>
        </w:rPr>
        <w:t>.2. Стороны освобождаются от ответственности за полное или частичное неисполнение своих обязательств по Договору, если подобное неисполнение явилось следствием обстоятельств непреодолимой силы или событий чрезвычайного характера, которые невозможно было ни предвидеть, ни предотвратить разумными мерами и, если эти обстоятельства непосредственно повлияли на исполнение Договора, а именно: пожара, наводнения, землетрясения, аварии, решения органов государственной власти и управления. Указанные обстоятельства классифицируются как форс-мажорные. В этом случае срок выполнения обязательств по настоящему Договору соответственно продлевается на время действия указанных обстоятельств.</w:t>
      </w:r>
    </w:p>
    <w:p w14:paraId="54444F1F" w14:textId="77777777" w:rsidR="00184B7D" w:rsidRPr="009355F3" w:rsidRDefault="00082408">
      <w:pPr>
        <w:tabs>
          <w:tab w:val="left" w:pos="0"/>
        </w:tabs>
        <w:spacing w:after="0" w:line="240" w:lineRule="auto"/>
        <w:ind w:firstLine="567"/>
        <w:jc w:val="both"/>
        <w:rPr>
          <w:rFonts w:ascii="Times New Roman" w:eastAsia="Times New Roman" w:hAnsi="Times New Roman" w:cs="Times New Roman"/>
          <w:lang w:val="ru-RU"/>
        </w:rPr>
      </w:pPr>
      <w:r w:rsidRPr="00082408">
        <w:rPr>
          <w:rFonts w:ascii="Times New Roman" w:eastAsia="Times New Roman" w:hAnsi="Times New Roman" w:cs="Times New Roman"/>
          <w:lang w:val="ru-RU"/>
        </w:rPr>
        <w:t>7</w:t>
      </w:r>
      <w:r w:rsidR="009355F3" w:rsidRPr="009355F3">
        <w:rPr>
          <w:rFonts w:ascii="Times New Roman" w:eastAsia="Times New Roman" w:hAnsi="Times New Roman" w:cs="Times New Roman"/>
          <w:lang w:val="ru-RU"/>
        </w:rPr>
        <w:t>.3. Сторона, которая не в состоянии выполнить свои обязательства, незамедлительно информирует другую Сторону о моменте начала и прекращения действия форс-мажорных обстоятельств, но в любом случае не позднее семи дней после начала или окончания их действия. Несвоевременное уведомление о форс-мажорных обстоятельствах лишает соответствующую сторону права на указанное обстоятельство в качестве причины освобождения от ответственности за неисполнение обязательств.</w:t>
      </w:r>
    </w:p>
    <w:p w14:paraId="5B9C2D61" w14:textId="77777777" w:rsidR="00184B7D" w:rsidRPr="009355F3" w:rsidRDefault="00082408">
      <w:pPr>
        <w:tabs>
          <w:tab w:val="left" w:pos="0"/>
        </w:tabs>
        <w:spacing w:after="0" w:line="240" w:lineRule="auto"/>
        <w:ind w:firstLine="567"/>
        <w:jc w:val="both"/>
        <w:rPr>
          <w:rFonts w:ascii="Times New Roman" w:eastAsia="Times New Roman" w:hAnsi="Times New Roman" w:cs="Times New Roman"/>
          <w:b/>
          <w:lang w:val="ru-RU"/>
        </w:rPr>
      </w:pPr>
      <w:r w:rsidRPr="00082408">
        <w:rPr>
          <w:rFonts w:ascii="Times New Roman" w:eastAsia="Times New Roman" w:hAnsi="Times New Roman" w:cs="Times New Roman"/>
          <w:lang w:val="ru-RU"/>
        </w:rPr>
        <w:t>7</w:t>
      </w:r>
      <w:r w:rsidR="009355F3" w:rsidRPr="009355F3">
        <w:rPr>
          <w:rFonts w:ascii="Times New Roman" w:eastAsia="Times New Roman" w:hAnsi="Times New Roman" w:cs="Times New Roman"/>
          <w:lang w:val="ru-RU"/>
        </w:rPr>
        <w:t xml:space="preserve">.4. Настоящий Договор составлен в двух экземплярах на русском языке, по одному для каждой из сторон и каждый экземпляр имеет одинаковую юридическую  силу. Все изменения и дополнения к настоящему договору действительны только в том случае, если они совершены в письменной форме и </w:t>
      </w:r>
      <w:r w:rsidR="009355F3" w:rsidRPr="009355F3">
        <w:rPr>
          <w:rFonts w:ascii="Times New Roman" w:eastAsia="Times New Roman" w:hAnsi="Times New Roman" w:cs="Times New Roman"/>
          <w:lang w:val="ru-RU"/>
        </w:rPr>
        <w:lastRenderedPageBreak/>
        <w:t xml:space="preserve">подписаны уполномоченными на то представителями сторон. Документы, направленные электронной почтой и факсом считать действительными, с последующим представлением оригиналов. </w:t>
      </w:r>
    </w:p>
    <w:p w14:paraId="1185C945" w14:textId="77777777" w:rsidR="00184B7D" w:rsidRPr="000C76EB" w:rsidRDefault="00184B7D">
      <w:pPr>
        <w:tabs>
          <w:tab w:val="left" w:pos="0"/>
        </w:tabs>
        <w:spacing w:after="0" w:line="240" w:lineRule="auto"/>
        <w:jc w:val="both"/>
        <w:rPr>
          <w:rFonts w:ascii="Times New Roman" w:eastAsia="Times New Roman" w:hAnsi="Times New Roman" w:cs="Times New Roman"/>
          <w:b/>
          <w:lang w:val="ru-RU"/>
        </w:rPr>
      </w:pPr>
    </w:p>
    <w:p w14:paraId="5487062D" w14:textId="77777777" w:rsidR="00082408" w:rsidRPr="000C76EB" w:rsidRDefault="00082408">
      <w:pPr>
        <w:tabs>
          <w:tab w:val="left" w:pos="0"/>
        </w:tabs>
        <w:spacing w:after="0" w:line="240" w:lineRule="auto"/>
        <w:jc w:val="both"/>
        <w:rPr>
          <w:rFonts w:ascii="Times New Roman" w:eastAsia="Times New Roman" w:hAnsi="Times New Roman" w:cs="Times New Roman"/>
          <w:b/>
          <w:lang w:val="ru-RU"/>
        </w:rPr>
      </w:pPr>
    </w:p>
    <w:tbl>
      <w:tblPr>
        <w:tblW w:w="0" w:type="auto"/>
        <w:jc w:val="center"/>
        <w:tblCellMar>
          <w:left w:w="10" w:type="dxa"/>
          <w:right w:w="10" w:type="dxa"/>
        </w:tblCellMar>
        <w:tblLook w:val="04A0" w:firstRow="1" w:lastRow="0" w:firstColumn="1" w:lastColumn="0" w:noHBand="0" w:noVBand="1"/>
      </w:tblPr>
      <w:tblGrid>
        <w:gridCol w:w="4874"/>
        <w:gridCol w:w="422"/>
        <w:gridCol w:w="4392"/>
      </w:tblGrid>
      <w:tr w:rsidR="00184B7D" w14:paraId="7C2FC30D" w14:textId="77777777">
        <w:trPr>
          <w:trHeight w:val="1"/>
          <w:jc w:val="center"/>
        </w:trPr>
        <w:tc>
          <w:tcPr>
            <w:tcW w:w="492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B04C955" w14:textId="31ADC1DA" w:rsidR="00184B7D" w:rsidRPr="007F3673" w:rsidRDefault="007F3673">
            <w:pPr>
              <w:tabs>
                <w:tab w:val="left" w:pos="0"/>
              </w:tabs>
              <w:spacing w:after="0" w:line="276" w:lineRule="auto"/>
              <w:jc w:val="center"/>
              <w:rPr>
                <w:lang w:val="ru-RU"/>
              </w:rPr>
            </w:pPr>
            <w:r>
              <w:rPr>
                <w:rFonts w:ascii="Times New Roman" w:eastAsia="Times New Roman" w:hAnsi="Times New Roman" w:cs="Times New Roman"/>
                <w:b/>
              </w:rPr>
              <w:t>«ЗАКАЗЧИК»</w:t>
            </w:r>
          </w:p>
        </w:tc>
        <w:tc>
          <w:tcPr>
            <w:tcW w:w="42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1ACABAD" w14:textId="77777777" w:rsidR="00184B7D" w:rsidRPr="007F3673" w:rsidRDefault="00184B7D">
            <w:pPr>
              <w:tabs>
                <w:tab w:val="left" w:pos="0"/>
              </w:tabs>
              <w:spacing w:after="0" w:line="276" w:lineRule="auto"/>
              <w:jc w:val="center"/>
              <w:rPr>
                <w:rFonts w:ascii="Calibri" w:eastAsia="Calibri" w:hAnsi="Calibri" w:cs="Calibri"/>
                <w:lang w:val="ru-RU"/>
              </w:rPr>
            </w:pPr>
          </w:p>
        </w:tc>
        <w:tc>
          <w:tcPr>
            <w:tcW w:w="439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842F7F8" w14:textId="331AB19F" w:rsidR="00184B7D" w:rsidRDefault="007F3673">
            <w:pPr>
              <w:tabs>
                <w:tab w:val="left" w:pos="0"/>
              </w:tabs>
              <w:spacing w:after="0" w:line="276" w:lineRule="auto"/>
              <w:jc w:val="center"/>
            </w:pPr>
            <w:r>
              <w:rPr>
                <w:rFonts w:ascii="Times New Roman" w:eastAsia="Times New Roman" w:hAnsi="Times New Roman" w:cs="Times New Roman"/>
                <w:b/>
              </w:rPr>
              <w:t>«</w:t>
            </w:r>
            <w:r>
              <w:rPr>
                <w:rFonts w:ascii="Times New Roman" w:eastAsia="Times New Roman" w:hAnsi="Times New Roman" w:cs="Times New Roman"/>
                <w:b/>
                <w:lang w:val="ru-RU"/>
              </w:rPr>
              <w:t>ИСПОЛНИТЕЛЬ</w:t>
            </w:r>
            <w:r w:rsidR="009355F3">
              <w:rPr>
                <w:rFonts w:ascii="Times New Roman" w:eastAsia="Times New Roman" w:hAnsi="Times New Roman" w:cs="Times New Roman"/>
                <w:b/>
              </w:rPr>
              <w:t>»</w:t>
            </w:r>
          </w:p>
        </w:tc>
      </w:tr>
      <w:tr w:rsidR="00692CE0" w14:paraId="6D0B01C3" w14:textId="77777777" w:rsidTr="00692CE0">
        <w:trPr>
          <w:gridAfter w:val="1"/>
          <w:wAfter w:w="4394" w:type="dxa"/>
          <w:trHeight w:val="371"/>
          <w:jc w:val="center"/>
        </w:trPr>
        <w:tc>
          <w:tcPr>
            <w:tcW w:w="492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F5AC162" w14:textId="73FD9C9B" w:rsidR="00692CE0" w:rsidRPr="0044404B" w:rsidRDefault="00692CE0" w:rsidP="00692CE0">
            <w:pPr>
              <w:spacing w:after="200" w:line="276" w:lineRule="auto"/>
              <w:jc w:val="center"/>
              <w:rPr>
                <w:sz w:val="20"/>
                <w:szCs w:val="20"/>
                <w:lang w:val="ru-RU"/>
              </w:rPr>
            </w:pPr>
          </w:p>
        </w:tc>
        <w:tc>
          <w:tcPr>
            <w:tcW w:w="42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7B9A996" w14:textId="77777777" w:rsidR="00692CE0" w:rsidRPr="0044404B" w:rsidRDefault="00692CE0" w:rsidP="00692CE0">
            <w:pPr>
              <w:tabs>
                <w:tab w:val="left" w:pos="0"/>
              </w:tabs>
              <w:spacing w:after="0" w:line="276" w:lineRule="auto"/>
              <w:jc w:val="center"/>
              <w:rPr>
                <w:rFonts w:ascii="Calibri" w:eastAsia="Calibri" w:hAnsi="Calibri" w:cs="Calibri"/>
                <w:sz w:val="24"/>
                <w:szCs w:val="24"/>
                <w:lang w:val="ru-RU"/>
              </w:rPr>
            </w:pPr>
          </w:p>
        </w:tc>
      </w:tr>
      <w:tr w:rsidR="00692CE0" w14:paraId="1BE31531" w14:textId="77777777">
        <w:trPr>
          <w:trHeight w:val="1"/>
          <w:jc w:val="center"/>
        </w:trPr>
        <w:tc>
          <w:tcPr>
            <w:tcW w:w="492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A4F7FA3" w14:textId="636DE83C" w:rsidR="00692CE0" w:rsidRPr="00692CE0" w:rsidRDefault="00692CE0" w:rsidP="00692CE0">
            <w:pPr>
              <w:tabs>
                <w:tab w:val="left" w:pos="0"/>
              </w:tabs>
              <w:spacing w:after="0" w:line="276" w:lineRule="auto"/>
              <w:ind w:firstLine="284"/>
              <w:jc w:val="both"/>
              <w:rPr>
                <w:rFonts w:ascii="Arial Rounded MT Bold" w:hAnsi="Arial Rounded MT Bold"/>
                <w:sz w:val="20"/>
                <w:szCs w:val="20"/>
                <w:lang w:val="ru-RU"/>
              </w:rPr>
            </w:pPr>
          </w:p>
        </w:tc>
        <w:tc>
          <w:tcPr>
            <w:tcW w:w="42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6E07C56" w14:textId="77777777" w:rsidR="00692CE0" w:rsidRPr="0044404B" w:rsidRDefault="00692CE0" w:rsidP="00692CE0">
            <w:pPr>
              <w:tabs>
                <w:tab w:val="left" w:pos="0"/>
              </w:tabs>
              <w:spacing w:after="0" w:line="240" w:lineRule="auto"/>
              <w:jc w:val="center"/>
              <w:rPr>
                <w:rFonts w:ascii="Calibri" w:eastAsia="Calibri" w:hAnsi="Calibri" w:cs="Calibri"/>
                <w:sz w:val="24"/>
                <w:szCs w:val="24"/>
                <w:lang w:val="ru-RU"/>
              </w:rPr>
            </w:pPr>
          </w:p>
        </w:tc>
        <w:tc>
          <w:tcPr>
            <w:tcW w:w="439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D0ECD33" w14:textId="77777777" w:rsidR="00692CE0" w:rsidRPr="0044404B" w:rsidRDefault="00692CE0" w:rsidP="00692CE0">
            <w:pPr>
              <w:tabs>
                <w:tab w:val="left" w:pos="0"/>
              </w:tabs>
              <w:spacing w:after="0" w:line="240" w:lineRule="auto"/>
              <w:ind w:firstLine="317"/>
              <w:jc w:val="both"/>
              <w:rPr>
                <w:sz w:val="24"/>
                <w:szCs w:val="24"/>
              </w:rPr>
            </w:pPr>
            <w:r w:rsidRPr="0044404B">
              <w:rPr>
                <w:rFonts w:ascii="Times New Roman" w:eastAsia="Times New Roman" w:hAnsi="Times New Roman" w:cs="Times New Roman"/>
                <w:b/>
                <w:sz w:val="24"/>
                <w:szCs w:val="24"/>
              </w:rPr>
              <w:t>_______________________________</w:t>
            </w:r>
          </w:p>
        </w:tc>
      </w:tr>
      <w:tr w:rsidR="00692CE0" w14:paraId="6EF8C92B" w14:textId="77777777">
        <w:trPr>
          <w:trHeight w:val="1"/>
          <w:jc w:val="center"/>
        </w:trPr>
        <w:tc>
          <w:tcPr>
            <w:tcW w:w="492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1B0AF59" w14:textId="0A731E71" w:rsidR="00692CE0" w:rsidRPr="0044404B" w:rsidRDefault="00692CE0" w:rsidP="00692CE0">
            <w:pPr>
              <w:tabs>
                <w:tab w:val="left" w:pos="0"/>
              </w:tabs>
              <w:spacing w:after="0" w:line="276" w:lineRule="auto"/>
              <w:ind w:firstLine="284"/>
              <w:jc w:val="both"/>
              <w:rPr>
                <w:sz w:val="24"/>
                <w:szCs w:val="24"/>
              </w:rPr>
            </w:pPr>
          </w:p>
        </w:tc>
        <w:tc>
          <w:tcPr>
            <w:tcW w:w="42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243CC2A" w14:textId="77777777" w:rsidR="00692CE0" w:rsidRPr="0044404B" w:rsidRDefault="00692CE0" w:rsidP="00692CE0">
            <w:pPr>
              <w:tabs>
                <w:tab w:val="left" w:pos="0"/>
              </w:tabs>
              <w:spacing w:after="0" w:line="240" w:lineRule="auto"/>
              <w:jc w:val="center"/>
              <w:rPr>
                <w:rFonts w:ascii="Calibri" w:eastAsia="Calibri" w:hAnsi="Calibri" w:cs="Calibri"/>
                <w:sz w:val="24"/>
                <w:szCs w:val="24"/>
              </w:rPr>
            </w:pPr>
          </w:p>
        </w:tc>
        <w:tc>
          <w:tcPr>
            <w:tcW w:w="439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DFC3137" w14:textId="77777777" w:rsidR="00692CE0" w:rsidRPr="0044404B" w:rsidRDefault="00692CE0" w:rsidP="00692CE0">
            <w:pPr>
              <w:tabs>
                <w:tab w:val="left" w:pos="0"/>
              </w:tabs>
              <w:spacing w:after="0" w:line="240" w:lineRule="auto"/>
              <w:ind w:firstLine="317"/>
              <w:jc w:val="both"/>
              <w:rPr>
                <w:sz w:val="24"/>
                <w:szCs w:val="24"/>
              </w:rPr>
            </w:pPr>
            <w:r w:rsidRPr="0044404B">
              <w:rPr>
                <w:rFonts w:ascii="Times New Roman" w:eastAsia="Times New Roman" w:hAnsi="Times New Roman" w:cs="Times New Roman"/>
                <w:b/>
                <w:sz w:val="24"/>
                <w:szCs w:val="24"/>
              </w:rPr>
              <w:t>_______________________________</w:t>
            </w:r>
          </w:p>
        </w:tc>
      </w:tr>
      <w:tr w:rsidR="00184B7D" w14:paraId="714796DF" w14:textId="77777777">
        <w:trPr>
          <w:trHeight w:val="1"/>
          <w:jc w:val="center"/>
        </w:trPr>
        <w:tc>
          <w:tcPr>
            <w:tcW w:w="492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94A6DAE" w14:textId="7D6383F4" w:rsidR="00184B7D" w:rsidRPr="0044404B" w:rsidRDefault="00184B7D">
            <w:pPr>
              <w:tabs>
                <w:tab w:val="left" w:pos="0"/>
              </w:tabs>
              <w:spacing w:after="0" w:line="276" w:lineRule="auto"/>
              <w:ind w:firstLine="284"/>
              <w:jc w:val="both"/>
              <w:rPr>
                <w:sz w:val="24"/>
                <w:szCs w:val="24"/>
              </w:rPr>
            </w:pPr>
          </w:p>
        </w:tc>
        <w:tc>
          <w:tcPr>
            <w:tcW w:w="42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75E9E2E" w14:textId="77777777" w:rsidR="00184B7D" w:rsidRPr="0044404B" w:rsidRDefault="00184B7D">
            <w:pPr>
              <w:tabs>
                <w:tab w:val="left" w:pos="0"/>
              </w:tabs>
              <w:spacing w:after="0" w:line="240" w:lineRule="auto"/>
              <w:jc w:val="center"/>
              <w:rPr>
                <w:rFonts w:ascii="Calibri" w:eastAsia="Calibri" w:hAnsi="Calibri" w:cs="Calibri"/>
                <w:sz w:val="24"/>
                <w:szCs w:val="24"/>
              </w:rPr>
            </w:pPr>
          </w:p>
        </w:tc>
        <w:tc>
          <w:tcPr>
            <w:tcW w:w="439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3E708C1" w14:textId="77777777" w:rsidR="00184B7D" w:rsidRPr="0044404B" w:rsidRDefault="009355F3">
            <w:pPr>
              <w:tabs>
                <w:tab w:val="left" w:pos="0"/>
              </w:tabs>
              <w:spacing w:after="0" w:line="240" w:lineRule="auto"/>
              <w:ind w:firstLine="317"/>
              <w:jc w:val="both"/>
              <w:rPr>
                <w:sz w:val="24"/>
                <w:szCs w:val="24"/>
              </w:rPr>
            </w:pPr>
            <w:r w:rsidRPr="0044404B">
              <w:rPr>
                <w:rFonts w:ascii="Times New Roman" w:eastAsia="Times New Roman" w:hAnsi="Times New Roman" w:cs="Times New Roman"/>
                <w:b/>
                <w:sz w:val="24"/>
                <w:szCs w:val="24"/>
              </w:rPr>
              <w:t>_______________________________</w:t>
            </w:r>
          </w:p>
        </w:tc>
      </w:tr>
      <w:tr w:rsidR="00184B7D" w14:paraId="6E603507" w14:textId="77777777">
        <w:trPr>
          <w:trHeight w:val="1"/>
          <w:jc w:val="center"/>
        </w:trPr>
        <w:tc>
          <w:tcPr>
            <w:tcW w:w="492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273E325" w14:textId="6DCA1C9A" w:rsidR="00184B7D" w:rsidRPr="0044404B" w:rsidRDefault="00184B7D" w:rsidP="00692CE0">
            <w:pPr>
              <w:tabs>
                <w:tab w:val="left" w:pos="0"/>
              </w:tabs>
              <w:spacing w:after="0" w:line="276" w:lineRule="auto"/>
              <w:ind w:firstLine="284"/>
              <w:jc w:val="both"/>
              <w:rPr>
                <w:sz w:val="24"/>
                <w:szCs w:val="24"/>
                <w:lang w:val="ru-RU"/>
              </w:rPr>
            </w:pPr>
          </w:p>
        </w:tc>
        <w:tc>
          <w:tcPr>
            <w:tcW w:w="42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2DDDF48" w14:textId="77777777" w:rsidR="00184B7D" w:rsidRPr="0044404B" w:rsidRDefault="00184B7D">
            <w:pPr>
              <w:tabs>
                <w:tab w:val="left" w:pos="0"/>
              </w:tabs>
              <w:spacing w:after="0" w:line="240" w:lineRule="auto"/>
              <w:jc w:val="center"/>
              <w:rPr>
                <w:rFonts w:ascii="Calibri" w:eastAsia="Calibri" w:hAnsi="Calibri" w:cs="Calibri"/>
                <w:sz w:val="24"/>
                <w:szCs w:val="24"/>
                <w:lang w:val="ru-RU"/>
              </w:rPr>
            </w:pPr>
          </w:p>
        </w:tc>
        <w:tc>
          <w:tcPr>
            <w:tcW w:w="439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4CB82A7" w14:textId="77777777" w:rsidR="00184B7D" w:rsidRPr="0044404B" w:rsidRDefault="009355F3">
            <w:pPr>
              <w:tabs>
                <w:tab w:val="left" w:pos="0"/>
              </w:tabs>
              <w:spacing w:after="0" w:line="240" w:lineRule="auto"/>
              <w:ind w:firstLine="317"/>
              <w:jc w:val="both"/>
              <w:rPr>
                <w:sz w:val="24"/>
                <w:szCs w:val="24"/>
              </w:rPr>
            </w:pPr>
            <w:r w:rsidRPr="0044404B">
              <w:rPr>
                <w:rFonts w:ascii="Times New Roman" w:eastAsia="Times New Roman" w:hAnsi="Times New Roman" w:cs="Times New Roman"/>
                <w:b/>
                <w:sz w:val="24"/>
                <w:szCs w:val="24"/>
              </w:rPr>
              <w:t>_______________________________</w:t>
            </w:r>
          </w:p>
        </w:tc>
      </w:tr>
      <w:tr w:rsidR="00184B7D" w14:paraId="5320F153" w14:textId="77777777">
        <w:trPr>
          <w:trHeight w:val="1"/>
          <w:jc w:val="center"/>
        </w:trPr>
        <w:tc>
          <w:tcPr>
            <w:tcW w:w="492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BDF511D" w14:textId="7DB82E9C" w:rsidR="00184B7D" w:rsidRPr="00692CE0" w:rsidRDefault="00184B7D" w:rsidP="00692CE0">
            <w:pPr>
              <w:tabs>
                <w:tab w:val="left" w:pos="0"/>
              </w:tabs>
              <w:spacing w:after="0" w:line="276" w:lineRule="auto"/>
              <w:ind w:firstLine="284"/>
              <w:jc w:val="both"/>
              <w:rPr>
                <w:sz w:val="24"/>
                <w:szCs w:val="24"/>
                <w:lang w:val="ru-RU"/>
              </w:rPr>
            </w:pPr>
          </w:p>
        </w:tc>
        <w:tc>
          <w:tcPr>
            <w:tcW w:w="42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137C43D" w14:textId="77777777" w:rsidR="00184B7D" w:rsidRPr="0044404B" w:rsidRDefault="00184B7D">
            <w:pPr>
              <w:tabs>
                <w:tab w:val="left" w:pos="0"/>
              </w:tabs>
              <w:spacing w:after="0" w:line="240" w:lineRule="auto"/>
              <w:jc w:val="center"/>
              <w:rPr>
                <w:rFonts w:ascii="Calibri" w:eastAsia="Calibri" w:hAnsi="Calibri" w:cs="Calibri"/>
                <w:sz w:val="24"/>
                <w:szCs w:val="24"/>
              </w:rPr>
            </w:pPr>
          </w:p>
        </w:tc>
        <w:tc>
          <w:tcPr>
            <w:tcW w:w="439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37037FF" w14:textId="77777777" w:rsidR="00184B7D" w:rsidRPr="0044404B" w:rsidRDefault="009355F3">
            <w:pPr>
              <w:tabs>
                <w:tab w:val="left" w:pos="0"/>
              </w:tabs>
              <w:spacing w:after="0" w:line="240" w:lineRule="auto"/>
              <w:ind w:firstLine="317"/>
              <w:jc w:val="both"/>
              <w:rPr>
                <w:sz w:val="24"/>
                <w:szCs w:val="24"/>
              </w:rPr>
            </w:pPr>
            <w:r w:rsidRPr="0044404B">
              <w:rPr>
                <w:rFonts w:ascii="Times New Roman" w:eastAsia="Times New Roman" w:hAnsi="Times New Roman" w:cs="Times New Roman"/>
                <w:b/>
                <w:sz w:val="24"/>
                <w:szCs w:val="24"/>
              </w:rPr>
              <w:t>_______________________________</w:t>
            </w:r>
          </w:p>
        </w:tc>
      </w:tr>
      <w:tr w:rsidR="00184B7D" w:rsidRPr="0012689F" w14:paraId="5CE72785" w14:textId="77777777">
        <w:trPr>
          <w:trHeight w:val="1"/>
          <w:jc w:val="center"/>
        </w:trPr>
        <w:tc>
          <w:tcPr>
            <w:tcW w:w="492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1D6E621" w14:textId="1DE121D1" w:rsidR="00184B7D" w:rsidRPr="0044404B" w:rsidRDefault="00184B7D" w:rsidP="00692CE0">
            <w:pPr>
              <w:tabs>
                <w:tab w:val="left" w:pos="0"/>
              </w:tabs>
              <w:spacing w:after="0" w:line="276" w:lineRule="auto"/>
              <w:rPr>
                <w:sz w:val="24"/>
                <w:szCs w:val="24"/>
              </w:rPr>
            </w:pPr>
          </w:p>
        </w:tc>
        <w:tc>
          <w:tcPr>
            <w:tcW w:w="42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C4745D3" w14:textId="77777777" w:rsidR="00184B7D" w:rsidRPr="0044404B" w:rsidRDefault="00184B7D">
            <w:pPr>
              <w:tabs>
                <w:tab w:val="left" w:pos="0"/>
              </w:tabs>
              <w:spacing w:after="0" w:line="240" w:lineRule="auto"/>
              <w:jc w:val="center"/>
              <w:rPr>
                <w:rFonts w:ascii="Calibri" w:eastAsia="Calibri" w:hAnsi="Calibri" w:cs="Calibri"/>
                <w:sz w:val="24"/>
                <w:szCs w:val="24"/>
              </w:rPr>
            </w:pPr>
          </w:p>
        </w:tc>
        <w:tc>
          <w:tcPr>
            <w:tcW w:w="439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54E6E37" w14:textId="77777777" w:rsidR="00184B7D" w:rsidRPr="0012689F" w:rsidRDefault="00184B7D">
            <w:pPr>
              <w:tabs>
                <w:tab w:val="left" w:pos="0"/>
              </w:tabs>
              <w:spacing w:after="0" w:line="240" w:lineRule="auto"/>
              <w:ind w:firstLine="317"/>
              <w:jc w:val="both"/>
              <w:rPr>
                <w:rFonts w:ascii="Calibri" w:eastAsia="Calibri" w:hAnsi="Calibri" w:cs="Calibri"/>
                <w:sz w:val="24"/>
                <w:szCs w:val="24"/>
                <w:lang w:val="ru-RU"/>
              </w:rPr>
            </w:pPr>
          </w:p>
        </w:tc>
      </w:tr>
      <w:tr w:rsidR="00184B7D" w14:paraId="2ADF451E" w14:textId="77777777">
        <w:trPr>
          <w:trHeight w:val="1"/>
          <w:jc w:val="center"/>
        </w:trPr>
        <w:tc>
          <w:tcPr>
            <w:tcW w:w="492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AE3F6C1" w14:textId="60DB0E3D" w:rsidR="00184B7D" w:rsidRPr="00692CE0" w:rsidRDefault="00184B7D" w:rsidP="00692CE0">
            <w:pPr>
              <w:tabs>
                <w:tab w:val="left" w:pos="0"/>
              </w:tabs>
              <w:spacing w:after="0" w:line="276" w:lineRule="auto"/>
              <w:jc w:val="center"/>
              <w:rPr>
                <w:lang w:val="ru-RU"/>
              </w:rPr>
            </w:pPr>
          </w:p>
        </w:tc>
        <w:tc>
          <w:tcPr>
            <w:tcW w:w="42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67E1100" w14:textId="77777777" w:rsidR="00184B7D" w:rsidRDefault="00184B7D">
            <w:pPr>
              <w:tabs>
                <w:tab w:val="left" w:pos="0"/>
              </w:tabs>
              <w:spacing w:after="0" w:line="240" w:lineRule="auto"/>
              <w:jc w:val="center"/>
              <w:rPr>
                <w:rFonts w:ascii="Calibri" w:eastAsia="Calibri" w:hAnsi="Calibri" w:cs="Calibri"/>
              </w:rPr>
            </w:pPr>
          </w:p>
        </w:tc>
        <w:tc>
          <w:tcPr>
            <w:tcW w:w="439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D5EDA09" w14:textId="77777777" w:rsidR="00184B7D" w:rsidRDefault="009355F3">
            <w:pPr>
              <w:tabs>
                <w:tab w:val="left" w:pos="0"/>
              </w:tabs>
              <w:spacing w:after="0" w:line="240" w:lineRule="auto"/>
              <w:ind w:firstLine="317"/>
              <w:jc w:val="center"/>
            </w:pPr>
            <w:r>
              <w:rPr>
                <w:rFonts w:ascii="Times New Roman" w:eastAsia="Times New Roman" w:hAnsi="Times New Roman" w:cs="Times New Roman"/>
                <w:b/>
              </w:rPr>
              <w:t>______________________</w:t>
            </w:r>
          </w:p>
        </w:tc>
      </w:tr>
    </w:tbl>
    <w:p w14:paraId="526B4C11" w14:textId="77777777" w:rsidR="00184B7D" w:rsidRDefault="00184B7D">
      <w:pPr>
        <w:tabs>
          <w:tab w:val="left" w:pos="0"/>
        </w:tabs>
        <w:spacing w:after="0" w:line="276" w:lineRule="auto"/>
        <w:jc w:val="both"/>
        <w:rPr>
          <w:rFonts w:ascii="Calibri" w:eastAsia="Calibri" w:hAnsi="Calibri" w:cs="Calibri"/>
        </w:rPr>
      </w:pPr>
    </w:p>
    <w:sectPr w:rsidR="00184B7D" w:rsidSect="008E659A">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Yu Mincho">
    <w:altName w:val="MS PMincho"/>
    <w:panose1 w:val="00000000000000000000"/>
    <w:charset w:val="80"/>
    <w:family w:val="roman"/>
    <w:notTrueType/>
    <w:pitch w:val="default"/>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CC"/>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Rounded MT Bold">
    <w:altName w:val="Calibri"/>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B7D"/>
    <w:rsid w:val="000217BE"/>
    <w:rsid w:val="00023FA9"/>
    <w:rsid w:val="00030FD7"/>
    <w:rsid w:val="0003586E"/>
    <w:rsid w:val="000439BA"/>
    <w:rsid w:val="000551A1"/>
    <w:rsid w:val="00060C85"/>
    <w:rsid w:val="00082408"/>
    <w:rsid w:val="00087C3B"/>
    <w:rsid w:val="00090553"/>
    <w:rsid w:val="000B303D"/>
    <w:rsid w:val="000C171A"/>
    <w:rsid w:val="000C76EB"/>
    <w:rsid w:val="000E15B6"/>
    <w:rsid w:val="000F3077"/>
    <w:rsid w:val="001004C6"/>
    <w:rsid w:val="0010741D"/>
    <w:rsid w:val="00114279"/>
    <w:rsid w:val="0012455C"/>
    <w:rsid w:val="0012689F"/>
    <w:rsid w:val="0012706B"/>
    <w:rsid w:val="00135096"/>
    <w:rsid w:val="001574B1"/>
    <w:rsid w:val="001742ED"/>
    <w:rsid w:val="00184B7D"/>
    <w:rsid w:val="001C19F1"/>
    <w:rsid w:val="001C7DD0"/>
    <w:rsid w:val="001D0113"/>
    <w:rsid w:val="001D3DC8"/>
    <w:rsid w:val="001F7306"/>
    <w:rsid w:val="0020314C"/>
    <w:rsid w:val="002158D0"/>
    <w:rsid w:val="00253782"/>
    <w:rsid w:val="002570B9"/>
    <w:rsid w:val="00260547"/>
    <w:rsid w:val="002744DF"/>
    <w:rsid w:val="00277E07"/>
    <w:rsid w:val="002A3240"/>
    <w:rsid w:val="002A689E"/>
    <w:rsid w:val="002A725B"/>
    <w:rsid w:val="002C28F2"/>
    <w:rsid w:val="002C3E03"/>
    <w:rsid w:val="002C5B75"/>
    <w:rsid w:val="002C7248"/>
    <w:rsid w:val="002E102A"/>
    <w:rsid w:val="002E4DFF"/>
    <w:rsid w:val="002F321D"/>
    <w:rsid w:val="00310EF9"/>
    <w:rsid w:val="003131C8"/>
    <w:rsid w:val="00336D5A"/>
    <w:rsid w:val="003679DA"/>
    <w:rsid w:val="00367BB9"/>
    <w:rsid w:val="003808FD"/>
    <w:rsid w:val="00381577"/>
    <w:rsid w:val="00383CB7"/>
    <w:rsid w:val="00391F47"/>
    <w:rsid w:val="003C65FF"/>
    <w:rsid w:val="003E7480"/>
    <w:rsid w:val="003E76DC"/>
    <w:rsid w:val="00414265"/>
    <w:rsid w:val="0042319D"/>
    <w:rsid w:val="004262AA"/>
    <w:rsid w:val="0044404B"/>
    <w:rsid w:val="00450316"/>
    <w:rsid w:val="00452260"/>
    <w:rsid w:val="00466FB6"/>
    <w:rsid w:val="00476404"/>
    <w:rsid w:val="00487057"/>
    <w:rsid w:val="0049736E"/>
    <w:rsid w:val="004A43F7"/>
    <w:rsid w:val="004D21D0"/>
    <w:rsid w:val="004D2AD4"/>
    <w:rsid w:val="004D3814"/>
    <w:rsid w:val="00502E4D"/>
    <w:rsid w:val="005162B4"/>
    <w:rsid w:val="00517534"/>
    <w:rsid w:val="005410B3"/>
    <w:rsid w:val="005605EF"/>
    <w:rsid w:val="00566E63"/>
    <w:rsid w:val="00574EEA"/>
    <w:rsid w:val="005A3348"/>
    <w:rsid w:val="005D2B5A"/>
    <w:rsid w:val="00600853"/>
    <w:rsid w:val="006035D1"/>
    <w:rsid w:val="00636DC5"/>
    <w:rsid w:val="00645BFC"/>
    <w:rsid w:val="006462BB"/>
    <w:rsid w:val="00660F81"/>
    <w:rsid w:val="00665831"/>
    <w:rsid w:val="00665C11"/>
    <w:rsid w:val="006704A6"/>
    <w:rsid w:val="00692CE0"/>
    <w:rsid w:val="00692EF1"/>
    <w:rsid w:val="006936BC"/>
    <w:rsid w:val="00693D91"/>
    <w:rsid w:val="006A5E1F"/>
    <w:rsid w:val="006C134F"/>
    <w:rsid w:val="006C7A32"/>
    <w:rsid w:val="006F2004"/>
    <w:rsid w:val="00707103"/>
    <w:rsid w:val="00741005"/>
    <w:rsid w:val="00746F5F"/>
    <w:rsid w:val="00760862"/>
    <w:rsid w:val="00776C8B"/>
    <w:rsid w:val="00795892"/>
    <w:rsid w:val="00796345"/>
    <w:rsid w:val="007A2883"/>
    <w:rsid w:val="007B09DF"/>
    <w:rsid w:val="007B3664"/>
    <w:rsid w:val="007B4D8F"/>
    <w:rsid w:val="007C01D5"/>
    <w:rsid w:val="007F3673"/>
    <w:rsid w:val="00805E65"/>
    <w:rsid w:val="00857072"/>
    <w:rsid w:val="0088564E"/>
    <w:rsid w:val="008B397C"/>
    <w:rsid w:val="008C06C3"/>
    <w:rsid w:val="008D35D2"/>
    <w:rsid w:val="008E6514"/>
    <w:rsid w:val="008E659A"/>
    <w:rsid w:val="00927023"/>
    <w:rsid w:val="009355F3"/>
    <w:rsid w:val="00941C45"/>
    <w:rsid w:val="009714CC"/>
    <w:rsid w:val="009A3EAE"/>
    <w:rsid w:val="009C199E"/>
    <w:rsid w:val="00A03229"/>
    <w:rsid w:val="00A0697B"/>
    <w:rsid w:val="00A1254F"/>
    <w:rsid w:val="00A214B4"/>
    <w:rsid w:val="00A4113B"/>
    <w:rsid w:val="00A43A3B"/>
    <w:rsid w:val="00A53818"/>
    <w:rsid w:val="00A65413"/>
    <w:rsid w:val="00A66AAF"/>
    <w:rsid w:val="00A714C0"/>
    <w:rsid w:val="00A765D0"/>
    <w:rsid w:val="00AB66FD"/>
    <w:rsid w:val="00AD6A65"/>
    <w:rsid w:val="00B14F01"/>
    <w:rsid w:val="00B37D4D"/>
    <w:rsid w:val="00B822B9"/>
    <w:rsid w:val="00B82CCA"/>
    <w:rsid w:val="00B831A5"/>
    <w:rsid w:val="00B86F59"/>
    <w:rsid w:val="00B90008"/>
    <w:rsid w:val="00BA60C1"/>
    <w:rsid w:val="00BC7C3B"/>
    <w:rsid w:val="00BD35FB"/>
    <w:rsid w:val="00BD7482"/>
    <w:rsid w:val="00BE09E6"/>
    <w:rsid w:val="00BE261D"/>
    <w:rsid w:val="00C31671"/>
    <w:rsid w:val="00C517E6"/>
    <w:rsid w:val="00C70B8B"/>
    <w:rsid w:val="00C9189D"/>
    <w:rsid w:val="00C929A6"/>
    <w:rsid w:val="00CB4CD1"/>
    <w:rsid w:val="00CE4CC4"/>
    <w:rsid w:val="00CF28E5"/>
    <w:rsid w:val="00CF4771"/>
    <w:rsid w:val="00D1250B"/>
    <w:rsid w:val="00D1451E"/>
    <w:rsid w:val="00D31D46"/>
    <w:rsid w:val="00D47601"/>
    <w:rsid w:val="00D55140"/>
    <w:rsid w:val="00D61841"/>
    <w:rsid w:val="00DC279C"/>
    <w:rsid w:val="00DF1D99"/>
    <w:rsid w:val="00E02474"/>
    <w:rsid w:val="00E154AD"/>
    <w:rsid w:val="00E25FD5"/>
    <w:rsid w:val="00E26752"/>
    <w:rsid w:val="00E30615"/>
    <w:rsid w:val="00E45414"/>
    <w:rsid w:val="00E62473"/>
    <w:rsid w:val="00E62A57"/>
    <w:rsid w:val="00E95148"/>
    <w:rsid w:val="00EB6CEC"/>
    <w:rsid w:val="00EC5ED1"/>
    <w:rsid w:val="00ED332A"/>
    <w:rsid w:val="00EE1FE2"/>
    <w:rsid w:val="00EF3D67"/>
    <w:rsid w:val="00EF6874"/>
    <w:rsid w:val="00EF7CD5"/>
    <w:rsid w:val="00F00400"/>
    <w:rsid w:val="00F13D59"/>
    <w:rsid w:val="00F37718"/>
    <w:rsid w:val="00F516E1"/>
    <w:rsid w:val="00F52AA0"/>
    <w:rsid w:val="00F720C0"/>
    <w:rsid w:val="00F73CCD"/>
    <w:rsid w:val="00FD658E"/>
    <w:rsid w:val="00FE3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4E91"/>
  <w15:docId w15:val="{9A78F8B0-210E-48D5-B79D-855BCDF7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082408"/>
    <w:pPr>
      <w:spacing w:after="200" w:line="276" w:lineRule="auto"/>
      <w:ind w:left="720"/>
      <w:contextualSpacing/>
    </w:pPr>
    <w:rPr>
      <w:rFonts w:ascii="Calibri" w:eastAsia="Malgun Gothic" w:hAnsi="Calibri" w:cs="Times New Roman"/>
      <w:lang w:eastAsia="ko-KR"/>
    </w:rPr>
  </w:style>
  <w:style w:type="character" w:styleId="a3">
    <w:name w:val="Hyperlink"/>
    <w:basedOn w:val="a0"/>
    <w:uiPriority w:val="99"/>
    <w:unhideWhenUsed/>
    <w:rsid w:val="00082408"/>
    <w:rPr>
      <w:color w:val="0563C1" w:themeColor="hyperlink"/>
      <w:u w:val="single"/>
    </w:rPr>
  </w:style>
  <w:style w:type="paragraph" w:customStyle="1" w:styleId="Style5">
    <w:name w:val="Style5"/>
    <w:basedOn w:val="a"/>
    <w:rsid w:val="0049736E"/>
    <w:pPr>
      <w:widowControl w:val="0"/>
      <w:autoSpaceDE w:val="0"/>
      <w:autoSpaceDN w:val="0"/>
      <w:adjustRightInd w:val="0"/>
      <w:spacing w:after="0" w:line="325" w:lineRule="exact"/>
      <w:ind w:firstLine="180"/>
      <w:jc w:val="both"/>
    </w:pPr>
    <w:rPr>
      <w:rFonts w:ascii="Palatino Linotype" w:eastAsia="Times New Roman" w:hAnsi="Palatino Linotype"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4786">
      <w:bodyDiv w:val="1"/>
      <w:marLeft w:val="0"/>
      <w:marRight w:val="0"/>
      <w:marTop w:val="0"/>
      <w:marBottom w:val="0"/>
      <w:divBdr>
        <w:top w:val="none" w:sz="0" w:space="0" w:color="auto"/>
        <w:left w:val="none" w:sz="0" w:space="0" w:color="auto"/>
        <w:bottom w:val="none" w:sz="0" w:space="0" w:color="auto"/>
        <w:right w:val="none" w:sz="0" w:space="0" w:color="auto"/>
      </w:divBdr>
    </w:div>
    <w:div w:id="708384400">
      <w:bodyDiv w:val="1"/>
      <w:marLeft w:val="0"/>
      <w:marRight w:val="0"/>
      <w:marTop w:val="0"/>
      <w:marBottom w:val="0"/>
      <w:divBdr>
        <w:top w:val="none" w:sz="0" w:space="0" w:color="auto"/>
        <w:left w:val="none" w:sz="0" w:space="0" w:color="auto"/>
        <w:bottom w:val="none" w:sz="0" w:space="0" w:color="auto"/>
        <w:right w:val="none" w:sz="0" w:space="0" w:color="auto"/>
      </w:divBdr>
    </w:div>
    <w:div w:id="977606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ima.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918</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Суннатулло Рахмонов</dc:creator>
  <cp:lastModifiedBy>Пользователь</cp:lastModifiedBy>
  <cp:revision>5</cp:revision>
  <cp:lastPrinted>2020-12-23T07:11:00Z</cp:lastPrinted>
  <dcterms:created xsi:type="dcterms:W3CDTF">2021-04-26T15:47:00Z</dcterms:created>
  <dcterms:modified xsi:type="dcterms:W3CDTF">2022-06-27T07:53:00Z</dcterms:modified>
</cp:coreProperties>
</file>